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E13BAE6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663485">
        <w:rPr>
          <w:sz w:val="24"/>
          <w:szCs w:val="24"/>
        </w:rPr>
        <w:t>APRIL 13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008E40E0" w:rsidR="00625F31" w:rsidRPr="00663485" w:rsidRDefault="00F653E6" w:rsidP="00625F31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663485" w:rsidRPr="00663485">
        <w:rPr>
          <w:sz w:val="24"/>
          <w:szCs w:val="24"/>
        </w:rPr>
        <w:t>March</w:t>
      </w:r>
      <w:r w:rsidR="00DE4E33" w:rsidRPr="00663485">
        <w:rPr>
          <w:sz w:val="24"/>
          <w:szCs w:val="24"/>
        </w:rPr>
        <w:t xml:space="preserve"> 9</w:t>
      </w:r>
      <w:r w:rsidR="007033F9" w:rsidRPr="00663485">
        <w:rPr>
          <w:sz w:val="24"/>
          <w:szCs w:val="24"/>
        </w:rPr>
        <w:t>, 2021</w:t>
      </w:r>
      <w:r w:rsidRPr="00663485">
        <w:rPr>
          <w:sz w:val="24"/>
          <w:szCs w:val="24"/>
        </w:rPr>
        <w:t>.</w:t>
      </w:r>
    </w:p>
    <w:p w14:paraId="4F69A76F" w14:textId="50097BEB" w:rsidR="00663485" w:rsidRPr="00663485" w:rsidRDefault="00DE4E33" w:rsidP="00663485">
      <w:pPr>
        <w:jc w:val="both"/>
        <w:rPr>
          <w:rFonts w:cstheme="minorHAns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625F31" w:rsidRPr="00663485">
        <w:rPr>
          <w:rFonts w:cstheme="minorHAnsi"/>
          <w:sz w:val="24"/>
          <w:szCs w:val="24"/>
        </w:rPr>
        <w:t>.</w:t>
      </w:r>
      <w:r w:rsidR="00625F31" w:rsidRPr="00663485">
        <w:rPr>
          <w:rFonts w:cstheme="minorHAnsi"/>
          <w:sz w:val="24"/>
          <w:szCs w:val="24"/>
        </w:rPr>
        <w:tab/>
      </w:r>
      <w:r w:rsidR="00663485" w:rsidRPr="00663485">
        <w:rPr>
          <w:rFonts w:cstheme="minorHAnsi"/>
          <w:sz w:val="24"/>
          <w:szCs w:val="24"/>
        </w:rPr>
        <w:t xml:space="preserve">Introduce Ordinance #21-02, an Amendment to Ordinance #19-08 “Table B, Site </w:t>
      </w:r>
      <w:r w:rsidR="00663485" w:rsidRPr="00663485">
        <w:rPr>
          <w:rFonts w:cstheme="minorHAnsi"/>
          <w:sz w:val="24"/>
          <w:szCs w:val="24"/>
        </w:rPr>
        <w:tab/>
        <w:t xml:space="preserve">Requirements by District, Residential” of the Code of Ordinances with Respect to </w:t>
      </w:r>
      <w:r w:rsidR="00663485" w:rsidRPr="00663485">
        <w:rPr>
          <w:rFonts w:cstheme="minorHAnsi"/>
          <w:sz w:val="24"/>
          <w:szCs w:val="24"/>
        </w:rPr>
        <w:tab/>
        <w:t>adding a new column and footnote</w:t>
      </w:r>
    </w:p>
    <w:p w14:paraId="20AE5A68" w14:textId="589D5444" w:rsidR="001C0786" w:rsidRDefault="00DE4E33" w:rsidP="00663485">
      <w:pPr>
        <w:jc w:val="both"/>
        <w:rPr>
          <w:sz w:val="24"/>
          <w:szCs w:val="24"/>
        </w:rPr>
      </w:pPr>
      <w:r w:rsidRPr="00663485">
        <w:rPr>
          <w:sz w:val="24"/>
          <w:szCs w:val="24"/>
        </w:rPr>
        <w:t>4.</w:t>
      </w:r>
      <w:r w:rsidRPr="00663485">
        <w:rPr>
          <w:sz w:val="24"/>
          <w:szCs w:val="24"/>
        </w:rPr>
        <w:tab/>
      </w:r>
      <w:bookmarkStart w:id="1" w:name="_Hlk65658145"/>
      <w:r w:rsidR="001C0786">
        <w:rPr>
          <w:sz w:val="24"/>
          <w:szCs w:val="24"/>
        </w:rPr>
        <w:t xml:space="preserve">Simple Division of Ben Fields property located on </w:t>
      </w:r>
      <w:proofErr w:type="spellStart"/>
      <w:r w:rsidR="001C0786">
        <w:rPr>
          <w:sz w:val="24"/>
          <w:szCs w:val="24"/>
        </w:rPr>
        <w:t>Guedry</w:t>
      </w:r>
      <w:proofErr w:type="spellEnd"/>
      <w:r w:rsidR="001C0786">
        <w:rPr>
          <w:sz w:val="24"/>
          <w:szCs w:val="24"/>
        </w:rPr>
        <w:t xml:space="preserve"> St.</w:t>
      </w:r>
    </w:p>
    <w:p w14:paraId="584547CF" w14:textId="17FA41FA" w:rsidR="00663485" w:rsidRPr="00663485" w:rsidRDefault="001C0786" w:rsidP="00663485">
      <w:pPr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897CCC" w:rsidRPr="00663485">
        <w:rPr>
          <w:rFonts w:cstheme="minorHAnsi"/>
          <w:sz w:val="24"/>
          <w:szCs w:val="24"/>
        </w:rPr>
        <w:t xml:space="preserve">Public Hearing </w:t>
      </w:r>
      <w:r w:rsidR="00C06897" w:rsidRPr="00663485">
        <w:rPr>
          <w:sz w:val="24"/>
          <w:szCs w:val="24"/>
        </w:rPr>
        <w:t>to consider</w:t>
      </w:r>
      <w:bookmarkEnd w:id="1"/>
      <w:r w:rsidR="00663485" w:rsidRPr="00663485">
        <w:rPr>
          <w:sz w:val="24"/>
          <w:szCs w:val="24"/>
        </w:rPr>
        <w:t xml:space="preserve"> </w:t>
      </w:r>
      <w:r w:rsidR="00663485" w:rsidRPr="00663485">
        <w:rPr>
          <w:rFonts w:eastAsia="Times New Roman" w:cstheme="minorHAnsi"/>
          <w:sz w:val="24"/>
          <w:szCs w:val="24"/>
        </w:rPr>
        <w:t>the following items:</w:t>
      </w:r>
    </w:p>
    <w:p w14:paraId="69C874BA" w14:textId="70AF96A9" w:rsidR="00663485" w:rsidRPr="00663485" w:rsidRDefault="00663485" w:rsidP="0066348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663485">
        <w:rPr>
          <w:rFonts w:eastAsia="Calibri" w:cstheme="minorHAnsi"/>
          <w:b/>
          <w:sz w:val="24"/>
          <w:szCs w:val="24"/>
          <w:u w:val="single"/>
        </w:rPr>
        <w:t>Orange Grove Phase 2</w:t>
      </w:r>
    </w:p>
    <w:p w14:paraId="4A32E401" w14:textId="77777777" w:rsidR="00663485" w:rsidRPr="00663485" w:rsidRDefault="00663485" w:rsidP="00663485">
      <w:pPr>
        <w:spacing w:after="0" w:line="276" w:lineRule="auto"/>
        <w:ind w:left="72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663485">
        <w:rPr>
          <w:rFonts w:eastAsia="Calibri" w:cstheme="minorHAnsi"/>
          <w:b/>
          <w:sz w:val="24"/>
          <w:szCs w:val="24"/>
        </w:rPr>
        <w:t xml:space="preserve">First, Second &amp; Third Filings </w:t>
      </w:r>
    </w:p>
    <w:p w14:paraId="1D61CB70" w14:textId="77777777" w:rsidR="00663485" w:rsidRPr="00663485" w:rsidRDefault="00663485" w:rsidP="00663485">
      <w:pPr>
        <w:spacing w:after="0" w:line="276" w:lineRule="auto"/>
        <w:ind w:left="720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663485">
        <w:rPr>
          <w:rFonts w:eastAsia="Calibri" w:cstheme="minorHAnsi"/>
          <w:b/>
          <w:i/>
          <w:sz w:val="24"/>
          <w:szCs w:val="24"/>
        </w:rPr>
        <w:t>Concept Plan</w:t>
      </w:r>
    </w:p>
    <w:p w14:paraId="11EC287F" w14:textId="76F217C1" w:rsidR="00663485" w:rsidRP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63485">
        <w:rPr>
          <w:rFonts w:eastAsia="Times New Roman" w:cstheme="minorHAnsi"/>
          <w:sz w:val="24"/>
          <w:szCs w:val="24"/>
        </w:rPr>
        <w:tab/>
        <w:t xml:space="preserve">The proposed subdivision is located on Hwy. 22 on the southeast corner of Hwy 22 and </w:t>
      </w:r>
      <w:r>
        <w:rPr>
          <w:rFonts w:eastAsia="Times New Roman" w:cstheme="minorHAnsi"/>
          <w:sz w:val="24"/>
          <w:szCs w:val="24"/>
        </w:rPr>
        <w:tab/>
      </w:r>
      <w:r w:rsidRPr="00663485">
        <w:rPr>
          <w:rFonts w:eastAsia="Times New Roman" w:cstheme="minorHAnsi"/>
          <w:sz w:val="24"/>
          <w:szCs w:val="24"/>
        </w:rPr>
        <w:t xml:space="preserve">Panama Rd. and is zoned Medium Intensity (RM).  The application is on behalf of Gatlin </w:t>
      </w:r>
      <w:r>
        <w:rPr>
          <w:rFonts w:eastAsia="Times New Roman" w:cstheme="minorHAnsi"/>
          <w:sz w:val="24"/>
          <w:szCs w:val="24"/>
        </w:rPr>
        <w:tab/>
      </w:r>
      <w:r w:rsidRPr="00663485">
        <w:rPr>
          <w:rFonts w:eastAsia="Times New Roman" w:cstheme="minorHAnsi"/>
          <w:sz w:val="24"/>
          <w:szCs w:val="24"/>
        </w:rPr>
        <w:t>Land and Cattle by Quality Engineering &amp; Surveying, LLC.</w:t>
      </w:r>
    </w:p>
    <w:p w14:paraId="2C88F856" w14:textId="77777777" w:rsidR="000942F0" w:rsidRDefault="000942F0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65B1002B" w14:textId="03693BE3" w:rsidR="000942F0" w:rsidRDefault="001C0786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</w:t>
      </w:r>
      <w:r w:rsidR="00663485" w:rsidRPr="00663485">
        <w:rPr>
          <w:rFonts w:eastAsia="Times New Roman" w:cstheme="minorHAnsi"/>
          <w:sz w:val="24"/>
          <w:szCs w:val="24"/>
        </w:rPr>
        <w:t>.</w:t>
      </w:r>
      <w:r w:rsidR="00663485">
        <w:rPr>
          <w:rFonts w:eastAsia="Times New Roman" w:cstheme="minorHAnsi"/>
          <w:sz w:val="24"/>
          <w:szCs w:val="24"/>
        </w:rPr>
        <w:tab/>
        <w:t xml:space="preserve">Vote </w:t>
      </w:r>
      <w:r w:rsidR="00663485" w:rsidRPr="000942F0">
        <w:rPr>
          <w:rFonts w:eastAsia="Times New Roman" w:cstheme="minorHAnsi"/>
          <w:sz w:val="24"/>
          <w:szCs w:val="24"/>
        </w:rPr>
        <w:t xml:space="preserve">on </w:t>
      </w:r>
      <w:r w:rsidR="000942F0" w:rsidRPr="000942F0">
        <w:rPr>
          <w:rFonts w:eastAsia="Calibri" w:cstheme="minorHAnsi"/>
          <w:sz w:val="24"/>
          <w:szCs w:val="24"/>
          <w:u w:val="single"/>
        </w:rPr>
        <w:t>Orange Grove Phase 2</w:t>
      </w:r>
      <w:r w:rsidR="000942F0" w:rsidRPr="000942F0">
        <w:rPr>
          <w:rFonts w:eastAsia="Calibri" w:cstheme="minorHAnsi"/>
          <w:sz w:val="24"/>
          <w:szCs w:val="24"/>
        </w:rPr>
        <w:t xml:space="preserve"> First, Second &amp; Third Filings </w:t>
      </w:r>
      <w:r w:rsidR="000942F0" w:rsidRPr="000942F0">
        <w:rPr>
          <w:rFonts w:eastAsia="Calibri" w:cstheme="minorHAnsi"/>
          <w:i/>
          <w:sz w:val="24"/>
          <w:szCs w:val="24"/>
        </w:rPr>
        <w:t>Concept Plan</w:t>
      </w:r>
      <w:r w:rsidR="000942F0">
        <w:rPr>
          <w:rFonts w:eastAsia="Calibri" w:cstheme="minorHAnsi"/>
          <w:i/>
          <w:sz w:val="24"/>
          <w:szCs w:val="24"/>
        </w:rPr>
        <w:t xml:space="preserve">. </w:t>
      </w:r>
      <w:r w:rsidR="000942F0" w:rsidRPr="00663485">
        <w:rPr>
          <w:rFonts w:eastAsia="Times New Roman" w:cstheme="minorHAnsi"/>
          <w:sz w:val="24"/>
          <w:szCs w:val="24"/>
        </w:rPr>
        <w:tab/>
        <w:t xml:space="preserve">The proposed </w:t>
      </w:r>
      <w:r w:rsidR="000942F0">
        <w:rPr>
          <w:rFonts w:eastAsia="Times New Roman" w:cstheme="minorHAnsi"/>
          <w:sz w:val="24"/>
          <w:szCs w:val="24"/>
        </w:rPr>
        <w:tab/>
      </w:r>
      <w:r w:rsidR="000942F0" w:rsidRPr="00663485">
        <w:rPr>
          <w:rFonts w:eastAsia="Times New Roman" w:cstheme="minorHAnsi"/>
          <w:sz w:val="24"/>
          <w:szCs w:val="24"/>
        </w:rPr>
        <w:t xml:space="preserve">subdivision located on Hwy. 22 on the southeast corner of Hwy 22 and Panama Rd. </w:t>
      </w:r>
    </w:p>
    <w:p w14:paraId="43BB9A8D" w14:textId="77777777" w:rsidR="000942F0" w:rsidRDefault="000942F0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6C7A2A6" w14:textId="4F7026FA" w:rsidR="000942F0" w:rsidRPr="00663485" w:rsidRDefault="001C0786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</w:t>
      </w:r>
      <w:r w:rsidR="000942F0">
        <w:rPr>
          <w:rFonts w:eastAsia="Times New Roman" w:cstheme="minorHAnsi"/>
          <w:sz w:val="24"/>
          <w:szCs w:val="24"/>
        </w:rPr>
        <w:t>.</w:t>
      </w:r>
      <w:r w:rsidR="000942F0">
        <w:rPr>
          <w:rFonts w:eastAsia="Times New Roman" w:cstheme="minorHAnsi"/>
          <w:sz w:val="24"/>
          <w:szCs w:val="24"/>
        </w:rPr>
        <w:tab/>
        <w:t>Zoning Consultant Report</w:t>
      </w:r>
    </w:p>
    <w:p w14:paraId="02C85401" w14:textId="526056C6" w:rsidR="00663485" w:rsidRP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0EECCF27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D93BF14" w14:textId="0E05C896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0942F0">
        <w:rPr>
          <w:sz w:val="24"/>
          <w:szCs w:val="24"/>
        </w:rPr>
        <w:t>April 12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173BD" w14:textId="77777777" w:rsidR="00C13CBE" w:rsidRDefault="00C13CBE" w:rsidP="00335EE6">
      <w:pPr>
        <w:spacing w:after="0" w:line="240" w:lineRule="auto"/>
      </w:pPr>
      <w:r>
        <w:separator/>
      </w:r>
    </w:p>
  </w:endnote>
  <w:endnote w:type="continuationSeparator" w:id="0">
    <w:p w14:paraId="71248E8F" w14:textId="77777777" w:rsidR="00C13CBE" w:rsidRDefault="00C13CBE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06038" w14:textId="77777777" w:rsidR="00C13CBE" w:rsidRDefault="00C13CBE" w:rsidP="00335EE6">
      <w:pPr>
        <w:spacing w:after="0" w:line="240" w:lineRule="auto"/>
      </w:pPr>
      <w:r>
        <w:separator/>
      </w:r>
    </w:p>
  </w:footnote>
  <w:footnote w:type="continuationSeparator" w:id="0">
    <w:p w14:paraId="41CC7A19" w14:textId="77777777" w:rsidR="00C13CBE" w:rsidRDefault="00C13CBE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FA9D0" w14:textId="43BE23B1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74CF6"/>
    <w:rsid w:val="000942F0"/>
    <w:rsid w:val="000D58E6"/>
    <w:rsid w:val="00101D89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06F5E"/>
    <w:rsid w:val="00513228"/>
    <w:rsid w:val="005D19EA"/>
    <w:rsid w:val="005F32B7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12082"/>
    <w:rsid w:val="00965685"/>
    <w:rsid w:val="0097197C"/>
    <w:rsid w:val="009821FB"/>
    <w:rsid w:val="009D7952"/>
    <w:rsid w:val="009E3B98"/>
    <w:rsid w:val="009E69D2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9</cp:revision>
  <cp:lastPrinted>2021-02-08T20:10:00Z</cp:lastPrinted>
  <dcterms:created xsi:type="dcterms:W3CDTF">2021-04-06T20:43:00Z</dcterms:created>
  <dcterms:modified xsi:type="dcterms:W3CDTF">2021-04-12T20:27:00Z</dcterms:modified>
</cp:coreProperties>
</file>