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EE" w:rsidRDefault="001A0F91">
      <w:r>
        <w:rPr>
          <w:rFonts w:eastAsia="Times New Roman" w:cstheme="minorHAnsi"/>
          <w:noProof/>
          <w:color w:val="000000"/>
        </w:rPr>
        <mc:AlternateContent>
          <mc:Choice Requires="wps">
            <w:drawing>
              <wp:anchor distT="0" distB="0" distL="114300" distR="114300" simplePos="0" relativeHeight="251659264" behindDoc="0" locked="0" layoutInCell="1" allowOverlap="1" wp14:anchorId="4E8824CD" wp14:editId="57F8A2F0">
                <wp:simplePos x="0" y="0"/>
                <wp:positionH relativeFrom="column">
                  <wp:posOffset>4277149</wp:posOffset>
                </wp:positionH>
                <wp:positionV relativeFrom="paragraph">
                  <wp:posOffset>255693</wp:posOffset>
                </wp:positionV>
                <wp:extent cx="1672167" cy="296333"/>
                <wp:effectExtent l="0" t="0" r="4445" b="8890"/>
                <wp:wrapNone/>
                <wp:docPr id="6" name="Text Box 6"/>
                <wp:cNvGraphicFramePr/>
                <a:graphic xmlns:a="http://schemas.openxmlformats.org/drawingml/2006/main">
                  <a:graphicData uri="http://schemas.microsoft.com/office/word/2010/wordprocessingShape">
                    <wps:wsp>
                      <wps:cNvSpPr txBox="1"/>
                      <wps:spPr>
                        <a:xfrm>
                          <a:off x="0" y="0"/>
                          <a:ext cx="1672167" cy="296333"/>
                        </a:xfrm>
                        <a:prstGeom prst="rect">
                          <a:avLst/>
                        </a:prstGeom>
                        <a:solidFill>
                          <a:schemeClr val="lt1"/>
                        </a:solidFill>
                        <a:ln w="6350">
                          <a:noFill/>
                        </a:ln>
                      </wps:spPr>
                      <wps:txbx>
                        <w:txbxContent>
                          <w:p w:rsidR="001A0F91" w:rsidRDefault="001A0F91">
                            <w:r>
                              <w:t>May 10,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8824CD" id="_x0000_t202" coordsize="21600,21600" o:spt="202" path="m,l,21600r21600,l21600,xe">
                <v:stroke joinstyle="miter"/>
                <v:path gradientshapeok="t" o:connecttype="rect"/>
              </v:shapetype>
              <v:shape id="Text Box 6" o:spid="_x0000_s1026" type="#_x0000_t202" style="position:absolute;margin-left:336.8pt;margin-top:20.15pt;width:131.6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" fillcolor="white [3201]" stroked="f" strokeweight=".5pt">
                <v:textbox>
                  <w:txbxContent>
                    <w:p w:rsidR="001A0F91" w:rsidRDefault="001A0F91">
                      <w:r>
                        <w:t>May 10, 2017</w:t>
                      </w:r>
                    </w:p>
                  </w:txbxContent>
                </v:textbox>
              </v:shape>
            </w:pict>
          </mc:Fallback>
        </mc:AlternateContent>
      </w:r>
    </w:p>
    <w:p w:rsidR="00825E75" w:rsidRPr="00F26765" w:rsidRDefault="00825E75" w:rsidP="00825E75">
      <w:pPr>
        <w:spacing w:after="0" w:line="240" w:lineRule="auto"/>
        <w:rPr>
          <w:rFonts w:eastAsia="Times New Roman" w:cstheme="minorHAnsi"/>
          <w:color w:val="000000"/>
          <w:szCs w:val="24"/>
        </w:rPr>
      </w:pPr>
      <w:r w:rsidRPr="00F26765">
        <w:rPr>
          <w:rFonts w:eastAsia="Times New Roman" w:cstheme="minorHAnsi"/>
          <w:color w:val="000000"/>
          <w:szCs w:val="24"/>
        </w:rPr>
        <w:t>Dr. Robert Olson, Chair</w:t>
      </w:r>
    </w:p>
    <w:p w:rsidR="00825E75" w:rsidRPr="00F26765" w:rsidRDefault="00825E75" w:rsidP="00825E75">
      <w:pPr>
        <w:spacing w:after="0" w:line="240" w:lineRule="auto"/>
        <w:rPr>
          <w:rFonts w:eastAsia="Times New Roman" w:cstheme="minorHAnsi"/>
          <w:color w:val="000000"/>
          <w:szCs w:val="24"/>
        </w:rPr>
      </w:pPr>
      <w:r w:rsidRPr="00F26765">
        <w:rPr>
          <w:rFonts w:eastAsia="Times New Roman" w:cstheme="minorHAnsi"/>
          <w:color w:val="000000"/>
          <w:szCs w:val="24"/>
        </w:rPr>
        <w:t>Rural School Advocates of Iowa</w:t>
      </w:r>
    </w:p>
    <w:p w:rsidR="00825E75" w:rsidRPr="00F26765" w:rsidRDefault="00825E75" w:rsidP="00825E75">
      <w:pPr>
        <w:spacing w:after="0" w:line="240" w:lineRule="auto"/>
        <w:rPr>
          <w:rFonts w:eastAsia="Times New Roman" w:cstheme="minorHAnsi"/>
          <w:color w:val="000000"/>
          <w:szCs w:val="24"/>
        </w:rPr>
      </w:pPr>
      <w:r w:rsidRPr="00F26765">
        <w:rPr>
          <w:rFonts w:eastAsia="Times New Roman" w:cstheme="minorHAnsi"/>
          <w:color w:val="000000"/>
          <w:szCs w:val="24"/>
        </w:rPr>
        <w:t>Superintendent, Clarion-Goldfield-Dows,</w:t>
      </w:r>
    </w:p>
    <w:p w:rsidR="00825E75" w:rsidRPr="00F26765" w:rsidRDefault="00825E75" w:rsidP="00825E75">
      <w:pPr>
        <w:spacing w:after="0" w:line="240" w:lineRule="auto"/>
        <w:rPr>
          <w:rFonts w:eastAsia="Times New Roman" w:cstheme="minorHAnsi"/>
          <w:color w:val="000000"/>
          <w:szCs w:val="24"/>
        </w:rPr>
      </w:pPr>
      <w:r w:rsidRPr="00F26765">
        <w:rPr>
          <w:rFonts w:eastAsia="Times New Roman" w:cstheme="minorHAnsi"/>
          <w:color w:val="000000"/>
          <w:szCs w:val="24"/>
        </w:rPr>
        <w:t>319 Third Ave. N.E., Clarion, IA 50525</w:t>
      </w:r>
    </w:p>
    <w:p w:rsidR="00F26765" w:rsidRPr="00F26765" w:rsidRDefault="00F26765" w:rsidP="00825E75">
      <w:pPr>
        <w:spacing w:after="0" w:line="240" w:lineRule="auto"/>
        <w:rPr>
          <w:rFonts w:eastAsia="Times New Roman" w:cstheme="minorHAnsi"/>
          <w:color w:val="000000"/>
          <w:szCs w:val="24"/>
        </w:rPr>
      </w:pPr>
    </w:p>
    <w:p w:rsidR="00F26765" w:rsidRPr="00F26765" w:rsidRDefault="00F26765" w:rsidP="00825E75">
      <w:pPr>
        <w:spacing w:after="0" w:line="240" w:lineRule="auto"/>
        <w:rPr>
          <w:rFonts w:eastAsia="Times New Roman" w:cstheme="minorHAnsi"/>
          <w:color w:val="000000"/>
          <w:szCs w:val="24"/>
        </w:rPr>
      </w:pPr>
      <w:r w:rsidRPr="00F26765">
        <w:rPr>
          <w:rFonts w:eastAsia="Times New Roman" w:cstheme="minorHAnsi"/>
          <w:color w:val="000000"/>
          <w:szCs w:val="24"/>
        </w:rPr>
        <w:t xml:space="preserve">Honorable Governor Terry </w:t>
      </w:r>
      <w:proofErr w:type="spellStart"/>
      <w:r w:rsidRPr="00F26765">
        <w:rPr>
          <w:rFonts w:eastAsia="Times New Roman" w:cstheme="minorHAnsi"/>
          <w:color w:val="000000"/>
          <w:szCs w:val="24"/>
        </w:rPr>
        <w:t>Branstad</w:t>
      </w:r>
      <w:proofErr w:type="spellEnd"/>
      <w:r w:rsidRPr="00F26765">
        <w:rPr>
          <w:rFonts w:eastAsia="Times New Roman" w:cstheme="minorHAnsi"/>
          <w:color w:val="000000"/>
          <w:szCs w:val="24"/>
        </w:rPr>
        <w:t xml:space="preserve"> and Lieutenant Governor Kim Reynolds, </w:t>
      </w:r>
    </w:p>
    <w:p w:rsidR="00F26765" w:rsidRPr="00F26765" w:rsidRDefault="00F26765" w:rsidP="00825E75">
      <w:pPr>
        <w:spacing w:after="0" w:line="240" w:lineRule="auto"/>
        <w:rPr>
          <w:rFonts w:eastAsia="Times New Roman" w:cstheme="minorHAnsi"/>
          <w:color w:val="000000"/>
          <w:szCs w:val="24"/>
        </w:rPr>
      </w:pPr>
      <w:r w:rsidRPr="00F26765">
        <w:rPr>
          <w:rFonts w:eastAsia="Times New Roman" w:cstheme="minorHAnsi"/>
          <w:color w:val="000000"/>
          <w:szCs w:val="24"/>
        </w:rPr>
        <w:t>Iowa State Capitol</w:t>
      </w:r>
    </w:p>
    <w:p w:rsidR="00F26765" w:rsidRPr="00F26765" w:rsidRDefault="00F26765" w:rsidP="00825E75">
      <w:pPr>
        <w:spacing w:after="0" w:line="240" w:lineRule="auto"/>
        <w:rPr>
          <w:rFonts w:eastAsia="Times New Roman" w:cstheme="minorHAnsi"/>
          <w:color w:val="000000"/>
          <w:szCs w:val="24"/>
        </w:rPr>
      </w:pPr>
      <w:r w:rsidRPr="00F26765">
        <w:rPr>
          <w:rFonts w:eastAsia="Times New Roman" w:cstheme="minorHAnsi"/>
          <w:color w:val="000000"/>
          <w:szCs w:val="24"/>
        </w:rPr>
        <w:t>1007 E Grand Ave #101,</w:t>
      </w:r>
    </w:p>
    <w:p w:rsidR="00F26765" w:rsidRPr="00F26765" w:rsidRDefault="00F26765" w:rsidP="00825E75">
      <w:pPr>
        <w:spacing w:after="0" w:line="240" w:lineRule="auto"/>
        <w:rPr>
          <w:rFonts w:eastAsia="Times New Roman" w:cstheme="minorHAnsi"/>
          <w:color w:val="000000"/>
          <w:szCs w:val="24"/>
        </w:rPr>
      </w:pPr>
      <w:r w:rsidRPr="00F26765">
        <w:rPr>
          <w:rFonts w:eastAsia="Times New Roman" w:cstheme="minorHAnsi"/>
          <w:color w:val="000000"/>
          <w:szCs w:val="24"/>
        </w:rPr>
        <w:t>Des Moines, IA 50319</w:t>
      </w:r>
    </w:p>
    <w:p w:rsidR="00825E75" w:rsidRPr="00F26765" w:rsidRDefault="00825E75" w:rsidP="00825E75">
      <w:pPr>
        <w:spacing w:after="0" w:line="240" w:lineRule="auto"/>
        <w:rPr>
          <w:rFonts w:eastAsia="Times New Roman" w:cstheme="minorHAnsi"/>
          <w:color w:val="000000"/>
          <w:szCs w:val="24"/>
        </w:rPr>
      </w:pPr>
    </w:p>
    <w:p w:rsidR="00651A15" w:rsidRPr="00F26765" w:rsidRDefault="00F26765" w:rsidP="00F26765">
      <w:pPr>
        <w:spacing w:after="120" w:line="240" w:lineRule="auto"/>
        <w:rPr>
          <w:b/>
        </w:rPr>
      </w:pPr>
      <w:r w:rsidRPr="00F26765">
        <w:rPr>
          <w:b/>
          <w:sz w:val="28"/>
        </w:rPr>
        <w:t xml:space="preserve">Requesting Approval of HF 573: </w:t>
      </w:r>
      <w:r w:rsidR="006F5E62" w:rsidRPr="00F26765">
        <w:rPr>
          <w:b/>
          <w:sz w:val="28"/>
        </w:rPr>
        <w:t>Home Rule District Authority</w:t>
      </w:r>
      <w:r w:rsidR="00651A15" w:rsidRPr="00F26765">
        <w:rPr>
          <w:b/>
          <w:sz w:val="28"/>
        </w:rPr>
        <w:t xml:space="preserve">  </w:t>
      </w:r>
    </w:p>
    <w:p w:rsidR="00F26765" w:rsidRPr="00F26765" w:rsidRDefault="006F5E62" w:rsidP="006F5E62">
      <w:pPr>
        <w:widowControl w:val="0"/>
        <w:spacing w:after="240" w:line="240" w:lineRule="auto"/>
        <w:rPr>
          <w:rFonts w:eastAsia="Times New Roman" w:cstheme="minorHAnsi"/>
          <w:color w:val="000000"/>
        </w:rPr>
      </w:pPr>
      <w:r w:rsidRPr="00F26765">
        <w:rPr>
          <w:rFonts w:eastAsia="Times New Roman" w:cstheme="minorHAnsi"/>
          <w:color w:val="000000"/>
        </w:rPr>
        <w:t xml:space="preserve">A Home Rule framework for decision-making starts with the assumption that local leaders, closest to students and communities, will make the best decisions for their schools.  This is in contrast to Iowa’s current system of Dillon’s Rule, </w:t>
      </w:r>
      <w:r w:rsidR="00F26765">
        <w:rPr>
          <w:rFonts w:eastAsia="Times New Roman" w:cstheme="minorHAnsi"/>
          <w:color w:val="000000"/>
        </w:rPr>
        <w:t>under which</w:t>
      </w:r>
      <w:r w:rsidRPr="00F26765">
        <w:rPr>
          <w:rFonts w:eastAsia="Times New Roman" w:cstheme="minorHAnsi"/>
          <w:color w:val="000000"/>
        </w:rPr>
        <w:t xml:space="preserve"> schools can only do </w:t>
      </w:r>
      <w:r w:rsidR="00F26765">
        <w:rPr>
          <w:rFonts w:eastAsia="Times New Roman" w:cstheme="minorHAnsi"/>
          <w:color w:val="000000"/>
        </w:rPr>
        <w:t>what is expressly authorized</w:t>
      </w:r>
      <w:r w:rsidRPr="00F26765">
        <w:rPr>
          <w:rFonts w:eastAsia="Times New Roman" w:cstheme="minorHAnsi"/>
          <w:color w:val="000000"/>
        </w:rPr>
        <w:t>.  Dillon’s Rule is based on a court c</w:t>
      </w:r>
      <w:r w:rsidR="005C07DD" w:rsidRPr="00F26765">
        <w:rPr>
          <w:rFonts w:eastAsia="Times New Roman" w:cstheme="minorHAnsi"/>
          <w:color w:val="000000"/>
        </w:rPr>
        <w:t>ase in 1868</w:t>
      </w:r>
      <w:r w:rsidR="00F26765">
        <w:rPr>
          <w:rFonts w:eastAsia="Times New Roman" w:cstheme="minorHAnsi"/>
          <w:color w:val="000000"/>
        </w:rPr>
        <w:t xml:space="preserve">. </w:t>
      </w:r>
      <w:r w:rsidRPr="00F26765">
        <w:rPr>
          <w:rFonts w:eastAsia="Times New Roman" w:cstheme="minorHAnsi"/>
          <w:color w:val="000000"/>
        </w:rPr>
        <w:t xml:space="preserve">Iowa cities and counties were granted home rule via </w:t>
      </w:r>
      <w:r w:rsidR="002C257A" w:rsidRPr="00F26765">
        <w:rPr>
          <w:rFonts w:eastAsia="Times New Roman" w:cstheme="minorHAnsi"/>
          <w:color w:val="000000"/>
        </w:rPr>
        <w:t xml:space="preserve">Iowa </w:t>
      </w:r>
      <w:r w:rsidRPr="00F26765">
        <w:rPr>
          <w:rFonts w:eastAsia="Times New Roman" w:cstheme="minorHAnsi"/>
          <w:color w:val="000000"/>
        </w:rPr>
        <w:t xml:space="preserve">constitutional amendment </w:t>
      </w:r>
      <w:r w:rsidR="005C07DD" w:rsidRPr="00F26765">
        <w:rPr>
          <w:rFonts w:eastAsia="Times New Roman" w:cstheme="minorHAnsi"/>
          <w:color w:val="000000"/>
        </w:rPr>
        <w:t>(municipalities in 1968 with the 25</w:t>
      </w:r>
      <w:r w:rsidR="005C07DD" w:rsidRPr="00F26765">
        <w:rPr>
          <w:rFonts w:eastAsia="Times New Roman" w:cstheme="minorHAnsi"/>
          <w:color w:val="000000"/>
          <w:vertAlign w:val="superscript"/>
        </w:rPr>
        <w:t>th</w:t>
      </w:r>
      <w:r w:rsidR="005C07DD" w:rsidRPr="00F26765">
        <w:rPr>
          <w:rFonts w:eastAsia="Times New Roman" w:cstheme="minorHAnsi"/>
          <w:color w:val="000000"/>
        </w:rPr>
        <w:t xml:space="preserve"> amendment and counties via the 37</w:t>
      </w:r>
      <w:r w:rsidR="005C07DD" w:rsidRPr="00F26765">
        <w:rPr>
          <w:rFonts w:eastAsia="Times New Roman" w:cstheme="minorHAnsi"/>
          <w:color w:val="000000"/>
          <w:vertAlign w:val="superscript"/>
        </w:rPr>
        <w:t>th</w:t>
      </w:r>
      <w:r w:rsidR="005C07DD" w:rsidRPr="00F26765">
        <w:rPr>
          <w:rFonts w:eastAsia="Times New Roman" w:cstheme="minorHAnsi"/>
          <w:color w:val="000000"/>
        </w:rPr>
        <w:t xml:space="preserve"> amendment in 1978.) Both of those amendments specifically excluded taxing authority, which remains </w:t>
      </w:r>
      <w:r w:rsidR="00EA3011" w:rsidRPr="00F26765">
        <w:rPr>
          <w:rFonts w:eastAsia="Times New Roman" w:cstheme="minorHAnsi"/>
          <w:color w:val="000000"/>
        </w:rPr>
        <w:t>heavily regulated by the State</w:t>
      </w:r>
      <w:r w:rsidR="00F26765">
        <w:rPr>
          <w:rFonts w:eastAsia="Times New Roman" w:cstheme="minorHAnsi"/>
          <w:color w:val="000000"/>
        </w:rPr>
        <w:t xml:space="preserve"> (and is also excluded in HF 573)</w:t>
      </w:r>
      <w:r w:rsidR="005C07DD" w:rsidRPr="00F26765">
        <w:rPr>
          <w:rFonts w:eastAsia="Times New Roman" w:cstheme="minorHAnsi"/>
          <w:color w:val="000000"/>
        </w:rPr>
        <w:t xml:space="preserve">.  Such flexibility has not yet been extended to school districts, although for many other purposes of statutory interpretation, school districts are considered to be municipalities.  </w:t>
      </w:r>
    </w:p>
    <w:p w:rsidR="002A5125" w:rsidRPr="00F26765" w:rsidRDefault="00F26765" w:rsidP="00F26765">
      <w:pPr>
        <w:widowControl w:val="0"/>
        <w:spacing w:after="0" w:line="240" w:lineRule="auto"/>
        <w:rPr>
          <w:rFonts w:ascii="Calibri" w:eastAsia="Calibri" w:hAnsi="Calibri" w:cs="Calibri"/>
        </w:rPr>
      </w:pPr>
      <w:r>
        <w:rPr>
          <w:rFonts w:eastAsia="Times New Roman" w:cstheme="minorHAnsi"/>
          <w:color w:val="000000"/>
        </w:rPr>
        <w:t>Although HF</w:t>
      </w:r>
      <w:r w:rsidRPr="00F26765">
        <w:rPr>
          <w:rFonts w:eastAsia="Times New Roman" w:cstheme="minorHAnsi"/>
          <w:color w:val="000000"/>
        </w:rPr>
        <w:t xml:space="preserve"> 573 G</w:t>
      </w:r>
      <w:r w:rsidR="006F5E62" w:rsidRPr="00F26765">
        <w:rPr>
          <w:rFonts w:eastAsia="Times New Roman" w:cstheme="minorHAnsi"/>
          <w:color w:val="000000"/>
        </w:rPr>
        <w:t>rant</w:t>
      </w:r>
      <w:r w:rsidRPr="00F26765">
        <w:rPr>
          <w:rFonts w:eastAsia="Times New Roman" w:cstheme="minorHAnsi"/>
          <w:color w:val="000000"/>
        </w:rPr>
        <w:t>s</w:t>
      </w:r>
      <w:r w:rsidR="006F5E62" w:rsidRPr="00F26765">
        <w:rPr>
          <w:rFonts w:eastAsia="Times New Roman" w:cstheme="minorHAnsi"/>
          <w:color w:val="000000"/>
        </w:rPr>
        <w:t xml:space="preserve"> Home Rule authority </w:t>
      </w:r>
      <w:r w:rsidRPr="00F26765">
        <w:rPr>
          <w:rFonts w:eastAsia="Times New Roman" w:cstheme="minorHAnsi"/>
          <w:color w:val="000000"/>
        </w:rPr>
        <w:t>at a statutory level,</w:t>
      </w:r>
      <w:r>
        <w:rPr>
          <w:rFonts w:eastAsia="Times New Roman" w:cstheme="minorHAnsi"/>
          <w:color w:val="000000"/>
        </w:rPr>
        <w:t xml:space="preserve"> s</w:t>
      </w:r>
      <w:r w:rsidR="006F5E62" w:rsidRPr="00F26765">
        <w:rPr>
          <w:rFonts w:eastAsia="Times New Roman" w:cstheme="minorHAnsi"/>
          <w:color w:val="000000"/>
        </w:rPr>
        <w:t xml:space="preserve">chool districts </w:t>
      </w:r>
      <w:r w:rsidR="00EA3011" w:rsidRPr="00F26765">
        <w:rPr>
          <w:rFonts w:eastAsia="Times New Roman" w:cstheme="minorHAnsi"/>
          <w:color w:val="000000"/>
        </w:rPr>
        <w:t>would</w:t>
      </w:r>
      <w:r w:rsidR="006F5E62" w:rsidRPr="00F26765">
        <w:rPr>
          <w:rFonts w:eastAsia="Times New Roman" w:cstheme="minorHAnsi"/>
          <w:color w:val="000000"/>
        </w:rPr>
        <w:t xml:space="preserve"> still </w:t>
      </w:r>
      <w:r w:rsidR="00EA3011" w:rsidRPr="00F26765">
        <w:rPr>
          <w:rFonts w:eastAsia="Times New Roman" w:cstheme="minorHAnsi"/>
          <w:color w:val="000000"/>
        </w:rPr>
        <w:t xml:space="preserve">be required to </w:t>
      </w:r>
      <w:r w:rsidR="006F5E62" w:rsidRPr="00F26765">
        <w:rPr>
          <w:rFonts w:eastAsia="Times New Roman" w:cstheme="minorHAnsi"/>
          <w:color w:val="000000"/>
        </w:rPr>
        <w:t>follow laws that prescribe their actions as well as avoid actions prohibited in law</w:t>
      </w:r>
      <w:r w:rsidR="005C07DD" w:rsidRPr="00F26765">
        <w:rPr>
          <w:rFonts w:eastAsia="Times New Roman" w:cstheme="minorHAnsi"/>
          <w:color w:val="000000"/>
        </w:rPr>
        <w:t xml:space="preserve">.  </w:t>
      </w:r>
      <w:r w:rsidR="00EA3011" w:rsidRPr="00F26765">
        <w:rPr>
          <w:rFonts w:ascii="Calibri" w:eastAsia="Calibri" w:hAnsi="Calibri" w:cs="Calibri"/>
          <w:b/>
        </w:rPr>
        <w:t>Why do school leaders support Home Rule?</w:t>
      </w:r>
      <w:r w:rsidR="002A5125" w:rsidRPr="00F26765">
        <w:rPr>
          <w:rFonts w:ascii="Calibri" w:eastAsia="Calibri" w:hAnsi="Calibri" w:cs="Calibri"/>
        </w:rPr>
        <w:t xml:space="preserve">  </w:t>
      </w:r>
    </w:p>
    <w:p w:rsidR="00EA3011" w:rsidRPr="00F26765" w:rsidRDefault="002C257A" w:rsidP="008746E3">
      <w:pPr>
        <w:pStyle w:val="ListParagraph"/>
        <w:widowControl w:val="0"/>
        <w:numPr>
          <w:ilvl w:val="0"/>
          <w:numId w:val="6"/>
        </w:numPr>
        <w:spacing w:after="480" w:line="240" w:lineRule="auto"/>
        <w:rPr>
          <w:rFonts w:ascii="Calibri" w:eastAsia="Calibri" w:hAnsi="Calibri" w:cs="Calibri"/>
        </w:rPr>
      </w:pPr>
      <w:r w:rsidRPr="00F26765">
        <w:rPr>
          <w:rFonts w:ascii="Calibri" w:eastAsia="Calibri" w:hAnsi="Calibri" w:cs="Calibri"/>
        </w:rPr>
        <w:t xml:space="preserve">School districts are called upon to deliver results, but often cannot exercise local authority to implement new practices, update processes, or think creatively. </w:t>
      </w:r>
    </w:p>
    <w:p w:rsidR="00596975" w:rsidRPr="00F26765" w:rsidRDefault="002C257A" w:rsidP="002C257A">
      <w:pPr>
        <w:pStyle w:val="ListParagraph"/>
        <w:widowControl w:val="0"/>
        <w:numPr>
          <w:ilvl w:val="0"/>
          <w:numId w:val="6"/>
        </w:numPr>
        <w:spacing w:after="480" w:line="240" w:lineRule="auto"/>
        <w:rPr>
          <w:rFonts w:ascii="Calibri" w:eastAsia="Calibri" w:hAnsi="Calibri" w:cs="Calibri"/>
        </w:rPr>
      </w:pPr>
      <w:r w:rsidRPr="00F26765">
        <w:rPr>
          <w:rFonts w:ascii="Calibri" w:eastAsia="Calibri" w:hAnsi="Calibri" w:cs="Calibri"/>
        </w:rPr>
        <w:t xml:space="preserve">Recent examples involve the need to change Iowa law to allow districts to make electronic payments rather than “stamp warrants” or </w:t>
      </w:r>
      <w:r w:rsidR="00F26765" w:rsidRPr="00F26765">
        <w:rPr>
          <w:rFonts w:ascii="Calibri" w:eastAsia="Calibri" w:hAnsi="Calibri" w:cs="Calibri"/>
        </w:rPr>
        <w:t>the ability to offer hours instead of days of instruction, both of which required legislative approval</w:t>
      </w:r>
      <w:r w:rsidRPr="00F26765">
        <w:rPr>
          <w:rFonts w:ascii="Calibri" w:eastAsia="Calibri" w:hAnsi="Calibri" w:cs="Calibri"/>
        </w:rPr>
        <w:t>.</w:t>
      </w:r>
    </w:p>
    <w:p w:rsidR="002C257A" w:rsidRPr="00F26765" w:rsidRDefault="00596975" w:rsidP="00EA3011">
      <w:pPr>
        <w:pStyle w:val="ListParagraph"/>
        <w:widowControl w:val="0"/>
        <w:numPr>
          <w:ilvl w:val="0"/>
          <w:numId w:val="6"/>
        </w:numPr>
        <w:spacing w:after="120" w:line="240" w:lineRule="auto"/>
        <w:rPr>
          <w:rFonts w:ascii="Calibri" w:eastAsia="Calibri" w:hAnsi="Calibri" w:cs="Calibri"/>
        </w:rPr>
      </w:pPr>
      <w:r w:rsidRPr="00F26765">
        <w:rPr>
          <w:rFonts w:ascii="Calibri" w:eastAsia="Calibri" w:hAnsi="Calibri" w:cs="Calibri"/>
        </w:rPr>
        <w:t xml:space="preserve">Transition to home rule need not be cumbersome.  The state of Kansas moved to statutory home rule for schools in 2003, without court challenge since. </w:t>
      </w:r>
      <w:r w:rsidR="002C257A" w:rsidRPr="00F26765">
        <w:rPr>
          <w:rFonts w:ascii="Calibri" w:eastAsia="Calibri" w:hAnsi="Calibri" w:cs="Calibri"/>
        </w:rPr>
        <w:t xml:space="preserve">  </w:t>
      </w:r>
    </w:p>
    <w:p w:rsidR="00F26765" w:rsidRDefault="002C257A" w:rsidP="00F5754A">
      <w:pPr>
        <w:widowControl w:val="0"/>
        <w:spacing w:after="480" w:line="240" w:lineRule="auto"/>
      </w:pPr>
      <w:r w:rsidRPr="00F26765">
        <w:rPr>
          <w:rFonts w:ascii="Calibri" w:eastAsia="Calibri" w:hAnsi="Calibri" w:cs="Calibri"/>
        </w:rPr>
        <w:t>Decision-makers closest to communities are in the best position to make decisions benefiting students in those communities.  What Alexander Hamilton explained 1787 holds true today: “It is a known fact in human nature that its affections are commonly weak in proportion to the distance or diffusiveness of the object. Upon the same principle that a man is more attached to his family than to his neighborhood, to his neighborhood than to the community at large, the people of each State would be apt to feel a stronger b</w:t>
      </w:r>
      <w:r w:rsidR="0060564C" w:rsidRPr="00F26765">
        <w:rPr>
          <w:rFonts w:ascii="Calibri" w:eastAsia="Calibri" w:hAnsi="Calibri" w:cs="Calibri"/>
        </w:rPr>
        <w:t>i</w:t>
      </w:r>
      <w:r w:rsidRPr="00F26765">
        <w:rPr>
          <w:rFonts w:ascii="Calibri" w:eastAsia="Calibri" w:hAnsi="Calibri" w:cs="Calibri"/>
        </w:rPr>
        <w:t>as towards their local governments than towards the government of the Union;</w:t>
      </w:r>
      <w:r w:rsidRPr="00F26765">
        <w:t xml:space="preserve"> “</w:t>
      </w:r>
      <w:hyperlink r:id="rId7" w:history="1">
        <w:r w:rsidRPr="00F26765">
          <w:rPr>
            <w:rStyle w:val="Hyperlink"/>
          </w:rPr>
          <w:t>Federalist, no. 17 Federal v. Consolidated</w:t>
        </w:r>
      </w:hyperlink>
      <w:r w:rsidRPr="00F26765">
        <w:t xml:space="preserve"> “, Dec. 5, 1787 </w:t>
      </w:r>
    </w:p>
    <w:p w:rsidR="00651A15" w:rsidRDefault="003C71F2" w:rsidP="00F26765">
      <w:pPr>
        <w:widowControl w:val="0"/>
        <w:spacing w:after="240" w:line="240" w:lineRule="auto"/>
        <w:rPr>
          <w:rFonts w:eastAsia="Calibri" w:cstheme="minorHAnsi"/>
          <w:b/>
        </w:rPr>
      </w:pPr>
      <w:r w:rsidRPr="00F26765">
        <w:rPr>
          <w:rFonts w:eastAsia="Calibri" w:cstheme="minorHAnsi"/>
          <w:b/>
        </w:rPr>
        <w:t xml:space="preserve">RSAI </w:t>
      </w:r>
      <w:r w:rsidR="00F26765">
        <w:rPr>
          <w:rFonts w:eastAsia="Calibri" w:cstheme="minorHAnsi"/>
          <w:b/>
        </w:rPr>
        <w:t xml:space="preserve">respectfully requests your approval of HF 573, granting statutory Home Rule to Iowa school districts and school boards. </w:t>
      </w:r>
    </w:p>
    <w:p w:rsidR="00F26765" w:rsidRPr="00F26765" w:rsidRDefault="001A0F91" w:rsidP="00F5754A">
      <w:pPr>
        <w:widowControl w:val="0"/>
        <w:spacing w:after="480" w:line="240" w:lineRule="auto"/>
        <w:rPr>
          <w:rFonts w:eastAsia="Calibri" w:cstheme="minorHAnsi"/>
        </w:rPr>
      </w:pPr>
      <w:r>
        <w:rPr>
          <w:noProof/>
        </w:rPr>
        <w:drawing>
          <wp:anchor distT="0" distB="0" distL="114300" distR="114300" simplePos="0" relativeHeight="251658240" behindDoc="1" locked="0" layoutInCell="1" allowOverlap="1" wp14:anchorId="43C2AA5D" wp14:editId="1E0E78AB">
            <wp:simplePos x="0" y="0"/>
            <wp:positionH relativeFrom="column">
              <wp:posOffset>3268133</wp:posOffset>
            </wp:positionH>
            <wp:positionV relativeFrom="paragraph">
              <wp:posOffset>125730</wp:posOffset>
            </wp:positionV>
            <wp:extent cx="1318260" cy="300355"/>
            <wp:effectExtent l="0" t="0" r="0" b="4445"/>
            <wp:wrapTight wrapText="bothSides">
              <wp:wrapPolygon edited="0">
                <wp:start x="0" y="0"/>
                <wp:lineTo x="0" y="20550"/>
                <wp:lineTo x="21225" y="20550"/>
                <wp:lineTo x="212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18260" cy="300355"/>
                    </a:xfrm>
                    <a:prstGeom prst="rect">
                      <a:avLst/>
                    </a:prstGeom>
                  </pic:spPr>
                </pic:pic>
              </a:graphicData>
            </a:graphic>
            <wp14:sizeRelH relativeFrom="page">
              <wp14:pctWidth>0</wp14:pctWidth>
            </wp14:sizeRelH>
            <wp14:sizeRelV relativeFrom="page">
              <wp14:pctHeight>0</wp14:pctHeight>
            </wp14:sizeRelV>
          </wp:anchor>
        </w:drawing>
      </w:r>
      <w:r w:rsidR="00F26765" w:rsidRPr="00F26765">
        <w:rPr>
          <w:rFonts w:eastAsia="Calibri" w:cstheme="minorHAnsi"/>
        </w:rPr>
        <w:t xml:space="preserve">Sincerely, on behalf of 71 </w:t>
      </w:r>
      <w:r w:rsidR="007271D6">
        <w:rPr>
          <w:rFonts w:eastAsia="Calibri" w:cstheme="minorHAnsi"/>
        </w:rPr>
        <w:t xml:space="preserve">Iowa </w:t>
      </w:r>
      <w:bookmarkStart w:id="0" w:name="_GoBack"/>
      <w:bookmarkEnd w:id="0"/>
      <w:r w:rsidR="00F26765" w:rsidRPr="00F26765">
        <w:rPr>
          <w:rFonts w:eastAsia="Calibri" w:cstheme="minorHAnsi"/>
        </w:rPr>
        <w:t xml:space="preserve">school districts, </w:t>
      </w:r>
    </w:p>
    <w:p w:rsidR="00F26765" w:rsidRPr="00F26765" w:rsidRDefault="00F26765" w:rsidP="001A0F91">
      <w:pPr>
        <w:widowControl w:val="0"/>
        <w:spacing w:after="480" w:line="240" w:lineRule="auto"/>
        <w:ind w:left="5760"/>
      </w:pPr>
      <w:r w:rsidRPr="00F26765">
        <w:rPr>
          <w:rFonts w:eastAsia="Calibri" w:cstheme="minorHAnsi"/>
        </w:rPr>
        <w:t>Bob Olson, Chair, RSAI</w:t>
      </w:r>
    </w:p>
    <w:sectPr w:rsidR="00F26765" w:rsidRPr="00F26765" w:rsidSect="00B803E8">
      <w:head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597" w:rsidRDefault="00F42597" w:rsidP="00636F64">
      <w:pPr>
        <w:spacing w:after="0" w:line="240" w:lineRule="auto"/>
      </w:pPr>
      <w:r>
        <w:separator/>
      </w:r>
    </w:p>
  </w:endnote>
  <w:endnote w:type="continuationSeparator" w:id="0">
    <w:p w:rsidR="00F42597" w:rsidRDefault="00F42597"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597" w:rsidRDefault="00F42597" w:rsidP="00636F64">
      <w:pPr>
        <w:spacing w:after="0" w:line="240" w:lineRule="auto"/>
      </w:pPr>
      <w:r>
        <w:separator/>
      </w:r>
    </w:p>
  </w:footnote>
  <w:footnote w:type="continuationSeparator" w:id="0">
    <w:p w:rsidR="00F42597" w:rsidRDefault="00F42597"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64232A9E" wp14:editId="3426E76F">
          <wp:simplePos x="0" y="0"/>
          <wp:positionH relativeFrom="column">
            <wp:posOffset>3145790</wp:posOffset>
          </wp:positionH>
          <wp:positionV relativeFrom="paragraph">
            <wp:posOffset>-410560</wp:posOffset>
          </wp:positionV>
          <wp:extent cx="1776095" cy="10541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5ABD"/>
    <w:rsid w:val="0003753F"/>
    <w:rsid w:val="000425CA"/>
    <w:rsid w:val="000445D4"/>
    <w:rsid w:val="0005379B"/>
    <w:rsid w:val="00055926"/>
    <w:rsid w:val="00056991"/>
    <w:rsid w:val="00061C17"/>
    <w:rsid w:val="0006224E"/>
    <w:rsid w:val="0008079F"/>
    <w:rsid w:val="00082E61"/>
    <w:rsid w:val="00084388"/>
    <w:rsid w:val="00087C76"/>
    <w:rsid w:val="000A6FD3"/>
    <w:rsid w:val="000C1879"/>
    <w:rsid w:val="000C58C0"/>
    <w:rsid w:val="000C617F"/>
    <w:rsid w:val="000D48D2"/>
    <w:rsid w:val="000E0BA1"/>
    <w:rsid w:val="000E2481"/>
    <w:rsid w:val="001022AC"/>
    <w:rsid w:val="001026E8"/>
    <w:rsid w:val="001068E1"/>
    <w:rsid w:val="00107444"/>
    <w:rsid w:val="00114832"/>
    <w:rsid w:val="00117E4D"/>
    <w:rsid w:val="00126079"/>
    <w:rsid w:val="00127DBD"/>
    <w:rsid w:val="001346A0"/>
    <w:rsid w:val="001357A4"/>
    <w:rsid w:val="00141C99"/>
    <w:rsid w:val="0014231C"/>
    <w:rsid w:val="00145BCC"/>
    <w:rsid w:val="00147FF0"/>
    <w:rsid w:val="001503AF"/>
    <w:rsid w:val="001644DF"/>
    <w:rsid w:val="0016712D"/>
    <w:rsid w:val="0017186B"/>
    <w:rsid w:val="00187146"/>
    <w:rsid w:val="001A0F91"/>
    <w:rsid w:val="001B46E2"/>
    <w:rsid w:val="001D16B9"/>
    <w:rsid w:val="001D2879"/>
    <w:rsid w:val="001D3510"/>
    <w:rsid w:val="001D6A34"/>
    <w:rsid w:val="001E0A5C"/>
    <w:rsid w:val="001F4A3D"/>
    <w:rsid w:val="0020306B"/>
    <w:rsid w:val="00231104"/>
    <w:rsid w:val="00232298"/>
    <w:rsid w:val="0023343D"/>
    <w:rsid w:val="00256E48"/>
    <w:rsid w:val="00256EA4"/>
    <w:rsid w:val="00271073"/>
    <w:rsid w:val="002764DB"/>
    <w:rsid w:val="00282ADF"/>
    <w:rsid w:val="00290F1D"/>
    <w:rsid w:val="00295CD0"/>
    <w:rsid w:val="002A305A"/>
    <w:rsid w:val="002A5125"/>
    <w:rsid w:val="002C257A"/>
    <w:rsid w:val="002C7044"/>
    <w:rsid w:val="002D0F2B"/>
    <w:rsid w:val="002D2BD2"/>
    <w:rsid w:val="002D3D46"/>
    <w:rsid w:val="002D43B3"/>
    <w:rsid w:val="002E304C"/>
    <w:rsid w:val="002F30ED"/>
    <w:rsid w:val="0030077D"/>
    <w:rsid w:val="00301F15"/>
    <w:rsid w:val="003107B3"/>
    <w:rsid w:val="00311CE6"/>
    <w:rsid w:val="00316CFF"/>
    <w:rsid w:val="00322B0A"/>
    <w:rsid w:val="0034576D"/>
    <w:rsid w:val="00361A1E"/>
    <w:rsid w:val="003640C6"/>
    <w:rsid w:val="00382EE6"/>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416B4C"/>
    <w:rsid w:val="00416D91"/>
    <w:rsid w:val="00420F80"/>
    <w:rsid w:val="00496686"/>
    <w:rsid w:val="004A1675"/>
    <w:rsid w:val="004B787E"/>
    <w:rsid w:val="004C1220"/>
    <w:rsid w:val="004C254D"/>
    <w:rsid w:val="004C558E"/>
    <w:rsid w:val="004C770E"/>
    <w:rsid w:val="004D377D"/>
    <w:rsid w:val="004E3F90"/>
    <w:rsid w:val="004F0328"/>
    <w:rsid w:val="004F0E0F"/>
    <w:rsid w:val="004F2923"/>
    <w:rsid w:val="00500ACB"/>
    <w:rsid w:val="00511508"/>
    <w:rsid w:val="00513FBC"/>
    <w:rsid w:val="00527BA5"/>
    <w:rsid w:val="0053222E"/>
    <w:rsid w:val="00540BF8"/>
    <w:rsid w:val="00547F26"/>
    <w:rsid w:val="00552D8E"/>
    <w:rsid w:val="00554CF5"/>
    <w:rsid w:val="0056309F"/>
    <w:rsid w:val="005637F7"/>
    <w:rsid w:val="00585C8E"/>
    <w:rsid w:val="00587800"/>
    <w:rsid w:val="00596975"/>
    <w:rsid w:val="00597130"/>
    <w:rsid w:val="005A069E"/>
    <w:rsid w:val="005A584A"/>
    <w:rsid w:val="005B6429"/>
    <w:rsid w:val="005C07DD"/>
    <w:rsid w:val="005C0800"/>
    <w:rsid w:val="005C2199"/>
    <w:rsid w:val="005C6EE0"/>
    <w:rsid w:val="005D1953"/>
    <w:rsid w:val="005D44AC"/>
    <w:rsid w:val="005E1478"/>
    <w:rsid w:val="005E4650"/>
    <w:rsid w:val="005E4EA2"/>
    <w:rsid w:val="005E6B19"/>
    <w:rsid w:val="0060564C"/>
    <w:rsid w:val="00614EF5"/>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75090"/>
    <w:rsid w:val="00682FE2"/>
    <w:rsid w:val="00683073"/>
    <w:rsid w:val="006875AB"/>
    <w:rsid w:val="006A6E66"/>
    <w:rsid w:val="006A7DD0"/>
    <w:rsid w:val="006C6201"/>
    <w:rsid w:val="006D63CE"/>
    <w:rsid w:val="006F5E62"/>
    <w:rsid w:val="007004E2"/>
    <w:rsid w:val="007126E9"/>
    <w:rsid w:val="007271D6"/>
    <w:rsid w:val="007535F1"/>
    <w:rsid w:val="0075465F"/>
    <w:rsid w:val="0075723A"/>
    <w:rsid w:val="00764D14"/>
    <w:rsid w:val="00772FAD"/>
    <w:rsid w:val="0077341D"/>
    <w:rsid w:val="0079462F"/>
    <w:rsid w:val="007A1844"/>
    <w:rsid w:val="007A544C"/>
    <w:rsid w:val="007A66E6"/>
    <w:rsid w:val="007B08CF"/>
    <w:rsid w:val="007B1B7E"/>
    <w:rsid w:val="007B4587"/>
    <w:rsid w:val="007B6D42"/>
    <w:rsid w:val="007C47EA"/>
    <w:rsid w:val="007D5DA7"/>
    <w:rsid w:val="007E25D9"/>
    <w:rsid w:val="007F2E42"/>
    <w:rsid w:val="007F43AF"/>
    <w:rsid w:val="007F50D7"/>
    <w:rsid w:val="00805C61"/>
    <w:rsid w:val="00807746"/>
    <w:rsid w:val="00814254"/>
    <w:rsid w:val="00815DCB"/>
    <w:rsid w:val="008225DB"/>
    <w:rsid w:val="008248A6"/>
    <w:rsid w:val="00825E75"/>
    <w:rsid w:val="00831694"/>
    <w:rsid w:val="0084149A"/>
    <w:rsid w:val="00843769"/>
    <w:rsid w:val="00844BA9"/>
    <w:rsid w:val="00850C39"/>
    <w:rsid w:val="00855DF1"/>
    <w:rsid w:val="00857545"/>
    <w:rsid w:val="00861DAA"/>
    <w:rsid w:val="008627D7"/>
    <w:rsid w:val="008746E3"/>
    <w:rsid w:val="00876B0A"/>
    <w:rsid w:val="00895D8F"/>
    <w:rsid w:val="008A2A31"/>
    <w:rsid w:val="008B4AA4"/>
    <w:rsid w:val="008F3693"/>
    <w:rsid w:val="00900395"/>
    <w:rsid w:val="00912BE2"/>
    <w:rsid w:val="009412DC"/>
    <w:rsid w:val="00946764"/>
    <w:rsid w:val="009470EE"/>
    <w:rsid w:val="00950492"/>
    <w:rsid w:val="009508DB"/>
    <w:rsid w:val="00953651"/>
    <w:rsid w:val="0097360F"/>
    <w:rsid w:val="009763F7"/>
    <w:rsid w:val="0097794D"/>
    <w:rsid w:val="009806F4"/>
    <w:rsid w:val="0099425E"/>
    <w:rsid w:val="00994D7C"/>
    <w:rsid w:val="009973A0"/>
    <w:rsid w:val="009B059F"/>
    <w:rsid w:val="009B0931"/>
    <w:rsid w:val="009B1DAF"/>
    <w:rsid w:val="009C62AE"/>
    <w:rsid w:val="009D3B70"/>
    <w:rsid w:val="009D5A28"/>
    <w:rsid w:val="009F209C"/>
    <w:rsid w:val="009F222C"/>
    <w:rsid w:val="009F7218"/>
    <w:rsid w:val="00A023B6"/>
    <w:rsid w:val="00A0277B"/>
    <w:rsid w:val="00A06E74"/>
    <w:rsid w:val="00A073C5"/>
    <w:rsid w:val="00A17D3B"/>
    <w:rsid w:val="00A233B8"/>
    <w:rsid w:val="00A24CB0"/>
    <w:rsid w:val="00A26874"/>
    <w:rsid w:val="00A26C53"/>
    <w:rsid w:val="00A37FA4"/>
    <w:rsid w:val="00A449CE"/>
    <w:rsid w:val="00A45D41"/>
    <w:rsid w:val="00A5581E"/>
    <w:rsid w:val="00A630BC"/>
    <w:rsid w:val="00A64BD3"/>
    <w:rsid w:val="00A67AB0"/>
    <w:rsid w:val="00A73A8F"/>
    <w:rsid w:val="00A741FD"/>
    <w:rsid w:val="00A92EFF"/>
    <w:rsid w:val="00AB00C7"/>
    <w:rsid w:val="00AB3D72"/>
    <w:rsid w:val="00AB69A5"/>
    <w:rsid w:val="00AD5A52"/>
    <w:rsid w:val="00AD6787"/>
    <w:rsid w:val="00AE2330"/>
    <w:rsid w:val="00AE45F6"/>
    <w:rsid w:val="00AE489C"/>
    <w:rsid w:val="00AF53F6"/>
    <w:rsid w:val="00B06294"/>
    <w:rsid w:val="00B10D12"/>
    <w:rsid w:val="00B12727"/>
    <w:rsid w:val="00B33B1B"/>
    <w:rsid w:val="00B41697"/>
    <w:rsid w:val="00B41F4B"/>
    <w:rsid w:val="00B42148"/>
    <w:rsid w:val="00B52F96"/>
    <w:rsid w:val="00B5444D"/>
    <w:rsid w:val="00B57830"/>
    <w:rsid w:val="00B604F8"/>
    <w:rsid w:val="00B7440E"/>
    <w:rsid w:val="00B74A45"/>
    <w:rsid w:val="00B77BA6"/>
    <w:rsid w:val="00B803E8"/>
    <w:rsid w:val="00B82969"/>
    <w:rsid w:val="00BA345E"/>
    <w:rsid w:val="00BA3619"/>
    <w:rsid w:val="00BD2B4A"/>
    <w:rsid w:val="00BD5DC3"/>
    <w:rsid w:val="00BE5E78"/>
    <w:rsid w:val="00BF5E23"/>
    <w:rsid w:val="00C01A78"/>
    <w:rsid w:val="00C0630A"/>
    <w:rsid w:val="00C06B5E"/>
    <w:rsid w:val="00C07744"/>
    <w:rsid w:val="00C10325"/>
    <w:rsid w:val="00C17B49"/>
    <w:rsid w:val="00C4474C"/>
    <w:rsid w:val="00C46112"/>
    <w:rsid w:val="00C51228"/>
    <w:rsid w:val="00C62335"/>
    <w:rsid w:val="00C63F9C"/>
    <w:rsid w:val="00C7113C"/>
    <w:rsid w:val="00C81B1E"/>
    <w:rsid w:val="00C927E7"/>
    <w:rsid w:val="00C96790"/>
    <w:rsid w:val="00CA68C8"/>
    <w:rsid w:val="00CC1987"/>
    <w:rsid w:val="00CC2CBF"/>
    <w:rsid w:val="00CE04E6"/>
    <w:rsid w:val="00CE4A7A"/>
    <w:rsid w:val="00CE7951"/>
    <w:rsid w:val="00D20D41"/>
    <w:rsid w:val="00D23F70"/>
    <w:rsid w:val="00D34B7D"/>
    <w:rsid w:val="00D375F8"/>
    <w:rsid w:val="00D46008"/>
    <w:rsid w:val="00D47AA9"/>
    <w:rsid w:val="00D558AC"/>
    <w:rsid w:val="00D67DBB"/>
    <w:rsid w:val="00D77EC5"/>
    <w:rsid w:val="00D84846"/>
    <w:rsid w:val="00D9379A"/>
    <w:rsid w:val="00DA1EAA"/>
    <w:rsid w:val="00DD08EC"/>
    <w:rsid w:val="00DD335F"/>
    <w:rsid w:val="00DE4D9F"/>
    <w:rsid w:val="00DE6EE9"/>
    <w:rsid w:val="00DF0DD8"/>
    <w:rsid w:val="00E00707"/>
    <w:rsid w:val="00E0448B"/>
    <w:rsid w:val="00E07A45"/>
    <w:rsid w:val="00E1125C"/>
    <w:rsid w:val="00E310A1"/>
    <w:rsid w:val="00E40FED"/>
    <w:rsid w:val="00E64739"/>
    <w:rsid w:val="00E67A71"/>
    <w:rsid w:val="00E7538C"/>
    <w:rsid w:val="00E92AE9"/>
    <w:rsid w:val="00E945BF"/>
    <w:rsid w:val="00E94834"/>
    <w:rsid w:val="00E964DB"/>
    <w:rsid w:val="00EA3011"/>
    <w:rsid w:val="00EA41DB"/>
    <w:rsid w:val="00EB56C7"/>
    <w:rsid w:val="00ED3E07"/>
    <w:rsid w:val="00EE6C8B"/>
    <w:rsid w:val="00EF63E1"/>
    <w:rsid w:val="00EF6752"/>
    <w:rsid w:val="00F00114"/>
    <w:rsid w:val="00F11C6E"/>
    <w:rsid w:val="00F15488"/>
    <w:rsid w:val="00F15692"/>
    <w:rsid w:val="00F157C0"/>
    <w:rsid w:val="00F1656A"/>
    <w:rsid w:val="00F2485B"/>
    <w:rsid w:val="00F26765"/>
    <w:rsid w:val="00F31C7A"/>
    <w:rsid w:val="00F323FC"/>
    <w:rsid w:val="00F36E9A"/>
    <w:rsid w:val="00F42597"/>
    <w:rsid w:val="00F4265E"/>
    <w:rsid w:val="00F45500"/>
    <w:rsid w:val="00F52E42"/>
    <w:rsid w:val="00F5754A"/>
    <w:rsid w:val="00F60716"/>
    <w:rsid w:val="00F61C63"/>
    <w:rsid w:val="00F75588"/>
    <w:rsid w:val="00F77EF9"/>
    <w:rsid w:val="00F921BF"/>
    <w:rsid w:val="00F92784"/>
    <w:rsid w:val="00FA0785"/>
    <w:rsid w:val="00FA089F"/>
    <w:rsid w:val="00FA4C7F"/>
    <w:rsid w:val="00FA4DC6"/>
    <w:rsid w:val="00FA6915"/>
    <w:rsid w:val="00FB283B"/>
    <w:rsid w:val="00FC55E8"/>
    <w:rsid w:val="00FC6B8D"/>
    <w:rsid w:val="00FC6D8E"/>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F7C8"/>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paragraph" w:customStyle="1" w:styleId="Pa1">
    <w:name w:val="Pa1"/>
    <w:basedOn w:val="Normal"/>
    <w:next w:val="Normal"/>
    <w:uiPriority w:val="99"/>
    <w:rsid w:val="002C257A"/>
    <w:pPr>
      <w:autoSpaceDE w:val="0"/>
      <w:autoSpaceDN w:val="0"/>
      <w:adjustRightInd w:val="0"/>
      <w:spacing w:after="0" w:line="181" w:lineRule="atLeast"/>
    </w:pPr>
    <w:rPr>
      <w:rFonts w:ascii="Calibri" w:hAnsi="Calibri" w:cs="Calibri"/>
      <w:sz w:val="24"/>
      <w:szCs w:val="24"/>
    </w:rPr>
  </w:style>
  <w:style w:type="paragraph" w:customStyle="1" w:styleId="Default">
    <w:name w:val="Default"/>
    <w:rsid w:val="002C257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press-pubs.uchicago.edu/founders/documents/v1ch8s2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Margaret</cp:lastModifiedBy>
  <cp:revision>4</cp:revision>
  <cp:lastPrinted>2016-11-14T18:30:00Z</cp:lastPrinted>
  <dcterms:created xsi:type="dcterms:W3CDTF">2017-05-10T17:03:00Z</dcterms:created>
  <dcterms:modified xsi:type="dcterms:W3CDTF">2017-05-11T14:22:00Z</dcterms:modified>
</cp:coreProperties>
</file>