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394F02" w:rsidRDefault="00873250" w:rsidP="00394F02">
      <w:pPr>
        <w:spacing w:after="110" w:line="288" w:lineRule="auto"/>
        <w:ind w:firstLine="0"/>
        <w:rPr>
          <w:color w:val="010000"/>
          <w:sz w:val="24"/>
          <w:shd w:val="clear" w:color="auto" w:fill="FFFFFF"/>
        </w:rPr>
      </w:pPr>
      <w:bookmarkStart w:id="0" w:name="_Toc524440032"/>
      <w:r w:rsidRPr="00394F02">
        <w:rPr>
          <w:b/>
          <w:bCs/>
          <w:i/>
          <w:iCs/>
          <w:sz w:val="24"/>
        </w:rPr>
        <w:t>“</w:t>
      </w:r>
      <w:bookmarkEnd w:id="0"/>
      <w:r w:rsidR="00394F02" w:rsidRPr="00394F02">
        <w:rPr>
          <w:b/>
          <w:bCs/>
          <w:i/>
          <w:iCs/>
        </w:rPr>
        <w:t>Wisdom Was There</w:t>
      </w:r>
      <w:r w:rsidR="00C21F4A" w:rsidRPr="00394F02">
        <w:t xml:space="preserve">” </w:t>
      </w:r>
      <w:r w:rsidRPr="00394F02">
        <w:rPr>
          <w:sz w:val="24"/>
        </w:rPr>
        <w:t xml:space="preserve">by S. Finlan, at </w:t>
      </w:r>
      <w:proofErr w:type="gramStart"/>
      <w:r w:rsidRPr="00394F02">
        <w:rPr>
          <w:sz w:val="24"/>
        </w:rPr>
        <w:t>The</w:t>
      </w:r>
      <w:proofErr w:type="gramEnd"/>
      <w:r w:rsidRPr="00394F02">
        <w:rPr>
          <w:sz w:val="24"/>
        </w:rPr>
        <w:t xml:space="preserve"> First Church</w:t>
      </w:r>
      <w:r w:rsidR="00351DFA" w:rsidRPr="00394F02">
        <w:rPr>
          <w:sz w:val="24"/>
        </w:rPr>
        <w:t xml:space="preserve">, </w:t>
      </w:r>
      <w:r w:rsidR="00C515C4" w:rsidRPr="00394F02">
        <w:rPr>
          <w:sz w:val="24"/>
        </w:rPr>
        <w:t xml:space="preserve">August </w:t>
      </w:r>
      <w:r w:rsidR="00394F02" w:rsidRPr="00394F02">
        <w:rPr>
          <w:sz w:val="24"/>
        </w:rPr>
        <w:t>15</w:t>
      </w:r>
      <w:r w:rsidR="00351DFA" w:rsidRPr="00394F02">
        <w:rPr>
          <w:sz w:val="24"/>
        </w:rPr>
        <w:t>, 202</w:t>
      </w:r>
      <w:r w:rsidR="00B27D16" w:rsidRPr="00394F02">
        <w:rPr>
          <w:sz w:val="24"/>
        </w:rPr>
        <w:t>1</w:t>
      </w:r>
    </w:p>
    <w:p w:rsidR="00394F02" w:rsidRPr="00394F02" w:rsidRDefault="00484DA1" w:rsidP="00394F02">
      <w:pPr>
        <w:spacing w:line="293" w:lineRule="auto"/>
        <w:ind w:firstLine="0"/>
        <w:rPr>
          <w:b/>
          <w:i/>
          <w:sz w:val="23"/>
        </w:rPr>
      </w:pPr>
      <w:hyperlink r:id="rId7" w:history="1">
        <w:r w:rsidR="00394F02" w:rsidRPr="00394F02">
          <w:rPr>
            <w:rStyle w:val="Hyperlink"/>
            <w:b/>
            <w:color w:val="auto"/>
            <w:sz w:val="23"/>
            <w:u w:val="none"/>
          </w:rPr>
          <w:t>Psal</w:t>
        </w:r>
      </w:hyperlink>
      <w:r w:rsidR="00394F02" w:rsidRPr="00394F02">
        <w:rPr>
          <w:b/>
          <w:sz w:val="23"/>
        </w:rPr>
        <w:t>m 111:7–10</w:t>
      </w:r>
    </w:p>
    <w:p w:rsidR="00394F02" w:rsidRPr="00394F02" w:rsidRDefault="00394F02" w:rsidP="00394F02">
      <w:pPr>
        <w:pStyle w:val="NormalWeb"/>
        <w:spacing w:before="0" w:beforeAutospacing="0" w:after="0" w:afterAutospacing="0" w:line="300" w:lineRule="auto"/>
        <w:rPr>
          <w:bCs/>
          <w:sz w:val="23"/>
          <w:szCs w:val="27"/>
          <w:lang w:bidi="he-IL"/>
        </w:rPr>
      </w:pPr>
      <w:r w:rsidRPr="00394F02">
        <w:rPr>
          <w:bCs/>
          <w:sz w:val="23"/>
          <w:szCs w:val="27"/>
          <w:vertAlign w:val="superscript"/>
          <w:lang w:bidi="he-IL"/>
        </w:rPr>
        <w:t>7</w:t>
      </w:r>
      <w:r w:rsidRPr="00394F02">
        <w:rPr>
          <w:bCs/>
          <w:sz w:val="23"/>
          <w:szCs w:val="27"/>
          <w:shd w:val="clear" w:color="auto" w:fill="FFFFFF"/>
        </w:rPr>
        <w:t>The works of his hands are faithful and just;</w:t>
      </w:r>
      <w:r w:rsidRPr="00394F02">
        <w:rPr>
          <w:bCs/>
          <w:sz w:val="23"/>
          <w:szCs w:val="27"/>
        </w:rPr>
        <w:t xml:space="preserve"> </w:t>
      </w:r>
      <w:r w:rsidRPr="00394F02">
        <w:rPr>
          <w:bCs/>
          <w:sz w:val="23"/>
          <w:szCs w:val="27"/>
          <w:shd w:val="clear" w:color="auto" w:fill="FFFFFF"/>
        </w:rPr>
        <w:t>all his precepts are trustworthy.</w:t>
      </w:r>
      <w:r w:rsidRPr="00394F02">
        <w:rPr>
          <w:bCs/>
          <w:sz w:val="23"/>
          <w:szCs w:val="27"/>
        </w:rPr>
        <w:br/>
      </w:r>
      <w:r w:rsidRPr="00394F02">
        <w:rPr>
          <w:bCs/>
          <w:sz w:val="23"/>
          <w:szCs w:val="27"/>
          <w:shd w:val="clear" w:color="auto" w:fill="FFFFFF"/>
          <w:vertAlign w:val="superscript"/>
        </w:rPr>
        <w:t>8</w:t>
      </w:r>
      <w:r w:rsidRPr="00394F02">
        <w:rPr>
          <w:bCs/>
          <w:sz w:val="23"/>
          <w:szCs w:val="27"/>
          <w:shd w:val="clear" w:color="auto" w:fill="FFFFFF"/>
        </w:rPr>
        <w:t xml:space="preserve"> They are established forever and ever,</w:t>
      </w:r>
      <w:r w:rsidRPr="00394F02">
        <w:rPr>
          <w:bCs/>
          <w:sz w:val="23"/>
          <w:szCs w:val="27"/>
        </w:rPr>
        <w:t xml:space="preserve"> </w:t>
      </w:r>
      <w:r w:rsidRPr="00394F02">
        <w:rPr>
          <w:bCs/>
          <w:sz w:val="23"/>
          <w:szCs w:val="27"/>
          <w:shd w:val="clear" w:color="auto" w:fill="FFFFFF"/>
        </w:rPr>
        <w:t>to be performed with faithfulness and uprightness.</w:t>
      </w:r>
      <w:r w:rsidRPr="00394F02">
        <w:rPr>
          <w:bCs/>
          <w:sz w:val="23"/>
          <w:szCs w:val="27"/>
        </w:rPr>
        <w:br/>
      </w:r>
      <w:r w:rsidRPr="00394F02">
        <w:rPr>
          <w:bCs/>
          <w:sz w:val="23"/>
          <w:szCs w:val="27"/>
          <w:shd w:val="clear" w:color="auto" w:fill="FFFFFF"/>
          <w:vertAlign w:val="superscript"/>
        </w:rPr>
        <w:t>9</w:t>
      </w:r>
      <w:r w:rsidRPr="00394F02">
        <w:rPr>
          <w:bCs/>
          <w:sz w:val="23"/>
          <w:szCs w:val="27"/>
          <w:shd w:val="clear" w:color="auto" w:fill="FFFFFF"/>
        </w:rPr>
        <w:t xml:space="preserve"> He sent redemption to his people;</w:t>
      </w:r>
      <w:r w:rsidRPr="00394F02">
        <w:rPr>
          <w:bCs/>
          <w:sz w:val="23"/>
          <w:szCs w:val="27"/>
        </w:rPr>
        <w:t xml:space="preserve"> </w:t>
      </w:r>
      <w:r w:rsidRPr="00394F02">
        <w:rPr>
          <w:bCs/>
          <w:sz w:val="23"/>
          <w:szCs w:val="27"/>
          <w:shd w:val="clear" w:color="auto" w:fill="FFFFFF"/>
        </w:rPr>
        <w:t>he has commanded his covenant forever.</w:t>
      </w:r>
      <w:r w:rsidRPr="00394F02">
        <w:rPr>
          <w:bCs/>
          <w:sz w:val="23"/>
          <w:szCs w:val="27"/>
        </w:rPr>
        <w:t xml:space="preserve"> </w:t>
      </w:r>
      <w:r w:rsidRPr="00394F02">
        <w:rPr>
          <w:bCs/>
          <w:sz w:val="23"/>
          <w:szCs w:val="27"/>
          <w:shd w:val="clear" w:color="auto" w:fill="FFFFFF"/>
        </w:rPr>
        <w:t>Holy and awesome is his name.</w:t>
      </w:r>
      <w:r w:rsidRPr="00394F02">
        <w:rPr>
          <w:bCs/>
          <w:sz w:val="23"/>
          <w:szCs w:val="27"/>
        </w:rPr>
        <w:br/>
      </w:r>
      <w:r w:rsidRPr="00394F02">
        <w:rPr>
          <w:bCs/>
          <w:sz w:val="23"/>
          <w:szCs w:val="27"/>
          <w:shd w:val="clear" w:color="auto" w:fill="FFFFFF"/>
          <w:vertAlign w:val="superscript"/>
        </w:rPr>
        <w:t>10</w:t>
      </w:r>
      <w:r w:rsidRPr="00394F02">
        <w:rPr>
          <w:bCs/>
          <w:sz w:val="23"/>
          <w:szCs w:val="27"/>
          <w:shd w:val="clear" w:color="auto" w:fill="FFFFFF"/>
        </w:rPr>
        <w:t xml:space="preserve"> The fear of the </w:t>
      </w:r>
      <w:r w:rsidRPr="00394F02">
        <w:rPr>
          <w:bCs/>
          <w:sz w:val="23"/>
          <w:szCs w:val="27"/>
        </w:rPr>
        <w:t>Lord</w:t>
      </w:r>
      <w:r w:rsidRPr="00394F02">
        <w:rPr>
          <w:bCs/>
          <w:sz w:val="23"/>
          <w:szCs w:val="27"/>
          <w:shd w:val="clear" w:color="auto" w:fill="FFFFFF"/>
        </w:rPr>
        <w:t xml:space="preserve"> is the beginning of wisdom;</w:t>
      </w:r>
      <w:r w:rsidRPr="00394F02">
        <w:rPr>
          <w:bCs/>
          <w:sz w:val="23"/>
          <w:szCs w:val="27"/>
        </w:rPr>
        <w:t xml:space="preserve"> </w:t>
      </w:r>
      <w:r w:rsidRPr="00394F02">
        <w:rPr>
          <w:bCs/>
          <w:sz w:val="23"/>
          <w:szCs w:val="27"/>
          <w:shd w:val="clear" w:color="auto" w:fill="FFFFFF"/>
        </w:rPr>
        <w:t>all those who practice it have a good understanding.</w:t>
      </w:r>
      <w:r w:rsidRPr="00394F02">
        <w:rPr>
          <w:bCs/>
          <w:sz w:val="23"/>
          <w:szCs w:val="27"/>
        </w:rPr>
        <w:t xml:space="preserve"> </w:t>
      </w:r>
      <w:r w:rsidRPr="00394F02">
        <w:rPr>
          <w:bCs/>
          <w:sz w:val="23"/>
          <w:szCs w:val="27"/>
          <w:shd w:val="clear" w:color="auto" w:fill="FFFFFF"/>
        </w:rPr>
        <w:t>His praise endures forever.</w:t>
      </w:r>
      <w:r w:rsidRPr="00394F02">
        <w:rPr>
          <w:bCs/>
          <w:sz w:val="23"/>
          <w:szCs w:val="27"/>
          <w:lang w:bidi="he-IL"/>
        </w:rPr>
        <w:br/>
      </w:r>
    </w:p>
    <w:p w:rsidR="00394F02" w:rsidRPr="00394F02" w:rsidRDefault="00484DA1" w:rsidP="00394F02">
      <w:pPr>
        <w:spacing w:line="293" w:lineRule="auto"/>
        <w:ind w:firstLine="0"/>
        <w:rPr>
          <w:b/>
          <w:bCs/>
          <w:i/>
          <w:sz w:val="23"/>
        </w:rPr>
      </w:pPr>
      <w:hyperlink r:id="rId8" w:history="1">
        <w:r w:rsidR="00394F02" w:rsidRPr="00394F02">
          <w:rPr>
            <w:rStyle w:val="Hyperlink"/>
            <w:b/>
            <w:bCs/>
            <w:color w:val="auto"/>
            <w:sz w:val="23"/>
            <w:u w:val="none"/>
          </w:rPr>
          <w:t>Proverbs 8:1, 12–13,</w:t>
        </w:r>
      </w:hyperlink>
      <w:r w:rsidR="00394F02" w:rsidRPr="00394F02">
        <w:rPr>
          <w:b/>
          <w:bCs/>
          <w:sz w:val="23"/>
        </w:rPr>
        <w:t xml:space="preserve"> 22–23, 27, 30–31</w:t>
      </w:r>
    </w:p>
    <w:p w:rsidR="00394F02" w:rsidRPr="00394F02" w:rsidRDefault="00394F02" w:rsidP="00394F02">
      <w:pPr>
        <w:pStyle w:val="NormalWeb"/>
        <w:spacing w:before="0" w:beforeAutospacing="0" w:after="0" w:afterAutospacing="0" w:line="300" w:lineRule="auto"/>
        <w:rPr>
          <w:bCs/>
          <w:sz w:val="23"/>
          <w:szCs w:val="27"/>
          <w:shd w:val="clear" w:color="auto" w:fill="FFFFFF"/>
        </w:rPr>
      </w:pPr>
      <w:r w:rsidRPr="00394F02">
        <w:rPr>
          <w:bCs/>
          <w:sz w:val="23"/>
          <w:szCs w:val="27"/>
          <w:vertAlign w:val="superscript"/>
          <w:lang w:bidi="he-IL"/>
        </w:rPr>
        <w:t>1</w:t>
      </w:r>
      <w:r w:rsidRPr="00394F02">
        <w:rPr>
          <w:bCs/>
          <w:sz w:val="23"/>
          <w:szCs w:val="27"/>
          <w:shd w:val="clear" w:color="auto" w:fill="FFFFFF"/>
        </w:rPr>
        <w:t>Does not wisdom call,</w:t>
      </w:r>
      <w:r w:rsidRPr="00394F02">
        <w:rPr>
          <w:bCs/>
          <w:sz w:val="23"/>
          <w:szCs w:val="27"/>
        </w:rPr>
        <w:t xml:space="preserve"> </w:t>
      </w:r>
      <w:r w:rsidRPr="00394F02">
        <w:rPr>
          <w:bCs/>
          <w:sz w:val="23"/>
          <w:szCs w:val="27"/>
          <w:shd w:val="clear" w:color="auto" w:fill="FFFFFF"/>
        </w:rPr>
        <w:t>and does not understanding raise her voice</w:t>
      </w:r>
      <w:proofErr w:type="gramStart"/>
      <w:r w:rsidRPr="00394F02">
        <w:rPr>
          <w:bCs/>
          <w:sz w:val="23"/>
          <w:szCs w:val="27"/>
          <w:shd w:val="clear" w:color="auto" w:fill="FFFFFF"/>
        </w:rPr>
        <w:t>?. . .</w:t>
      </w:r>
      <w:proofErr w:type="gramEnd"/>
    </w:p>
    <w:p w:rsidR="00394F02" w:rsidRPr="00394F02" w:rsidRDefault="00394F02" w:rsidP="00394F02">
      <w:pPr>
        <w:pStyle w:val="NormalWeb"/>
        <w:spacing w:before="0" w:beforeAutospacing="0" w:after="0" w:afterAutospacing="0" w:line="300" w:lineRule="auto"/>
        <w:rPr>
          <w:bCs/>
          <w:sz w:val="23"/>
          <w:szCs w:val="27"/>
          <w:shd w:val="clear" w:color="auto" w:fill="FFFFFF"/>
        </w:rPr>
      </w:pPr>
      <w:r w:rsidRPr="00394F02">
        <w:rPr>
          <w:bCs/>
          <w:sz w:val="23"/>
          <w:szCs w:val="27"/>
          <w:shd w:val="clear" w:color="auto" w:fill="FFFFFF"/>
          <w:vertAlign w:val="superscript"/>
        </w:rPr>
        <w:t>12</w:t>
      </w:r>
      <w:r w:rsidRPr="00394F02">
        <w:rPr>
          <w:bCs/>
          <w:sz w:val="23"/>
          <w:szCs w:val="27"/>
          <w:shd w:val="clear" w:color="auto" w:fill="FFFFFF"/>
        </w:rPr>
        <w:t xml:space="preserve"> I, wisdom, live with prudence,</w:t>
      </w:r>
      <w:r w:rsidRPr="00394F02">
        <w:rPr>
          <w:bCs/>
          <w:sz w:val="23"/>
          <w:szCs w:val="27"/>
        </w:rPr>
        <w:t xml:space="preserve"> </w:t>
      </w:r>
      <w:r w:rsidRPr="00394F02">
        <w:rPr>
          <w:bCs/>
          <w:sz w:val="23"/>
          <w:szCs w:val="27"/>
          <w:shd w:val="clear" w:color="auto" w:fill="FFFFFF"/>
        </w:rPr>
        <w:t>and I attain knowledge and discretion.</w:t>
      </w:r>
      <w:r w:rsidRPr="00394F02">
        <w:rPr>
          <w:bCs/>
          <w:sz w:val="23"/>
          <w:szCs w:val="27"/>
        </w:rPr>
        <w:t xml:space="preserve"> </w:t>
      </w:r>
      <w:r w:rsidRPr="00394F02">
        <w:rPr>
          <w:bCs/>
          <w:sz w:val="23"/>
          <w:szCs w:val="27"/>
          <w:shd w:val="clear" w:color="auto" w:fill="FFFFFF"/>
          <w:vertAlign w:val="superscript"/>
        </w:rPr>
        <w:t>13</w:t>
      </w:r>
      <w:r w:rsidRPr="00394F02">
        <w:rPr>
          <w:bCs/>
          <w:sz w:val="23"/>
          <w:szCs w:val="27"/>
          <w:shd w:val="clear" w:color="auto" w:fill="FFFFFF"/>
        </w:rPr>
        <w:t xml:space="preserve"> The fear of the Lord is hatred of evil.</w:t>
      </w:r>
      <w:r w:rsidRPr="00394F02">
        <w:rPr>
          <w:bCs/>
          <w:sz w:val="23"/>
          <w:szCs w:val="27"/>
        </w:rPr>
        <w:t xml:space="preserve"> </w:t>
      </w:r>
      <w:r w:rsidRPr="00394F02">
        <w:rPr>
          <w:bCs/>
          <w:sz w:val="23"/>
          <w:szCs w:val="27"/>
          <w:shd w:val="clear" w:color="auto" w:fill="FFFFFF"/>
        </w:rPr>
        <w:t>Pride and arrogance and the way of evil</w:t>
      </w:r>
      <w:r w:rsidRPr="00394F02">
        <w:rPr>
          <w:bCs/>
          <w:sz w:val="23"/>
          <w:szCs w:val="27"/>
        </w:rPr>
        <w:t xml:space="preserve"> </w:t>
      </w:r>
      <w:r w:rsidRPr="00394F02">
        <w:rPr>
          <w:bCs/>
          <w:sz w:val="23"/>
          <w:szCs w:val="27"/>
          <w:shd w:val="clear" w:color="auto" w:fill="FFFFFF"/>
        </w:rPr>
        <w:t>and perverted speech I hate. . .</w:t>
      </w:r>
    </w:p>
    <w:p w:rsidR="00394F02" w:rsidRPr="00394F02" w:rsidRDefault="00394F02" w:rsidP="00394F02">
      <w:pPr>
        <w:pStyle w:val="NormalWeb"/>
        <w:spacing w:before="0" w:beforeAutospacing="0" w:after="0" w:afterAutospacing="0" w:line="300" w:lineRule="auto"/>
        <w:rPr>
          <w:bCs/>
          <w:sz w:val="23"/>
          <w:szCs w:val="27"/>
          <w:lang w:bidi="he-IL"/>
        </w:rPr>
      </w:pPr>
      <w:r w:rsidRPr="00394F02">
        <w:rPr>
          <w:bCs/>
          <w:sz w:val="23"/>
          <w:szCs w:val="27"/>
          <w:shd w:val="clear" w:color="auto" w:fill="FFFFFF"/>
          <w:vertAlign w:val="superscript"/>
        </w:rPr>
        <w:t>22</w:t>
      </w:r>
      <w:r w:rsidRPr="00394F02">
        <w:rPr>
          <w:bCs/>
          <w:sz w:val="23"/>
          <w:szCs w:val="27"/>
          <w:shd w:val="clear" w:color="auto" w:fill="FFFFFF"/>
        </w:rPr>
        <w:t xml:space="preserve"> The </w:t>
      </w:r>
      <w:r w:rsidRPr="00394F02">
        <w:rPr>
          <w:bCs/>
          <w:sz w:val="23"/>
          <w:szCs w:val="27"/>
        </w:rPr>
        <w:t>Lord</w:t>
      </w:r>
      <w:r w:rsidRPr="00394F02">
        <w:rPr>
          <w:bCs/>
          <w:sz w:val="23"/>
          <w:szCs w:val="27"/>
          <w:shd w:val="clear" w:color="auto" w:fill="FFFFFF"/>
        </w:rPr>
        <w:t xml:space="preserve"> created me at the beginning of his work,</w:t>
      </w:r>
      <w:r w:rsidRPr="00394F02">
        <w:rPr>
          <w:bCs/>
          <w:sz w:val="23"/>
          <w:szCs w:val="27"/>
        </w:rPr>
        <w:t xml:space="preserve"> </w:t>
      </w:r>
      <w:r w:rsidRPr="00394F02">
        <w:rPr>
          <w:bCs/>
          <w:sz w:val="23"/>
          <w:szCs w:val="27"/>
          <w:shd w:val="clear" w:color="auto" w:fill="FFFFFF"/>
        </w:rPr>
        <w:t>the first of his acts of long ago.</w:t>
      </w:r>
      <w:r w:rsidRPr="00394F02">
        <w:rPr>
          <w:bCs/>
          <w:sz w:val="23"/>
          <w:szCs w:val="27"/>
          <w:shd w:val="clear" w:color="auto" w:fill="FFFFFF"/>
          <w:vertAlign w:val="superscript"/>
        </w:rPr>
        <w:t xml:space="preserve"> 23</w:t>
      </w:r>
      <w:r w:rsidRPr="00394F02">
        <w:rPr>
          <w:bCs/>
          <w:sz w:val="23"/>
          <w:szCs w:val="27"/>
          <w:shd w:val="clear" w:color="auto" w:fill="FFFFFF"/>
        </w:rPr>
        <w:t>Ages ago I was set up, at the first, before the beginning of the earth. . .</w:t>
      </w:r>
      <w:r w:rsidRPr="00394F02">
        <w:rPr>
          <w:bCs/>
          <w:sz w:val="23"/>
          <w:szCs w:val="27"/>
          <w:shd w:val="clear" w:color="auto" w:fill="FFFFFF"/>
          <w:vertAlign w:val="superscript"/>
        </w:rPr>
        <w:t xml:space="preserve"> 27</w:t>
      </w:r>
      <w:r w:rsidRPr="00394F02">
        <w:rPr>
          <w:bCs/>
          <w:sz w:val="23"/>
          <w:szCs w:val="27"/>
          <w:shd w:val="clear" w:color="auto" w:fill="FFFFFF"/>
        </w:rPr>
        <w:t xml:space="preserve"> When he established the heavens, I was there. . .</w:t>
      </w:r>
      <w:r w:rsidRPr="00394F02">
        <w:rPr>
          <w:bCs/>
          <w:sz w:val="23"/>
          <w:szCs w:val="27"/>
          <w:shd w:val="clear" w:color="auto" w:fill="FFFFFF"/>
          <w:vertAlign w:val="superscript"/>
        </w:rPr>
        <w:t xml:space="preserve"> 30</w:t>
      </w:r>
      <w:r w:rsidRPr="00394F02">
        <w:rPr>
          <w:bCs/>
          <w:sz w:val="23"/>
          <w:szCs w:val="27"/>
          <w:shd w:val="clear" w:color="auto" w:fill="FFFFFF"/>
        </w:rPr>
        <w:t xml:space="preserve"> I was beside him, like a master worker;</w:t>
      </w:r>
      <w:r w:rsidRPr="00394F02">
        <w:rPr>
          <w:bCs/>
          <w:sz w:val="23"/>
          <w:szCs w:val="27"/>
        </w:rPr>
        <w:t xml:space="preserve"> </w:t>
      </w:r>
      <w:r w:rsidRPr="00394F02">
        <w:rPr>
          <w:bCs/>
          <w:sz w:val="23"/>
          <w:szCs w:val="27"/>
          <w:shd w:val="clear" w:color="auto" w:fill="FFFFFF"/>
        </w:rPr>
        <w:t>and I was daily his delight,</w:t>
      </w:r>
      <w:r w:rsidRPr="00394F02">
        <w:rPr>
          <w:bCs/>
          <w:sz w:val="23"/>
          <w:szCs w:val="27"/>
        </w:rPr>
        <w:t xml:space="preserve"> </w:t>
      </w:r>
      <w:r w:rsidRPr="00394F02">
        <w:rPr>
          <w:bCs/>
          <w:sz w:val="23"/>
          <w:szCs w:val="27"/>
          <w:shd w:val="clear" w:color="auto" w:fill="FFFFFF"/>
        </w:rPr>
        <w:t>rejoicing before him always,</w:t>
      </w:r>
      <w:r w:rsidRPr="00394F02">
        <w:rPr>
          <w:bCs/>
          <w:sz w:val="23"/>
          <w:szCs w:val="27"/>
        </w:rPr>
        <w:t xml:space="preserve"> </w:t>
      </w:r>
      <w:r w:rsidRPr="00394F02">
        <w:rPr>
          <w:bCs/>
          <w:sz w:val="23"/>
          <w:szCs w:val="27"/>
          <w:shd w:val="clear" w:color="auto" w:fill="FFFFFF"/>
          <w:vertAlign w:val="superscript"/>
        </w:rPr>
        <w:t>31</w:t>
      </w:r>
      <w:r w:rsidRPr="00394F02">
        <w:rPr>
          <w:bCs/>
          <w:sz w:val="23"/>
          <w:szCs w:val="27"/>
          <w:shd w:val="clear" w:color="auto" w:fill="FFFFFF"/>
        </w:rPr>
        <w:t xml:space="preserve"> rejoicing in his inhabited world</w:t>
      </w:r>
      <w:r w:rsidRPr="00394F02">
        <w:rPr>
          <w:bCs/>
          <w:sz w:val="23"/>
          <w:szCs w:val="27"/>
        </w:rPr>
        <w:t xml:space="preserve"> </w:t>
      </w:r>
      <w:r w:rsidRPr="00394F02">
        <w:rPr>
          <w:bCs/>
          <w:sz w:val="23"/>
          <w:szCs w:val="27"/>
          <w:shd w:val="clear" w:color="auto" w:fill="FFFFFF"/>
        </w:rPr>
        <w:t>and delighting in the human race.</w:t>
      </w:r>
      <w:r w:rsidRPr="00394F02">
        <w:rPr>
          <w:bCs/>
          <w:sz w:val="23"/>
          <w:szCs w:val="27"/>
          <w:lang w:bidi="he-IL"/>
        </w:rPr>
        <w:t xml:space="preserve"> </w:t>
      </w:r>
      <w:r w:rsidRPr="00394F02">
        <w:rPr>
          <w:bCs/>
          <w:sz w:val="23"/>
          <w:szCs w:val="27"/>
          <w:lang w:bidi="he-IL"/>
        </w:rPr>
        <w:br/>
      </w:r>
    </w:p>
    <w:p w:rsidR="00394F02" w:rsidRPr="00394F02" w:rsidRDefault="00394F02" w:rsidP="00CB7D76">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394F02">
        <w:rPr>
          <w:sz w:val="27"/>
        </w:rPr>
        <w:t xml:space="preserve">In every season and every day we strive to complete those tasks that are before us. Some are routine and others are more involved. We all know from experience that having a helping hand can make the work </w:t>
      </w:r>
      <w:proofErr w:type="gramStart"/>
      <w:r w:rsidRPr="00394F02">
        <w:rPr>
          <w:sz w:val="27"/>
        </w:rPr>
        <w:t>more easy</w:t>
      </w:r>
      <w:proofErr w:type="gramEnd"/>
      <w:r w:rsidRPr="00394F02">
        <w:rPr>
          <w:sz w:val="27"/>
        </w:rPr>
        <w:t xml:space="preserve">. What about God? Does God ever have a partner or a co-worker? Sometimes we assume that the Jews thought of God as operating all alone, with no divine partner, but in fact, the ancient Jews had several ideas of God having a divine helper. </w:t>
      </w:r>
      <w:r w:rsidRPr="00394F02">
        <w:rPr>
          <w:bCs/>
          <w:sz w:val="27"/>
          <w:szCs w:val="27"/>
          <w:shd w:val="clear" w:color="auto" w:fill="FFFFFF"/>
        </w:rPr>
        <w:t>Jewish philosophers wanted to work out how the infinite and spiritual God interacted with the finite and material world. Surely God is not just isolated and aloof. But some kind of intermediary is needed. Something</w:t>
      </w:r>
      <w:r w:rsidR="001C5C10">
        <w:rPr>
          <w:bCs/>
          <w:sz w:val="27"/>
          <w:szCs w:val="27"/>
          <w:shd w:val="clear" w:color="auto" w:fill="FFFFFF"/>
        </w:rPr>
        <w:t xml:space="preserve"> or someone</w:t>
      </w:r>
      <w:r w:rsidRPr="00394F02">
        <w:rPr>
          <w:bCs/>
          <w:sz w:val="27"/>
          <w:szCs w:val="27"/>
          <w:shd w:val="clear" w:color="auto" w:fill="FFFFFF"/>
        </w:rPr>
        <w:t xml:space="preserve"> needed to be imagined that was divine, but closer to the material level than was the infinite God. </w:t>
      </w:r>
      <w:r w:rsidRPr="00394F02">
        <w:rPr>
          <w:sz w:val="27"/>
        </w:rPr>
        <w:t xml:space="preserve">The divine Wisdom, </w:t>
      </w:r>
      <w:proofErr w:type="spellStart"/>
      <w:r w:rsidRPr="00394F02">
        <w:rPr>
          <w:i/>
          <w:iCs/>
          <w:sz w:val="27"/>
        </w:rPr>
        <w:t>Hochmah</w:t>
      </w:r>
      <w:proofErr w:type="spellEnd"/>
      <w:r w:rsidRPr="00394F02">
        <w:rPr>
          <w:i/>
          <w:iCs/>
          <w:sz w:val="27"/>
        </w:rPr>
        <w:t xml:space="preserve"> </w:t>
      </w:r>
      <w:r w:rsidRPr="00394F02">
        <w:rPr>
          <w:sz w:val="27"/>
        </w:rPr>
        <w:t>in Hebrew, or Sophia in Greek,</w:t>
      </w:r>
      <w:r w:rsidRPr="00394F02">
        <w:rPr>
          <w:bCs/>
          <w:sz w:val="27"/>
          <w:szCs w:val="27"/>
          <w:shd w:val="clear" w:color="auto" w:fill="FFFFFF"/>
        </w:rPr>
        <w:t xml:space="preserve"> is one of the ideas that filled this role.</w:t>
      </w:r>
    </w:p>
    <w:p w:rsidR="00394F02" w:rsidRPr="00394F02" w:rsidRDefault="00394F02" w:rsidP="00394F02">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394F02">
        <w:rPr>
          <w:bCs/>
          <w:sz w:val="27"/>
          <w:szCs w:val="27"/>
          <w:shd w:val="clear" w:color="auto" w:fill="FFFFFF"/>
        </w:rPr>
        <w:t>You can see how Proverbs 8 would help with that idea. Wisdom was a partner of God “before the beginning of the earth,” and then was a “master worker” at creation itself (</w:t>
      </w:r>
      <w:proofErr w:type="spellStart"/>
      <w:r w:rsidRPr="00394F02">
        <w:rPr>
          <w:bCs/>
          <w:sz w:val="27"/>
          <w:szCs w:val="27"/>
          <w:shd w:val="clear" w:color="auto" w:fill="FFFFFF"/>
        </w:rPr>
        <w:t>Prov</w:t>
      </w:r>
      <w:proofErr w:type="spellEnd"/>
      <w:r w:rsidRPr="00394F02">
        <w:rPr>
          <w:bCs/>
          <w:sz w:val="27"/>
          <w:szCs w:val="27"/>
          <w:shd w:val="clear" w:color="auto" w:fill="FFFFFF"/>
        </w:rPr>
        <w:t xml:space="preserve"> 8:23, 30).</w:t>
      </w:r>
    </w:p>
    <w:p w:rsidR="00394F02" w:rsidRPr="00394F02" w:rsidRDefault="00394F02" w:rsidP="00394F02">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394F02">
        <w:rPr>
          <w:bCs/>
          <w:sz w:val="27"/>
          <w:szCs w:val="27"/>
          <w:shd w:val="clear" w:color="auto" w:fill="FFFFFF"/>
        </w:rPr>
        <w:lastRenderedPageBreak/>
        <w:t xml:space="preserve">Probably the original author did not intend Wisdom to be seen as a separate person from God. The intention is probably to speak of Wisdom as a </w:t>
      </w:r>
      <w:r w:rsidRPr="00394F02">
        <w:rPr>
          <w:bCs/>
          <w:i/>
          <w:iCs/>
          <w:sz w:val="27"/>
          <w:szCs w:val="27"/>
          <w:shd w:val="clear" w:color="auto" w:fill="FFFFFF"/>
        </w:rPr>
        <w:t>quality</w:t>
      </w:r>
      <w:r w:rsidRPr="00394F02">
        <w:rPr>
          <w:bCs/>
          <w:sz w:val="27"/>
          <w:szCs w:val="27"/>
          <w:shd w:val="clear" w:color="auto" w:fill="FFFFFF"/>
        </w:rPr>
        <w:t xml:space="preserve"> of God. The author personifies Wisdom, which is a literary device, the way a Romantic poet might personify love, or the moon, or Death. Emily Dickinson wrote “</w:t>
      </w:r>
      <w:r w:rsidRPr="00394F02">
        <w:rPr>
          <w:bCs/>
          <w:sz w:val="27"/>
          <w:szCs w:val="27"/>
        </w:rPr>
        <w:t>Because I could not stop for Death, He kindly stopped for me.”</w:t>
      </w:r>
    </w:p>
    <w:p w:rsidR="00394F02" w:rsidRPr="00394F02" w:rsidRDefault="00394F02" w:rsidP="00394F02">
      <w:pPr>
        <w:pStyle w:val="NormalWeb"/>
        <w:overflowPunct w:val="0"/>
        <w:autoSpaceDE w:val="0"/>
        <w:autoSpaceDN w:val="0"/>
        <w:adjustRightInd w:val="0"/>
        <w:spacing w:before="0" w:beforeAutospacing="0" w:after="0" w:afterAutospacing="0" w:line="434" w:lineRule="auto"/>
        <w:ind w:firstLine="389"/>
        <w:textAlignment w:val="baseline"/>
        <w:rPr>
          <w:b/>
          <w:sz w:val="27"/>
          <w:szCs w:val="27"/>
          <w:shd w:val="clear" w:color="auto" w:fill="FFFFFF"/>
        </w:rPr>
      </w:pPr>
      <w:r w:rsidRPr="00394F02">
        <w:rPr>
          <w:bCs/>
          <w:sz w:val="27"/>
          <w:szCs w:val="27"/>
          <w:shd w:val="clear" w:color="auto" w:fill="FFFFFF"/>
        </w:rPr>
        <w:t>But some people in the centuries leading up to Jesus took personified Wisdom more literally than just as a literary device. And there were other ideas besides Wisdom. The very important Jewish philosopher named Philo of Alexandria preferred to speak of Logos, the Word, as the near-personified feature of God, who was directly involved in creation. At one point he calls Wisdom the Daughter of God, and says it comes from the Logos (</w:t>
      </w:r>
      <w:r w:rsidRPr="00394F02">
        <w:rPr>
          <w:bCs/>
          <w:i/>
          <w:iCs/>
          <w:sz w:val="27"/>
          <w:szCs w:val="27"/>
          <w:shd w:val="clear" w:color="auto" w:fill="FFFFFF"/>
        </w:rPr>
        <w:t>Fug</w:t>
      </w:r>
      <w:r w:rsidRPr="00394F02">
        <w:rPr>
          <w:bCs/>
          <w:sz w:val="27"/>
          <w:szCs w:val="27"/>
          <w:shd w:val="clear" w:color="auto" w:fill="FFFFFF"/>
        </w:rPr>
        <w:t>. “</w:t>
      </w:r>
      <w:r w:rsidRPr="00394F02">
        <w:rPr>
          <w:i/>
          <w:sz w:val="27"/>
        </w:rPr>
        <w:t xml:space="preserve">On Flight and Finding” </w:t>
      </w:r>
      <w:r w:rsidRPr="00394F02">
        <w:rPr>
          <w:bCs/>
          <w:sz w:val="27"/>
          <w:szCs w:val="27"/>
          <w:shd w:val="clear" w:color="auto" w:fill="FFFFFF"/>
        </w:rPr>
        <w:t xml:space="preserve">50–52; </w:t>
      </w:r>
      <w:hyperlink r:id="rId9" w:history="1">
        <w:r w:rsidRPr="00394F02">
          <w:rPr>
            <w:rStyle w:val="Hyperlink"/>
            <w:bCs/>
            <w:sz w:val="27"/>
            <w:szCs w:val="27"/>
            <w:u w:val="none"/>
            <w:shd w:val="clear" w:color="auto" w:fill="FFFFFF"/>
          </w:rPr>
          <w:t>https://iep.utm.edu/philo/</w:t>
        </w:r>
      </w:hyperlink>
      <w:r w:rsidRPr="00394F02">
        <w:rPr>
          <w:bCs/>
          <w:sz w:val="27"/>
          <w:szCs w:val="27"/>
          <w:shd w:val="clear" w:color="auto" w:fill="FFFFFF"/>
        </w:rPr>
        <w:t>), who can be called God’s son (</w:t>
      </w:r>
      <w:r w:rsidRPr="00394F02">
        <w:rPr>
          <w:bCs/>
          <w:i/>
          <w:iCs/>
          <w:sz w:val="27"/>
          <w:szCs w:val="27"/>
          <w:shd w:val="clear" w:color="auto" w:fill="FFFFFF"/>
        </w:rPr>
        <w:t>Mos</w:t>
      </w:r>
      <w:r w:rsidRPr="00394F02">
        <w:rPr>
          <w:bCs/>
          <w:sz w:val="27"/>
          <w:szCs w:val="27"/>
          <w:shd w:val="clear" w:color="auto" w:fill="FFFFFF"/>
        </w:rPr>
        <w:t xml:space="preserve">. </w:t>
      </w:r>
      <w:r w:rsidRPr="00394F02">
        <w:rPr>
          <w:bCs/>
          <w:i/>
          <w:iCs/>
          <w:sz w:val="27"/>
          <w:szCs w:val="27"/>
          <w:shd w:val="clear" w:color="auto" w:fill="FFFFFF"/>
        </w:rPr>
        <w:t xml:space="preserve">“The Life of Moses” </w:t>
      </w:r>
      <w:r w:rsidRPr="00394F02">
        <w:rPr>
          <w:bCs/>
          <w:sz w:val="27"/>
          <w:szCs w:val="27"/>
          <w:shd w:val="clear" w:color="auto" w:fill="FFFFFF"/>
        </w:rPr>
        <w:t>2.134). He thinks of the Logos as God’s ambassador and mediator (</w:t>
      </w:r>
      <w:proofErr w:type="spellStart"/>
      <w:r w:rsidRPr="00394F02">
        <w:rPr>
          <w:i/>
          <w:sz w:val="27"/>
        </w:rPr>
        <w:t>Quis</w:t>
      </w:r>
      <w:proofErr w:type="spellEnd"/>
      <w:r w:rsidRPr="00394F02">
        <w:rPr>
          <w:i/>
          <w:sz w:val="27"/>
        </w:rPr>
        <w:t xml:space="preserve"> </w:t>
      </w:r>
      <w:r w:rsidRPr="00394F02">
        <w:rPr>
          <w:bCs/>
          <w:i/>
          <w:iCs/>
          <w:sz w:val="27"/>
          <w:szCs w:val="27"/>
          <w:shd w:val="clear" w:color="auto" w:fill="FFFFFF"/>
        </w:rPr>
        <w:t>Her</w:t>
      </w:r>
      <w:r w:rsidRPr="00394F02">
        <w:rPr>
          <w:bCs/>
          <w:sz w:val="27"/>
          <w:szCs w:val="27"/>
          <w:shd w:val="clear" w:color="auto" w:fill="FFFFFF"/>
        </w:rPr>
        <w:t xml:space="preserve">. </w:t>
      </w:r>
      <w:proofErr w:type="gramStart"/>
      <w:r w:rsidRPr="00394F02">
        <w:rPr>
          <w:bCs/>
          <w:sz w:val="27"/>
          <w:szCs w:val="27"/>
          <w:shd w:val="clear" w:color="auto" w:fill="FFFFFF"/>
        </w:rPr>
        <w:t>“</w:t>
      </w:r>
      <w:r w:rsidRPr="00394F02">
        <w:rPr>
          <w:i/>
          <w:sz w:val="27"/>
        </w:rPr>
        <w:t>Who is the Heir of Divine Things</w:t>
      </w:r>
      <w:r w:rsidRPr="00394F02">
        <w:rPr>
          <w:bCs/>
          <w:sz w:val="27"/>
          <w:szCs w:val="27"/>
          <w:shd w:val="clear" w:color="auto" w:fill="FFFFFF"/>
        </w:rPr>
        <w:t>” 205).</w:t>
      </w:r>
      <w:proofErr w:type="gramEnd"/>
      <w:r w:rsidRPr="00394F02">
        <w:rPr>
          <w:bCs/>
          <w:sz w:val="27"/>
          <w:szCs w:val="27"/>
          <w:shd w:val="clear" w:color="auto" w:fill="FFFFFF"/>
        </w:rPr>
        <w:t xml:space="preserve"> The Logos brought about differentiation in the very beginning of creation:</w:t>
      </w:r>
      <w:r w:rsidRPr="00394F02">
        <w:t xml:space="preserve"> </w:t>
      </w:r>
      <w:r w:rsidRPr="00394F02">
        <w:rPr>
          <w:sz w:val="27"/>
        </w:rPr>
        <w:t xml:space="preserve">“It is the divine Word which divided and distributed </w:t>
      </w:r>
      <w:proofErr w:type="spellStart"/>
      <w:r w:rsidRPr="00394F02">
        <w:rPr>
          <w:sz w:val="27"/>
        </w:rPr>
        <w:t>every thing</w:t>
      </w:r>
      <w:proofErr w:type="spellEnd"/>
      <w:r w:rsidRPr="00394F02">
        <w:rPr>
          <w:sz w:val="27"/>
        </w:rPr>
        <w:t xml:space="preserve"> in nature”</w:t>
      </w:r>
      <w:r w:rsidRPr="00394F02">
        <w:rPr>
          <w:i/>
          <w:sz w:val="27"/>
        </w:rPr>
        <w:t xml:space="preserve"> </w:t>
      </w:r>
      <w:r w:rsidRPr="00394F02">
        <w:rPr>
          <w:iCs/>
          <w:sz w:val="27"/>
        </w:rPr>
        <w:t>(</w:t>
      </w:r>
      <w:proofErr w:type="spellStart"/>
      <w:r w:rsidRPr="00394F02">
        <w:rPr>
          <w:i/>
          <w:sz w:val="27"/>
        </w:rPr>
        <w:t>Quis</w:t>
      </w:r>
      <w:proofErr w:type="spellEnd"/>
      <w:r w:rsidRPr="00394F02">
        <w:rPr>
          <w:i/>
          <w:sz w:val="27"/>
        </w:rPr>
        <w:t xml:space="preserve"> Her.</w:t>
      </w:r>
      <w:r w:rsidRPr="00394F02">
        <w:rPr>
          <w:sz w:val="27"/>
        </w:rPr>
        <w:t xml:space="preserve"> 235–36), he says. So Logos and its by-product, Wisdom, played a role in creation.</w:t>
      </w:r>
    </w:p>
    <w:p w:rsidR="00394F02" w:rsidRPr="00394F02" w:rsidRDefault="00394F02" w:rsidP="00394F02">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394F02">
        <w:rPr>
          <w:sz w:val="27"/>
        </w:rPr>
        <w:t xml:space="preserve">Were there any other ways that thinkers used to approach the problem of the infinite God interacting with the finite realm? Yes. There was the idea of angelic helpers. There were several different ideas about a supreme angel or heavenly authority </w:t>
      </w:r>
      <w:proofErr w:type="gramStart"/>
      <w:r w:rsidRPr="00394F02">
        <w:rPr>
          <w:sz w:val="27"/>
        </w:rPr>
        <w:t>who</w:t>
      </w:r>
      <w:proofErr w:type="gramEnd"/>
      <w:r w:rsidRPr="00394F02">
        <w:rPr>
          <w:sz w:val="27"/>
        </w:rPr>
        <w:t xml:space="preserve"> assisted God in judgment, variously named </w:t>
      </w:r>
      <w:proofErr w:type="spellStart"/>
      <w:r w:rsidRPr="00394F02">
        <w:rPr>
          <w:sz w:val="27"/>
        </w:rPr>
        <w:t>Metatron</w:t>
      </w:r>
      <w:proofErr w:type="spellEnd"/>
      <w:r w:rsidRPr="00394F02">
        <w:rPr>
          <w:sz w:val="27"/>
        </w:rPr>
        <w:t xml:space="preserve">, Michael, or Melchizedek. In the Dead Sea Scrolls, in two different documents, either </w:t>
      </w:r>
      <w:r w:rsidRPr="00394F02">
        <w:rPr>
          <w:iCs/>
          <w:sz w:val="27"/>
        </w:rPr>
        <w:t>Michael</w:t>
      </w:r>
      <w:r w:rsidRPr="00394F02">
        <w:rPr>
          <w:i/>
          <w:sz w:val="27"/>
        </w:rPr>
        <w:t xml:space="preserve"> </w:t>
      </w:r>
      <w:r w:rsidRPr="00394F02">
        <w:rPr>
          <w:sz w:val="27"/>
        </w:rPr>
        <w:t xml:space="preserve">or Melchizedek plays the role of a heavenly warrior leading the battle against evil forces. In the Jewish Talmudic literature, </w:t>
      </w:r>
      <w:proofErr w:type="spellStart"/>
      <w:r w:rsidRPr="00394F02">
        <w:rPr>
          <w:sz w:val="27"/>
        </w:rPr>
        <w:t>Metatron</w:t>
      </w:r>
      <w:proofErr w:type="spellEnd"/>
      <w:r w:rsidRPr="00394F02">
        <w:rPr>
          <w:sz w:val="27"/>
        </w:rPr>
        <w:t xml:space="preserve"> is a celestial scribe recording the deeds of humans.</w:t>
      </w:r>
    </w:p>
    <w:p w:rsidR="00394F02" w:rsidRPr="00394F02" w:rsidRDefault="00394F02" w:rsidP="00394F02">
      <w:pPr>
        <w:pStyle w:val="NormalWeb"/>
        <w:overflowPunct w:val="0"/>
        <w:autoSpaceDE w:val="0"/>
        <w:autoSpaceDN w:val="0"/>
        <w:adjustRightInd w:val="0"/>
        <w:spacing w:before="0" w:beforeAutospacing="0" w:after="0" w:afterAutospacing="0" w:line="434" w:lineRule="auto"/>
        <w:ind w:firstLine="389"/>
        <w:jc w:val="both"/>
        <w:textAlignment w:val="baseline"/>
        <w:rPr>
          <w:sz w:val="27"/>
        </w:rPr>
      </w:pPr>
      <w:r w:rsidRPr="00394F02">
        <w:rPr>
          <w:sz w:val="27"/>
        </w:rPr>
        <w:t xml:space="preserve">So when early Christians said that Jesus was the divine Son, who worked hand in hand with God and revealed God’s will, they were saying things similar to what Jews </w:t>
      </w:r>
      <w:r w:rsidRPr="00394F02">
        <w:rPr>
          <w:sz w:val="27"/>
        </w:rPr>
        <w:lastRenderedPageBreak/>
        <w:t xml:space="preserve">had said before. </w:t>
      </w:r>
      <w:r w:rsidRPr="00394F02">
        <w:rPr>
          <w:bCs/>
          <w:sz w:val="27"/>
          <w:szCs w:val="27"/>
          <w:shd w:val="clear" w:color="auto" w:fill="FFFFFF"/>
        </w:rPr>
        <w:t xml:space="preserve">There was a precedent among Jewish writers for thinking of someone other than the original Creative Father as divine. </w:t>
      </w:r>
      <w:r w:rsidRPr="00394F02">
        <w:rPr>
          <w:sz w:val="27"/>
        </w:rPr>
        <w:t xml:space="preserve">The Apostle Paul said “there is one </w:t>
      </w:r>
      <w:proofErr w:type="gramStart"/>
      <w:r w:rsidRPr="00394F02">
        <w:rPr>
          <w:sz w:val="27"/>
        </w:rPr>
        <w:t>God .</w:t>
      </w:r>
      <w:proofErr w:type="gramEnd"/>
      <w:r w:rsidRPr="00394F02">
        <w:rPr>
          <w:sz w:val="27"/>
        </w:rPr>
        <w:t xml:space="preserve"> . . </w:t>
      </w:r>
      <w:r w:rsidRPr="00394F02">
        <w:rPr>
          <w:i/>
          <w:iCs/>
          <w:sz w:val="27"/>
        </w:rPr>
        <w:t>from</w:t>
      </w:r>
      <w:r w:rsidRPr="00394F02">
        <w:rPr>
          <w:sz w:val="27"/>
        </w:rPr>
        <w:t xml:space="preserve"> whom are all things . . . </w:t>
      </w:r>
      <w:r w:rsidRPr="00394F02">
        <w:rPr>
          <w:i/>
          <w:iCs/>
          <w:sz w:val="27"/>
        </w:rPr>
        <w:t>and</w:t>
      </w:r>
      <w:r w:rsidRPr="00394F02">
        <w:rPr>
          <w:sz w:val="27"/>
        </w:rPr>
        <w:t xml:space="preserve"> one Lord</w:t>
      </w:r>
      <w:r w:rsidRPr="00394F02">
        <w:rPr>
          <w:sz w:val="27"/>
          <w:shd w:val="clear" w:color="auto" w:fill="FFFFFF"/>
        </w:rPr>
        <w:t xml:space="preserve">, Jesus Christ, </w:t>
      </w:r>
      <w:r w:rsidRPr="00394F02">
        <w:rPr>
          <w:i/>
          <w:iCs/>
          <w:sz w:val="27"/>
          <w:shd w:val="clear" w:color="auto" w:fill="FFFFFF"/>
        </w:rPr>
        <w:t>through</w:t>
      </w:r>
      <w:r w:rsidRPr="00394F02">
        <w:rPr>
          <w:sz w:val="27"/>
          <w:shd w:val="clear" w:color="auto" w:fill="FFFFFF"/>
        </w:rPr>
        <w:t xml:space="preserve"> whom are all things”</w:t>
      </w:r>
      <w:r w:rsidRPr="00394F02">
        <w:rPr>
          <w:sz w:val="27"/>
        </w:rPr>
        <w:t xml:space="preserve"> (1 Cor 8:6), two divine persons working together. This may remind us of what Philo of Alexandria had said, that “God” and “Lord” represented two different aspects of the Godhead, “God” the gracious or creative power, and “Lord” the royal or chastening power (</w:t>
      </w:r>
      <w:r w:rsidRPr="00394F02">
        <w:rPr>
          <w:i/>
          <w:iCs/>
          <w:sz w:val="27"/>
        </w:rPr>
        <w:t>Abr. “On Abraham”</w:t>
      </w:r>
      <w:r w:rsidRPr="00394F02">
        <w:rPr>
          <w:sz w:val="27"/>
        </w:rPr>
        <w:t xml:space="preserve"> 121; </w:t>
      </w:r>
      <w:r w:rsidRPr="00394F02">
        <w:rPr>
          <w:i/>
          <w:iCs/>
          <w:sz w:val="27"/>
        </w:rPr>
        <w:t>Plant</w:t>
      </w:r>
      <w:r w:rsidRPr="00394F02">
        <w:rPr>
          <w:sz w:val="27"/>
        </w:rPr>
        <w:t xml:space="preserve">. </w:t>
      </w:r>
      <w:r w:rsidRPr="00394F02">
        <w:rPr>
          <w:i/>
          <w:iCs/>
          <w:sz w:val="27"/>
        </w:rPr>
        <w:t xml:space="preserve">“Concerning Noah’s Work as a Planter” </w:t>
      </w:r>
      <w:r w:rsidRPr="00394F02">
        <w:rPr>
          <w:sz w:val="27"/>
        </w:rPr>
        <w:t>86).</w:t>
      </w:r>
    </w:p>
    <w:p w:rsidR="00394F02" w:rsidRPr="00394F02" w:rsidRDefault="00394F02" w:rsidP="00394F02">
      <w:pPr>
        <w:pStyle w:val="NormalWeb"/>
        <w:overflowPunct w:val="0"/>
        <w:autoSpaceDE w:val="0"/>
        <w:autoSpaceDN w:val="0"/>
        <w:adjustRightInd w:val="0"/>
        <w:spacing w:before="0" w:beforeAutospacing="0" w:after="0" w:afterAutospacing="0" w:line="434" w:lineRule="auto"/>
        <w:ind w:firstLine="389"/>
        <w:textAlignment w:val="baseline"/>
        <w:rPr>
          <w:bCs/>
          <w:sz w:val="23"/>
          <w:lang w:bidi="he-IL"/>
        </w:rPr>
      </w:pPr>
      <w:r w:rsidRPr="00394F02">
        <w:rPr>
          <w:bCs/>
          <w:sz w:val="27"/>
          <w:szCs w:val="27"/>
          <w:shd w:val="clear" w:color="auto" w:fill="FFFFFF"/>
        </w:rPr>
        <w:t xml:space="preserve">Proverbs 8 is one of the most important background passages when we ask the question: “How did some Jews come to think of Jesus as divine? Was there any precedent for God having a divine co-worker?” There were precedents, but none of them envisioned the warmth and approachability that this divine co-worker would have. None of the anticipations matched the reality of the friendly and generous Son of God who did appear. The best they could do is put forward some abstract ideas about a divine entity who partnered with God, but </w:t>
      </w:r>
      <w:r w:rsidRPr="00394F02">
        <w:rPr>
          <w:bCs/>
          <w:i/>
          <w:iCs/>
          <w:sz w:val="27"/>
          <w:szCs w:val="27"/>
          <w:shd w:val="clear" w:color="auto" w:fill="FFFFFF"/>
        </w:rPr>
        <w:t>we</w:t>
      </w:r>
      <w:r w:rsidRPr="00394F02">
        <w:rPr>
          <w:bCs/>
          <w:sz w:val="27"/>
          <w:szCs w:val="27"/>
          <w:shd w:val="clear" w:color="auto" w:fill="FFFFFF"/>
        </w:rPr>
        <w:t xml:space="preserve"> know of a real person, a human being when he was here, and a heavenly personality now, who</w:t>
      </w:r>
      <w:r w:rsidRPr="00394F02">
        <w:rPr>
          <w:bCs/>
          <w:sz w:val="27"/>
          <w:lang w:bidi="he-IL"/>
        </w:rPr>
        <w:t xml:space="preserve"> “has seen the Father” (John </w:t>
      </w:r>
      <w:r w:rsidRPr="00394F02">
        <w:rPr>
          <w:bCs/>
          <w:lang w:bidi="he-IL"/>
        </w:rPr>
        <w:t>6</w:t>
      </w:r>
      <w:r w:rsidRPr="00394F02">
        <w:rPr>
          <w:bCs/>
          <w:sz w:val="27"/>
          <w:lang w:bidi="he-IL"/>
        </w:rPr>
        <w:t>:46) face to face, who knows God and embodies God, and who really was the master worker at the creation along with God the Father</w:t>
      </w:r>
      <w:r w:rsidRPr="00394F02">
        <w:rPr>
          <w:bCs/>
          <w:sz w:val="23"/>
          <w:lang w:bidi="he-IL"/>
        </w:rPr>
        <w:t>.</w:t>
      </w:r>
      <w:r w:rsidRPr="00394F02">
        <w:rPr>
          <w:bCs/>
          <w:sz w:val="27"/>
          <w:lang w:bidi="he-IL"/>
        </w:rPr>
        <w:t xml:space="preserve"> And this master worker also works on us, inwardly. Jesus asks us to join with him willingly, so he can help us understand God and grow into our own divinized nature.</w:t>
      </w:r>
    </w:p>
    <w:p w:rsidR="00394F02" w:rsidRPr="00394F02" w:rsidRDefault="00394F02" w:rsidP="00394F02">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394F02">
        <w:rPr>
          <w:sz w:val="27"/>
        </w:rPr>
        <w:t>Knowing Jesus makes it easy for us to affirm, with the psalm, that “</w:t>
      </w:r>
      <w:r w:rsidRPr="00394F02">
        <w:rPr>
          <w:bCs/>
          <w:sz w:val="27"/>
          <w:szCs w:val="27"/>
          <w:shd w:val="clear" w:color="auto" w:fill="FFFFFF"/>
        </w:rPr>
        <w:t>The works of his hands are faithful and just;</w:t>
      </w:r>
      <w:r w:rsidRPr="00394F02">
        <w:rPr>
          <w:bCs/>
          <w:sz w:val="27"/>
          <w:szCs w:val="27"/>
        </w:rPr>
        <w:t xml:space="preserve"> </w:t>
      </w:r>
      <w:r w:rsidRPr="00394F02">
        <w:rPr>
          <w:bCs/>
          <w:sz w:val="27"/>
          <w:szCs w:val="27"/>
          <w:shd w:val="clear" w:color="auto" w:fill="FFFFFF"/>
        </w:rPr>
        <w:t>all his precepts are trustworthy” (Ps 111:7). We know there is suffering and injustice in this world, but, because of Jesus, we know that God joins with those who suffer, and seeks to uplift those who are unjustly treated. God celebrates with us in our moments of victory and joy.</w:t>
      </w:r>
    </w:p>
    <w:p w:rsidR="00394F02" w:rsidRPr="00394F02" w:rsidRDefault="00394F02" w:rsidP="00600F3C">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394F02">
        <w:rPr>
          <w:sz w:val="27"/>
        </w:rPr>
        <w:lastRenderedPageBreak/>
        <w:t xml:space="preserve">Proverbs says Wisdom was “rejoicing in his inhabited world and delighting in the human race” (8:31). Jesus showed his love of nature in </w:t>
      </w:r>
      <w:r w:rsidR="00600F3C" w:rsidRPr="00394F02">
        <w:rPr>
          <w:sz w:val="27"/>
        </w:rPr>
        <w:t xml:space="preserve">the </w:t>
      </w:r>
      <w:r w:rsidRPr="00394F02">
        <w:rPr>
          <w:sz w:val="27"/>
        </w:rPr>
        <w:t>many parables and images he used—birds in the trees, lilies of the field—and he showed his delight in humanity by his kindly ministry to needy people. Jesus really did delight in humanity. He had an amazing optimism about people. He said they could do the will of God, and thereby become, in effect, his brothers, and sisters, and mothers (Mark 3:35). He said they could take the Word, “</w:t>
      </w:r>
      <w:r w:rsidRPr="00394F02">
        <w:rPr>
          <w:sz w:val="27"/>
          <w:shd w:val="clear" w:color="auto" w:fill="FFFFFF"/>
        </w:rPr>
        <w:t>hold it fast in an honest and good heart, and bear fruit with patient endurance</w:t>
      </w:r>
      <w:r w:rsidRPr="00394F02">
        <w:rPr>
          <w:sz w:val="27"/>
        </w:rPr>
        <w:t xml:space="preserve">” (Luke 8:15). What an optimistic thing to say! </w:t>
      </w:r>
      <w:proofErr w:type="gramStart"/>
      <w:r w:rsidRPr="00394F02">
        <w:rPr>
          <w:sz w:val="27"/>
        </w:rPr>
        <w:t>Nothing about people being fundamentally evil, and all their righteousness like filthy rags (Isa 64:6).</w:t>
      </w:r>
      <w:proofErr w:type="gramEnd"/>
      <w:r w:rsidRPr="00394F02">
        <w:rPr>
          <w:sz w:val="27"/>
        </w:rPr>
        <w:t xml:space="preserve"> He affirms that a person can have an honest and good heart, and treasure the truth in that heart. It’s up to us. “For where your treasure is, there your heart will be also” (Matt 6:21).</w:t>
      </w:r>
    </w:p>
    <w:p w:rsidR="001C5C10" w:rsidRDefault="00394F02" w:rsidP="00E91DA9">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394F02">
        <w:rPr>
          <w:sz w:val="27"/>
        </w:rPr>
        <w:t xml:space="preserve">So whether you think of Jesus playing a role in the original creation, or fulfilling the role of revealer of God during his lifetime, or being the light of the world even now, you are seeing him in his divine role. His life and his person go so much further than any of the prophets </w:t>
      </w:r>
      <w:r w:rsidR="00E91DA9">
        <w:rPr>
          <w:sz w:val="27"/>
        </w:rPr>
        <w:t>was</w:t>
      </w:r>
      <w:r w:rsidRPr="00394F02">
        <w:rPr>
          <w:sz w:val="27"/>
        </w:rPr>
        <w:t xml:space="preserve"> able to foresee, although some of them imagined God having a divine co-worker. We are so lucky that he showed up here, to reveal God to the world, and make spiritual growth seem so “doable” for us. </w:t>
      </w:r>
    </w:p>
    <w:p w:rsidR="00394F02" w:rsidRPr="00394F02" w:rsidRDefault="00394F02" w:rsidP="001C5C10">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394F02">
        <w:rPr>
          <w:sz w:val="27"/>
        </w:rPr>
        <w:t xml:space="preserve">Whether we think of his divine nature or just of his human nature, we can be inspired by him. He does things </w:t>
      </w:r>
      <w:r w:rsidR="001C5C10">
        <w:rPr>
          <w:sz w:val="27"/>
        </w:rPr>
        <w:t>divinely</w:t>
      </w:r>
      <w:r w:rsidRPr="00394F02">
        <w:rPr>
          <w:sz w:val="27"/>
        </w:rPr>
        <w:t xml:space="preserve">, but he also lived a human life with family and friends and co-workers and </w:t>
      </w:r>
      <w:r w:rsidR="001C5C10">
        <w:rPr>
          <w:sz w:val="27"/>
        </w:rPr>
        <w:t>some difficult people, too</w:t>
      </w:r>
      <w:r w:rsidRPr="00394F02">
        <w:rPr>
          <w:sz w:val="27"/>
        </w:rPr>
        <w:t xml:space="preserve">. </w:t>
      </w:r>
      <w:r w:rsidR="001C5C10" w:rsidRPr="00394F02">
        <w:rPr>
          <w:sz w:val="27"/>
        </w:rPr>
        <w:t xml:space="preserve">Part </w:t>
      </w:r>
      <w:r w:rsidRPr="00394F02">
        <w:rPr>
          <w:sz w:val="27"/>
        </w:rPr>
        <w:t>of his mission was to show us that there is life after death. His post-Resurrection appearances demonstrated this to his friends</w:t>
      </w:r>
      <w:r w:rsidR="00600F3C">
        <w:rPr>
          <w:sz w:val="27"/>
        </w:rPr>
        <w:t xml:space="preserve">. Jesus is so much </w:t>
      </w:r>
      <w:r w:rsidR="001C5C10">
        <w:rPr>
          <w:sz w:val="27"/>
        </w:rPr>
        <w:t xml:space="preserve">easier to relate to </w:t>
      </w:r>
      <w:r w:rsidR="00600F3C" w:rsidRPr="00394F02">
        <w:rPr>
          <w:sz w:val="27"/>
        </w:rPr>
        <w:t>than the infinite</w:t>
      </w:r>
      <w:r w:rsidR="00600F3C">
        <w:rPr>
          <w:sz w:val="27"/>
        </w:rPr>
        <w:t>, invisible</w:t>
      </w:r>
      <w:r w:rsidR="00600F3C" w:rsidRPr="00394F02">
        <w:rPr>
          <w:sz w:val="27"/>
        </w:rPr>
        <w:t xml:space="preserve"> God</w:t>
      </w:r>
      <w:r w:rsidRPr="00394F02">
        <w:rPr>
          <w:sz w:val="27"/>
        </w:rPr>
        <w:t>. We have a much easier time forming a concept of Jesus. God feels much closer when we think of God in</w:t>
      </w:r>
      <w:r w:rsidR="00600F3C">
        <w:rPr>
          <w:sz w:val="27"/>
        </w:rPr>
        <w:t xml:space="preserve"> the form of </w:t>
      </w:r>
      <w:r w:rsidRPr="00394F02">
        <w:rPr>
          <w:sz w:val="27"/>
        </w:rPr>
        <w:t>the Son.</w:t>
      </w:r>
      <w:r w:rsidR="00600F3C" w:rsidRPr="00600F3C">
        <w:rPr>
          <w:sz w:val="27"/>
        </w:rPr>
        <w:t xml:space="preserve"> </w:t>
      </w:r>
      <w:r w:rsidR="00600F3C">
        <w:rPr>
          <w:sz w:val="27"/>
        </w:rPr>
        <w:t>Paul says he “became for us wisdom from God” (1 Cor 1:30).</w:t>
      </w:r>
      <w:r w:rsidR="00270A0D">
        <w:rPr>
          <w:sz w:val="27"/>
        </w:rPr>
        <w:t xml:space="preserve"> And wisdom shows us the love of God.</w:t>
      </w:r>
    </w:p>
    <w:sectPr w:rsidR="00394F02" w:rsidRPr="00394F02" w:rsidSect="00775607">
      <w:headerReference w:type="default" r:id="rId10"/>
      <w:pgSz w:w="12240" w:h="15840" w:code="1"/>
      <w:pgMar w:top="792" w:right="1282" w:bottom="446" w:left="1354" w:header="85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1ED" w:rsidRDefault="000A71ED" w:rsidP="00793E8A">
      <w:r>
        <w:separator/>
      </w:r>
    </w:p>
  </w:endnote>
  <w:endnote w:type="continuationSeparator" w:id="0">
    <w:p w:rsidR="000A71ED" w:rsidRDefault="000A71ED"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1ED" w:rsidRDefault="000A71ED" w:rsidP="00793E8A">
      <w:r>
        <w:separator/>
      </w:r>
    </w:p>
  </w:footnote>
  <w:footnote w:type="continuationSeparator" w:id="0">
    <w:p w:rsidR="000A71ED" w:rsidRDefault="000A71E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394F02">
        <w:pPr>
          <w:pStyle w:val="Header"/>
          <w:tabs>
            <w:tab w:val="clear" w:pos="8640"/>
            <w:tab w:val="right" w:pos="9360"/>
          </w:tabs>
          <w:spacing w:before="0" w:after="418" w:line="240" w:lineRule="auto"/>
          <w:ind w:firstLine="0"/>
          <w:rPr>
            <w:b w:val="0"/>
            <w:bCs/>
            <w:sz w:val="14"/>
          </w:rPr>
        </w:pPr>
        <w:r>
          <w:rPr>
            <w:b w:val="0"/>
            <w:bCs/>
            <w:sz w:val="14"/>
          </w:rPr>
          <w:t>“</w:t>
        </w:r>
        <w:r w:rsidR="00394F02">
          <w:rPr>
            <w:b w:val="0"/>
            <w:bCs/>
            <w:sz w:val="14"/>
          </w:rPr>
          <w:t xml:space="preserve">Wisdom Was </w:t>
        </w:r>
        <w:r w:rsidR="00672E24">
          <w:rPr>
            <w:b w:val="0"/>
            <w:bCs/>
            <w:sz w:val="14"/>
          </w:rPr>
          <w:t>T</w:t>
        </w:r>
        <w:r w:rsidR="00394F02">
          <w:rPr>
            <w:b w:val="0"/>
            <w:bCs/>
            <w:sz w:val="14"/>
          </w:rPr>
          <w:t>her</w:t>
        </w:r>
        <w:r w:rsidR="00C515C4">
          <w:rPr>
            <w:b w:val="0"/>
            <w:bCs/>
            <w:sz w:val="14"/>
          </w:rPr>
          <w:t>e</w:t>
        </w:r>
        <w:r w:rsidRPr="00C22464">
          <w:rPr>
            <w:b w:val="0"/>
            <w:bCs/>
            <w:sz w:val="14"/>
          </w:rPr>
          <w:t>”</w:t>
        </w:r>
        <w:r w:rsidRPr="00C22464">
          <w:rPr>
            <w:b w:val="0"/>
            <w:bCs/>
            <w:sz w:val="14"/>
          </w:rPr>
          <w:tab/>
        </w:r>
        <w:r w:rsidRPr="00C22464">
          <w:rPr>
            <w:b w:val="0"/>
            <w:bCs/>
            <w:sz w:val="14"/>
          </w:rPr>
          <w:tab/>
          <w:t xml:space="preserve"> </w:t>
        </w:r>
        <w:r w:rsidR="00484DA1" w:rsidRPr="00C22464">
          <w:rPr>
            <w:b w:val="0"/>
            <w:bCs/>
            <w:sz w:val="14"/>
          </w:rPr>
          <w:fldChar w:fldCharType="begin"/>
        </w:r>
        <w:r w:rsidRPr="00C22464">
          <w:rPr>
            <w:b w:val="0"/>
            <w:bCs/>
            <w:sz w:val="14"/>
          </w:rPr>
          <w:instrText xml:space="preserve"> PAGE   \* MERGEFORMAT </w:instrText>
        </w:r>
        <w:r w:rsidR="00484DA1" w:rsidRPr="00C22464">
          <w:rPr>
            <w:b w:val="0"/>
            <w:bCs/>
            <w:sz w:val="14"/>
          </w:rPr>
          <w:fldChar w:fldCharType="separate"/>
        </w:r>
        <w:r w:rsidR="00270A0D">
          <w:rPr>
            <w:b w:val="0"/>
            <w:bCs/>
            <w:noProof/>
            <w:sz w:val="14"/>
          </w:rPr>
          <w:t>4</w:t>
        </w:r>
        <w:r w:rsidR="00484DA1"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387522"/>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37CC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5D36"/>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1ED"/>
    <w:rsid w:val="000A7D64"/>
    <w:rsid w:val="000B164B"/>
    <w:rsid w:val="000B16F0"/>
    <w:rsid w:val="000B1D12"/>
    <w:rsid w:val="000B283B"/>
    <w:rsid w:val="000B400D"/>
    <w:rsid w:val="000B407A"/>
    <w:rsid w:val="000B5C53"/>
    <w:rsid w:val="000B5CAB"/>
    <w:rsid w:val="000B60D9"/>
    <w:rsid w:val="000B631C"/>
    <w:rsid w:val="000B65F0"/>
    <w:rsid w:val="000C0125"/>
    <w:rsid w:val="000C020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49DF"/>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72F"/>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79B"/>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5B8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5C10"/>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CD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903"/>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B22"/>
    <w:rsid w:val="00225C7D"/>
    <w:rsid w:val="00225EC9"/>
    <w:rsid w:val="002267B4"/>
    <w:rsid w:val="002302D1"/>
    <w:rsid w:val="00230B35"/>
    <w:rsid w:val="00231E44"/>
    <w:rsid w:val="00231E97"/>
    <w:rsid w:val="00231FDB"/>
    <w:rsid w:val="0023265C"/>
    <w:rsid w:val="002329D8"/>
    <w:rsid w:val="00233275"/>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0A0D"/>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5AD"/>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266"/>
    <w:rsid w:val="002F5402"/>
    <w:rsid w:val="002F5764"/>
    <w:rsid w:val="002F6107"/>
    <w:rsid w:val="002F61E6"/>
    <w:rsid w:val="002F648F"/>
    <w:rsid w:val="002F7E13"/>
    <w:rsid w:val="003029EE"/>
    <w:rsid w:val="00302AF9"/>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A1"/>
    <w:rsid w:val="00351DFA"/>
    <w:rsid w:val="003531C9"/>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4F02"/>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566B"/>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2A3B"/>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DC9"/>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39E"/>
    <w:rsid w:val="00483D4D"/>
    <w:rsid w:val="00483EBF"/>
    <w:rsid w:val="004841F6"/>
    <w:rsid w:val="00484499"/>
    <w:rsid w:val="00484656"/>
    <w:rsid w:val="00484D7E"/>
    <w:rsid w:val="00484DA1"/>
    <w:rsid w:val="004856B7"/>
    <w:rsid w:val="0048585E"/>
    <w:rsid w:val="00486FDB"/>
    <w:rsid w:val="004870BE"/>
    <w:rsid w:val="004870D9"/>
    <w:rsid w:val="0048744E"/>
    <w:rsid w:val="004877B4"/>
    <w:rsid w:val="00492F58"/>
    <w:rsid w:val="0049302E"/>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435"/>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0CC2"/>
    <w:rsid w:val="00531B3F"/>
    <w:rsid w:val="00531F6F"/>
    <w:rsid w:val="00532073"/>
    <w:rsid w:val="00532695"/>
    <w:rsid w:val="00533A9D"/>
    <w:rsid w:val="00533DF1"/>
    <w:rsid w:val="00533E13"/>
    <w:rsid w:val="00534F80"/>
    <w:rsid w:val="0053567A"/>
    <w:rsid w:val="0053591F"/>
    <w:rsid w:val="00537328"/>
    <w:rsid w:val="00537767"/>
    <w:rsid w:val="00537902"/>
    <w:rsid w:val="00537D1B"/>
    <w:rsid w:val="00537FBB"/>
    <w:rsid w:val="005401AB"/>
    <w:rsid w:val="00540B35"/>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1BC"/>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7E0"/>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0F8"/>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5F7E58"/>
    <w:rsid w:val="00600BD2"/>
    <w:rsid w:val="00600F3C"/>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3841"/>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E24"/>
    <w:rsid w:val="00673F0C"/>
    <w:rsid w:val="00673F48"/>
    <w:rsid w:val="00675E91"/>
    <w:rsid w:val="00676D52"/>
    <w:rsid w:val="0067713B"/>
    <w:rsid w:val="00677A95"/>
    <w:rsid w:val="00677E8B"/>
    <w:rsid w:val="00680554"/>
    <w:rsid w:val="00680643"/>
    <w:rsid w:val="0068082F"/>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A9"/>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5EDC"/>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1C7"/>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5A"/>
    <w:rsid w:val="007374FF"/>
    <w:rsid w:val="007379D3"/>
    <w:rsid w:val="00737DEC"/>
    <w:rsid w:val="00740624"/>
    <w:rsid w:val="00741809"/>
    <w:rsid w:val="00742184"/>
    <w:rsid w:val="00742969"/>
    <w:rsid w:val="00742B60"/>
    <w:rsid w:val="00742FAE"/>
    <w:rsid w:val="007433C7"/>
    <w:rsid w:val="00744CD9"/>
    <w:rsid w:val="00744DAD"/>
    <w:rsid w:val="00745A65"/>
    <w:rsid w:val="00745B71"/>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5607"/>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5D78"/>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C7F4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FE8"/>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B14"/>
    <w:rsid w:val="008140F3"/>
    <w:rsid w:val="0081477F"/>
    <w:rsid w:val="00814CA7"/>
    <w:rsid w:val="00820153"/>
    <w:rsid w:val="008204A3"/>
    <w:rsid w:val="00820BAE"/>
    <w:rsid w:val="00822296"/>
    <w:rsid w:val="0082265A"/>
    <w:rsid w:val="008229BC"/>
    <w:rsid w:val="008230C1"/>
    <w:rsid w:val="008239EA"/>
    <w:rsid w:val="00823AA8"/>
    <w:rsid w:val="00823ADA"/>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4C"/>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246"/>
    <w:rsid w:val="00882B8C"/>
    <w:rsid w:val="0088323B"/>
    <w:rsid w:val="0088477A"/>
    <w:rsid w:val="00884D0F"/>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1EC4"/>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087"/>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1198"/>
    <w:rsid w:val="009324F4"/>
    <w:rsid w:val="00932FA8"/>
    <w:rsid w:val="009331AD"/>
    <w:rsid w:val="00933B26"/>
    <w:rsid w:val="00933E41"/>
    <w:rsid w:val="009359B2"/>
    <w:rsid w:val="00935A97"/>
    <w:rsid w:val="00935EC0"/>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18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7FC"/>
    <w:rsid w:val="009C3882"/>
    <w:rsid w:val="009C3EA4"/>
    <w:rsid w:val="009C42A5"/>
    <w:rsid w:val="009C44CA"/>
    <w:rsid w:val="009C4F93"/>
    <w:rsid w:val="009C52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2F8"/>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3396"/>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3B4"/>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2FB9"/>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9E2"/>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D7B3A"/>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0234"/>
    <w:rsid w:val="00B1117A"/>
    <w:rsid w:val="00B11759"/>
    <w:rsid w:val="00B11912"/>
    <w:rsid w:val="00B1259E"/>
    <w:rsid w:val="00B12B52"/>
    <w:rsid w:val="00B12BFC"/>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0D7"/>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283"/>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00D"/>
    <w:rsid w:val="00B752DB"/>
    <w:rsid w:val="00B76A8E"/>
    <w:rsid w:val="00B76ED7"/>
    <w:rsid w:val="00B7723E"/>
    <w:rsid w:val="00B77E40"/>
    <w:rsid w:val="00B8105E"/>
    <w:rsid w:val="00B82517"/>
    <w:rsid w:val="00B8274C"/>
    <w:rsid w:val="00B82C8D"/>
    <w:rsid w:val="00B84B7C"/>
    <w:rsid w:val="00B85798"/>
    <w:rsid w:val="00B85AE8"/>
    <w:rsid w:val="00B8622C"/>
    <w:rsid w:val="00B8631A"/>
    <w:rsid w:val="00B863E2"/>
    <w:rsid w:val="00B863E7"/>
    <w:rsid w:val="00B86939"/>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215"/>
    <w:rsid w:val="00BC760A"/>
    <w:rsid w:val="00BC7709"/>
    <w:rsid w:val="00BC7893"/>
    <w:rsid w:val="00BC7901"/>
    <w:rsid w:val="00BC7A99"/>
    <w:rsid w:val="00BC7DF5"/>
    <w:rsid w:val="00BD000A"/>
    <w:rsid w:val="00BD059C"/>
    <w:rsid w:val="00BD065C"/>
    <w:rsid w:val="00BD0C6A"/>
    <w:rsid w:val="00BD1CE1"/>
    <w:rsid w:val="00BD21FD"/>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677"/>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17DF3"/>
    <w:rsid w:val="00C201DC"/>
    <w:rsid w:val="00C203FE"/>
    <w:rsid w:val="00C21D62"/>
    <w:rsid w:val="00C21F0D"/>
    <w:rsid w:val="00C21F4A"/>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949"/>
    <w:rsid w:val="00C3525E"/>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5C4"/>
    <w:rsid w:val="00C51E59"/>
    <w:rsid w:val="00C5248C"/>
    <w:rsid w:val="00C5273C"/>
    <w:rsid w:val="00C52F03"/>
    <w:rsid w:val="00C54005"/>
    <w:rsid w:val="00C5445D"/>
    <w:rsid w:val="00C544E9"/>
    <w:rsid w:val="00C5520A"/>
    <w:rsid w:val="00C55359"/>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8F"/>
    <w:rsid w:val="00C97267"/>
    <w:rsid w:val="00C975A0"/>
    <w:rsid w:val="00CA062A"/>
    <w:rsid w:val="00CA06B2"/>
    <w:rsid w:val="00CA0710"/>
    <w:rsid w:val="00CA10B3"/>
    <w:rsid w:val="00CA1759"/>
    <w:rsid w:val="00CA1A82"/>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D76"/>
    <w:rsid w:val="00CC0DC9"/>
    <w:rsid w:val="00CC0E74"/>
    <w:rsid w:val="00CC1FF6"/>
    <w:rsid w:val="00CC24EB"/>
    <w:rsid w:val="00CC25F6"/>
    <w:rsid w:val="00CC2D75"/>
    <w:rsid w:val="00CC3D03"/>
    <w:rsid w:val="00CC47B8"/>
    <w:rsid w:val="00CC588B"/>
    <w:rsid w:val="00CC61A7"/>
    <w:rsid w:val="00CC63A3"/>
    <w:rsid w:val="00CC6D26"/>
    <w:rsid w:val="00CC7D7A"/>
    <w:rsid w:val="00CD0043"/>
    <w:rsid w:val="00CD08FE"/>
    <w:rsid w:val="00CD0B9D"/>
    <w:rsid w:val="00CD17CC"/>
    <w:rsid w:val="00CD186F"/>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4265"/>
    <w:rsid w:val="00CF59B1"/>
    <w:rsid w:val="00CF6407"/>
    <w:rsid w:val="00CF6811"/>
    <w:rsid w:val="00CF6977"/>
    <w:rsid w:val="00CF7B14"/>
    <w:rsid w:val="00CF7E9A"/>
    <w:rsid w:val="00D001BF"/>
    <w:rsid w:val="00D00661"/>
    <w:rsid w:val="00D00D41"/>
    <w:rsid w:val="00D00E85"/>
    <w:rsid w:val="00D019E0"/>
    <w:rsid w:val="00D01ABF"/>
    <w:rsid w:val="00D01F53"/>
    <w:rsid w:val="00D020E5"/>
    <w:rsid w:val="00D02EB5"/>
    <w:rsid w:val="00D031B9"/>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0B83"/>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057"/>
    <w:rsid w:val="00D74104"/>
    <w:rsid w:val="00D74534"/>
    <w:rsid w:val="00D74C9C"/>
    <w:rsid w:val="00D74D55"/>
    <w:rsid w:val="00D74E77"/>
    <w:rsid w:val="00D7680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9C9"/>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BEC"/>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7F6"/>
    <w:rsid w:val="00E80A7E"/>
    <w:rsid w:val="00E813DA"/>
    <w:rsid w:val="00E82660"/>
    <w:rsid w:val="00E826C7"/>
    <w:rsid w:val="00E82C50"/>
    <w:rsid w:val="00E82EE8"/>
    <w:rsid w:val="00E83469"/>
    <w:rsid w:val="00E83A9C"/>
    <w:rsid w:val="00E83DEE"/>
    <w:rsid w:val="00E84DBE"/>
    <w:rsid w:val="00E85643"/>
    <w:rsid w:val="00E867A0"/>
    <w:rsid w:val="00E9057D"/>
    <w:rsid w:val="00E90D2B"/>
    <w:rsid w:val="00E91449"/>
    <w:rsid w:val="00E918D1"/>
    <w:rsid w:val="00E91C0D"/>
    <w:rsid w:val="00E91DA9"/>
    <w:rsid w:val="00E9241D"/>
    <w:rsid w:val="00E93066"/>
    <w:rsid w:val="00E94087"/>
    <w:rsid w:val="00E94C42"/>
    <w:rsid w:val="00E94E14"/>
    <w:rsid w:val="00E96679"/>
    <w:rsid w:val="00E96B3A"/>
    <w:rsid w:val="00E96CF7"/>
    <w:rsid w:val="00E96D3B"/>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746"/>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A33"/>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6F03"/>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886"/>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5A66"/>
    <w:rsid w:val="00F77359"/>
    <w:rsid w:val="00F8007C"/>
    <w:rsid w:val="00F80535"/>
    <w:rsid w:val="00F813E3"/>
    <w:rsid w:val="00F81432"/>
    <w:rsid w:val="00F8176D"/>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9AA"/>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A763E"/>
    <w:rsid w:val="00FB0E85"/>
    <w:rsid w:val="00FB1492"/>
    <w:rsid w:val="00FB2947"/>
    <w:rsid w:val="00FB2C87"/>
    <w:rsid w:val="00FB3122"/>
    <w:rsid w:val="00FB3565"/>
    <w:rsid w:val="00FB3F9B"/>
    <w:rsid w:val="00FB4B8A"/>
    <w:rsid w:val="00FB5241"/>
    <w:rsid w:val="00FB56D8"/>
    <w:rsid w:val="00FB57DD"/>
    <w:rsid w:val="00FB5825"/>
    <w:rsid w:val="00FB664B"/>
    <w:rsid w:val="00FB66A9"/>
    <w:rsid w:val="00FB700A"/>
    <w:rsid w:val="00FB7120"/>
    <w:rsid w:val="00FB76C7"/>
    <w:rsid w:val="00FC0465"/>
    <w:rsid w:val="00FC0780"/>
    <w:rsid w:val="00FC0D21"/>
    <w:rsid w:val="00FC149B"/>
    <w:rsid w:val="00FC351B"/>
    <w:rsid w:val="00FC3865"/>
    <w:rsid w:val="00FC4035"/>
    <w:rsid w:val="00FC4BFF"/>
    <w:rsid w:val="00FC4E6B"/>
    <w:rsid w:val="00FC5623"/>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8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ctionary.library.vanderbilt.edu/texts.php?id=211" TargetMode="External"/><Relationship Id="rId3" Type="http://schemas.openxmlformats.org/officeDocument/2006/relationships/settings" Target="settings.xml"/><Relationship Id="rId7" Type="http://schemas.openxmlformats.org/officeDocument/2006/relationships/hyperlink" Target="https://lectionary.library.vanderbilt.edu/texts.php?id=2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ep.utm.edu/ph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2D45F-172C-45E0-8A9D-C0039D01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2021-08-14T21:51:00Z</cp:lastPrinted>
  <dcterms:created xsi:type="dcterms:W3CDTF">2021-08-14T16:25:00Z</dcterms:created>
  <dcterms:modified xsi:type="dcterms:W3CDTF">2021-08-15T17:34:00Z</dcterms:modified>
</cp:coreProperties>
</file>