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89E5" w14:textId="75DC3BB7" w:rsidR="000E5707" w:rsidRPr="00AF74B8" w:rsidRDefault="000E5707" w:rsidP="000E5707">
      <w:pPr>
        <w:pBdr>
          <w:bottom w:val="single" w:sz="12" w:space="2" w:color="auto"/>
        </w:pBdr>
        <w:jc w:val="both"/>
        <w:rPr>
          <w:rFonts w:ascii="Tahoma" w:eastAsia="Times" w:hAnsi="Tahoma" w:cs="Tahoma"/>
          <w:b/>
          <w:smallCaps/>
        </w:rPr>
      </w:pPr>
      <w:r w:rsidRPr="00AF74B8">
        <w:rPr>
          <w:rFonts w:ascii="Tahoma" w:eastAsia="Times" w:hAnsi="Tahoma" w:cs="Tahoma"/>
          <w:b/>
          <w:smallCaps/>
          <w:sz w:val="36"/>
          <w:szCs w:val="36"/>
        </w:rPr>
        <w:t>Stephen H. Korzeniowski</w:t>
      </w:r>
    </w:p>
    <w:p w14:paraId="7FA60648" w14:textId="77777777" w:rsidR="000E5707" w:rsidRPr="00AF74B8" w:rsidRDefault="000E5707" w:rsidP="000E5707">
      <w:pPr>
        <w:tabs>
          <w:tab w:val="right" w:pos="9360"/>
        </w:tabs>
        <w:spacing w:before="60"/>
        <w:jc w:val="both"/>
        <w:rPr>
          <w:rFonts w:ascii="Tahoma" w:eastAsia="Times" w:hAnsi="Tahoma" w:cs="Tahoma"/>
          <w:b/>
        </w:rPr>
      </w:pPr>
      <w:r w:rsidRPr="00AF74B8">
        <w:rPr>
          <w:rFonts w:ascii="Tahoma" w:eastAsia="Calibri" w:hAnsi="Tahoma" w:cs="Tahoma"/>
          <w:b/>
          <w:bCs/>
          <w:iCs/>
          <w:lang w:eastAsia="ko-KR"/>
        </w:rPr>
        <w:t>Media, PA 19063</w:t>
      </w:r>
      <w:r w:rsidRPr="00AF74B8">
        <w:rPr>
          <w:rFonts w:ascii="Tahoma" w:eastAsia="Times" w:hAnsi="Tahoma" w:cs="Tahoma"/>
          <w:b/>
        </w:rPr>
        <w:tab/>
      </w:r>
      <w:r w:rsidRPr="00AF74B8">
        <w:rPr>
          <w:rFonts w:ascii="Tahoma" w:hAnsi="Tahoma" w:cs="Tahoma"/>
          <w:b/>
          <w:bCs/>
          <w:iCs/>
          <w:lang w:eastAsia="ko-KR"/>
        </w:rPr>
        <w:t>610.316.8205</w:t>
      </w:r>
    </w:p>
    <w:p w14:paraId="1F4BEE2C" w14:textId="77777777" w:rsidR="00A84813" w:rsidRDefault="003F1D95" w:rsidP="000E5707">
      <w:hyperlink r:id="rId7" w:history="1">
        <w:r w:rsidR="000E5707" w:rsidRPr="00AF74B8">
          <w:rPr>
            <w:rStyle w:val="Hyperlink"/>
            <w:rFonts w:ascii="Tahoma" w:eastAsia="Calibri" w:hAnsi="Tahoma" w:cs="Tahoma"/>
            <w:b/>
            <w:bCs/>
            <w:iCs/>
            <w:color w:val="auto"/>
            <w:lang w:eastAsia="ko-KR"/>
          </w:rPr>
          <w:t>www.beachedgeconsulting.com</w:t>
        </w:r>
      </w:hyperlink>
      <w:r w:rsidR="000E5707" w:rsidRPr="00AF74B8">
        <w:rPr>
          <w:rFonts w:ascii="Tahoma" w:eastAsia="Times" w:hAnsi="Tahoma" w:cs="Tahoma"/>
          <w:b/>
        </w:rPr>
        <w:tab/>
      </w:r>
      <w:hyperlink r:id="rId8" w:history="1">
        <w:r w:rsidR="000E5707" w:rsidRPr="00AF74B8">
          <w:rPr>
            <w:rStyle w:val="Hyperlink"/>
            <w:rFonts w:ascii="Tahoma" w:hAnsi="Tahoma" w:cs="Tahoma"/>
            <w:b/>
            <w:color w:val="auto"/>
          </w:rPr>
          <w:t>shkorzo@gmail.com</w:t>
        </w:r>
      </w:hyperlink>
    </w:p>
    <w:p w14:paraId="3EFCC4C2" w14:textId="77777777" w:rsidR="000E5707" w:rsidRDefault="000E5707"/>
    <w:p w14:paraId="021517DA" w14:textId="17046B41" w:rsidR="000E5707" w:rsidRPr="00555163" w:rsidRDefault="000E5707" w:rsidP="000E5707">
      <w:pPr>
        <w:jc w:val="both"/>
        <w:rPr>
          <w:rFonts w:ascii="Tahoma" w:hAnsi="Tahoma" w:cs="Tahoma"/>
          <w:b/>
          <w:sz w:val="28"/>
          <w:szCs w:val="28"/>
        </w:rPr>
      </w:pPr>
      <w:r w:rsidRPr="00555163">
        <w:rPr>
          <w:rFonts w:ascii="Tahoma" w:hAnsi="Tahoma" w:cs="Tahoma"/>
          <w:b/>
          <w:sz w:val="28"/>
          <w:szCs w:val="28"/>
        </w:rPr>
        <w:t>Consulting Business</w:t>
      </w:r>
      <w:r w:rsidR="009161EF">
        <w:rPr>
          <w:rFonts w:ascii="Tahoma" w:hAnsi="Tahoma" w:cs="Tahoma"/>
          <w:b/>
          <w:sz w:val="28"/>
          <w:szCs w:val="28"/>
        </w:rPr>
        <w:t>:</w:t>
      </w:r>
      <w:r w:rsidRPr="00555163">
        <w:rPr>
          <w:rFonts w:ascii="Tahoma" w:hAnsi="Tahoma" w:cs="Tahoma"/>
          <w:b/>
          <w:sz w:val="28"/>
          <w:szCs w:val="28"/>
        </w:rPr>
        <w:t xml:space="preserve"> </w:t>
      </w:r>
      <w:r w:rsidR="0037394A">
        <w:rPr>
          <w:rFonts w:ascii="Tahoma" w:hAnsi="Tahoma" w:cs="Tahoma"/>
          <w:b/>
          <w:sz w:val="28"/>
          <w:szCs w:val="28"/>
        </w:rPr>
        <w:t xml:space="preserve">Aug </w:t>
      </w:r>
      <w:r w:rsidRPr="00555163">
        <w:rPr>
          <w:rFonts w:ascii="Tahoma" w:hAnsi="Tahoma" w:cs="Tahoma"/>
          <w:b/>
          <w:sz w:val="28"/>
          <w:szCs w:val="28"/>
        </w:rPr>
        <w:t>2015 - Present</w:t>
      </w:r>
    </w:p>
    <w:p w14:paraId="7E40C3B5" w14:textId="77777777" w:rsidR="000E5707" w:rsidRDefault="000E5707" w:rsidP="000E5707">
      <w:pPr>
        <w:jc w:val="both"/>
        <w:rPr>
          <w:rFonts w:ascii="Tahoma" w:hAnsi="Tahoma" w:cs="Tahoma"/>
          <w:sz w:val="21"/>
          <w:szCs w:val="21"/>
        </w:rPr>
      </w:pPr>
    </w:p>
    <w:p w14:paraId="15A0FBD5" w14:textId="584119ED" w:rsidR="000E5707" w:rsidRDefault="000E5707" w:rsidP="000E570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Adjunct Professor at Penn State Brandy</w:t>
      </w:r>
      <w:r w:rsidR="000264C7">
        <w:rPr>
          <w:rFonts w:ascii="Tahoma" w:hAnsi="Tahoma" w:cs="Tahoma"/>
          <w:sz w:val="21"/>
          <w:szCs w:val="21"/>
        </w:rPr>
        <w:t xml:space="preserve">wine teaching Corporate Finance </w:t>
      </w:r>
      <w:r>
        <w:rPr>
          <w:rFonts w:ascii="Tahoma" w:hAnsi="Tahoma" w:cs="Tahoma"/>
          <w:sz w:val="21"/>
          <w:szCs w:val="21"/>
        </w:rPr>
        <w:t xml:space="preserve">          </w:t>
      </w:r>
      <w:r w:rsidR="000264C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</w:t>
      </w:r>
      <w:r w:rsidR="000264C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Jan 2016</w:t>
      </w:r>
      <w:r w:rsidR="00A77C67">
        <w:rPr>
          <w:rFonts w:ascii="Tahoma" w:hAnsi="Tahoma" w:cs="Tahoma"/>
          <w:sz w:val="21"/>
          <w:szCs w:val="21"/>
        </w:rPr>
        <w:t>-</w:t>
      </w:r>
      <w:r w:rsidR="00CA5A91">
        <w:rPr>
          <w:rFonts w:ascii="Tahoma" w:hAnsi="Tahoma" w:cs="Tahoma"/>
          <w:sz w:val="21"/>
          <w:szCs w:val="21"/>
        </w:rPr>
        <w:t>May 2021</w:t>
      </w:r>
    </w:p>
    <w:p w14:paraId="5BE9D559" w14:textId="77777777" w:rsidR="000E5707" w:rsidRDefault="000E5707" w:rsidP="000E570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Consultant in </w:t>
      </w:r>
      <w:proofErr w:type="spellStart"/>
      <w:r>
        <w:rPr>
          <w:rFonts w:ascii="Tahoma" w:hAnsi="Tahoma" w:cs="Tahoma"/>
          <w:sz w:val="21"/>
          <w:szCs w:val="21"/>
        </w:rPr>
        <w:t>Fluorotechnology</w:t>
      </w:r>
      <w:proofErr w:type="spellEnd"/>
      <w:r>
        <w:rPr>
          <w:rFonts w:ascii="Tahoma" w:hAnsi="Tahoma" w:cs="Tahoma"/>
          <w:sz w:val="21"/>
          <w:szCs w:val="21"/>
        </w:rPr>
        <w:t xml:space="preserve"> Industry with two major active clients, one</w:t>
      </w:r>
    </w:p>
    <w:p w14:paraId="34AA8F4D" w14:textId="387E9ACF" w:rsidR="000E5707" w:rsidRDefault="00AC16CC" w:rsidP="000E570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0E5707">
        <w:rPr>
          <w:rFonts w:ascii="Tahoma" w:hAnsi="Tahoma" w:cs="Tahoma"/>
          <w:sz w:val="21"/>
          <w:szCs w:val="21"/>
        </w:rPr>
        <w:t xml:space="preserve">n the AFFF industry and the other in </w:t>
      </w:r>
      <w:r w:rsidR="0037394A">
        <w:rPr>
          <w:rFonts w:ascii="Tahoma" w:hAnsi="Tahoma" w:cs="Tahoma"/>
          <w:sz w:val="21"/>
          <w:szCs w:val="21"/>
        </w:rPr>
        <w:t xml:space="preserve">various </w:t>
      </w:r>
      <w:proofErr w:type="spellStart"/>
      <w:r w:rsidR="0037394A">
        <w:rPr>
          <w:rFonts w:ascii="Tahoma" w:hAnsi="Tahoma" w:cs="Tahoma"/>
          <w:sz w:val="21"/>
          <w:szCs w:val="21"/>
        </w:rPr>
        <w:t>fluorotechnology</w:t>
      </w:r>
      <w:proofErr w:type="spellEnd"/>
      <w:r w:rsidR="0037394A">
        <w:rPr>
          <w:rFonts w:ascii="Tahoma" w:hAnsi="Tahoma" w:cs="Tahoma"/>
          <w:sz w:val="21"/>
          <w:szCs w:val="21"/>
        </w:rPr>
        <w:t xml:space="preserve"> end-uses             </w:t>
      </w:r>
      <w:r w:rsidR="000E5707">
        <w:rPr>
          <w:rFonts w:ascii="Tahoma" w:hAnsi="Tahoma" w:cs="Tahoma"/>
          <w:sz w:val="21"/>
          <w:szCs w:val="21"/>
        </w:rPr>
        <w:t xml:space="preserve"> </w:t>
      </w:r>
      <w:r w:rsidR="000264C7">
        <w:rPr>
          <w:rFonts w:ascii="Tahoma" w:hAnsi="Tahoma" w:cs="Tahoma"/>
          <w:sz w:val="21"/>
          <w:szCs w:val="21"/>
        </w:rPr>
        <w:t xml:space="preserve"> </w:t>
      </w:r>
      <w:r w:rsidR="000E5707">
        <w:rPr>
          <w:rFonts w:ascii="Tahoma" w:hAnsi="Tahoma" w:cs="Tahoma"/>
          <w:sz w:val="21"/>
          <w:szCs w:val="21"/>
        </w:rPr>
        <w:t>Jan 2016 On</w:t>
      </w:r>
    </w:p>
    <w:p w14:paraId="0E4839E5" w14:textId="77777777" w:rsidR="000E5707" w:rsidRDefault="000E5707" w:rsidP="000E570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Participant and Member of the Fire Fighting Foam Coalition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 </w:t>
      </w:r>
      <w:r w:rsidR="000264C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Jan 2016 On</w:t>
      </w:r>
    </w:p>
    <w:p w14:paraId="03E1AD28" w14:textId="01465703" w:rsidR="000E5707" w:rsidRDefault="000E5707" w:rsidP="000E570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Participant in the Industry Group </w:t>
      </w:r>
      <w:proofErr w:type="spellStart"/>
      <w:r>
        <w:rPr>
          <w:rFonts w:ascii="Tahoma" w:hAnsi="Tahoma" w:cs="Tahoma"/>
          <w:sz w:val="21"/>
          <w:szCs w:val="21"/>
        </w:rPr>
        <w:t>FluoroCouncil</w:t>
      </w:r>
      <w:proofErr w:type="spellEnd"/>
      <w:r w:rsidR="0037394A">
        <w:rPr>
          <w:rFonts w:ascii="Tahoma" w:hAnsi="Tahoma" w:cs="Tahoma"/>
          <w:sz w:val="21"/>
          <w:szCs w:val="21"/>
        </w:rPr>
        <w:t xml:space="preserve"> (now PFP and ATCS)</w:t>
      </w:r>
      <w:r>
        <w:rPr>
          <w:rFonts w:ascii="Tahoma" w:hAnsi="Tahoma" w:cs="Tahoma"/>
          <w:sz w:val="21"/>
          <w:szCs w:val="21"/>
        </w:rPr>
        <w:t xml:space="preserve"> for the two </w:t>
      </w:r>
    </w:p>
    <w:p w14:paraId="03BC9C65" w14:textId="37A01E70" w:rsidR="000E5707" w:rsidRDefault="0037394A" w:rsidP="000E570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two noted clients </w:t>
      </w:r>
      <w:r w:rsidR="00AC16CC">
        <w:rPr>
          <w:rFonts w:ascii="Tahoma" w:hAnsi="Tahoma" w:cs="Tahoma"/>
          <w:sz w:val="21"/>
          <w:szCs w:val="21"/>
        </w:rPr>
        <w:t>a</w:t>
      </w:r>
      <w:r w:rsidR="000E5707">
        <w:rPr>
          <w:rFonts w:ascii="Tahoma" w:hAnsi="Tahoma" w:cs="Tahoma"/>
          <w:sz w:val="21"/>
          <w:szCs w:val="21"/>
        </w:rPr>
        <w:t xml:space="preserve">dvising on Global </w:t>
      </w:r>
      <w:r w:rsidR="00BF14CB">
        <w:rPr>
          <w:rFonts w:ascii="Tahoma" w:hAnsi="Tahoma" w:cs="Tahoma"/>
          <w:sz w:val="21"/>
          <w:szCs w:val="21"/>
        </w:rPr>
        <w:t xml:space="preserve">PFAS </w:t>
      </w:r>
      <w:r w:rsidR="000E5707">
        <w:rPr>
          <w:rFonts w:ascii="Tahoma" w:hAnsi="Tahoma" w:cs="Tahoma"/>
          <w:sz w:val="21"/>
          <w:szCs w:val="21"/>
        </w:rPr>
        <w:t>Regulatory and Science Matters</w:t>
      </w:r>
      <w:r>
        <w:rPr>
          <w:rFonts w:ascii="Tahoma" w:hAnsi="Tahoma" w:cs="Tahoma"/>
          <w:sz w:val="21"/>
          <w:szCs w:val="21"/>
        </w:rPr>
        <w:t xml:space="preserve">    </w:t>
      </w:r>
      <w:r w:rsidR="000E5707">
        <w:rPr>
          <w:rFonts w:ascii="Tahoma" w:hAnsi="Tahoma" w:cs="Tahoma"/>
          <w:sz w:val="21"/>
          <w:szCs w:val="21"/>
        </w:rPr>
        <w:tab/>
        <w:t xml:space="preserve">      </w:t>
      </w:r>
      <w:r w:rsidR="000264C7">
        <w:rPr>
          <w:rFonts w:ascii="Tahoma" w:hAnsi="Tahoma" w:cs="Tahoma"/>
          <w:sz w:val="21"/>
          <w:szCs w:val="21"/>
        </w:rPr>
        <w:t xml:space="preserve"> </w:t>
      </w:r>
      <w:r w:rsidR="000E5707">
        <w:rPr>
          <w:rFonts w:ascii="Tahoma" w:hAnsi="Tahoma" w:cs="Tahoma"/>
          <w:sz w:val="21"/>
          <w:szCs w:val="21"/>
        </w:rPr>
        <w:t>Jan 2016 On</w:t>
      </w:r>
    </w:p>
    <w:p w14:paraId="75C87F64" w14:textId="20C44AB4" w:rsidR="000E5707" w:rsidRDefault="00AC16CC" w:rsidP="000E570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Science Work Group Chairman of</w:t>
      </w:r>
      <w:r w:rsidR="000E570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0E5707">
        <w:rPr>
          <w:rFonts w:ascii="Tahoma" w:hAnsi="Tahoma" w:cs="Tahoma"/>
          <w:sz w:val="21"/>
          <w:szCs w:val="21"/>
        </w:rPr>
        <w:t>FluoroCouncil</w:t>
      </w:r>
      <w:proofErr w:type="spellEnd"/>
      <w:r w:rsidR="000E5707">
        <w:rPr>
          <w:rFonts w:ascii="Tahoma" w:hAnsi="Tahoma" w:cs="Tahoma"/>
          <w:sz w:val="21"/>
          <w:szCs w:val="21"/>
        </w:rPr>
        <w:tab/>
      </w:r>
      <w:r w:rsidR="000E5707">
        <w:rPr>
          <w:rFonts w:ascii="Tahoma" w:hAnsi="Tahoma" w:cs="Tahoma"/>
          <w:sz w:val="21"/>
          <w:szCs w:val="21"/>
        </w:rPr>
        <w:tab/>
      </w:r>
      <w:r w:rsidR="000E5707">
        <w:rPr>
          <w:rFonts w:ascii="Tahoma" w:hAnsi="Tahoma" w:cs="Tahoma"/>
          <w:sz w:val="21"/>
          <w:szCs w:val="21"/>
        </w:rPr>
        <w:tab/>
      </w:r>
      <w:r w:rsidR="000E5707">
        <w:rPr>
          <w:rFonts w:ascii="Tahoma" w:hAnsi="Tahoma" w:cs="Tahoma"/>
          <w:sz w:val="21"/>
          <w:szCs w:val="21"/>
        </w:rPr>
        <w:tab/>
        <w:t xml:space="preserve">      </w:t>
      </w:r>
      <w:r w:rsidR="000264C7">
        <w:rPr>
          <w:rFonts w:ascii="Tahoma" w:hAnsi="Tahoma" w:cs="Tahoma"/>
          <w:sz w:val="21"/>
          <w:szCs w:val="21"/>
        </w:rPr>
        <w:t xml:space="preserve"> </w:t>
      </w:r>
      <w:r w:rsidR="000E5707">
        <w:rPr>
          <w:rFonts w:ascii="Tahoma" w:hAnsi="Tahoma" w:cs="Tahoma"/>
          <w:sz w:val="21"/>
          <w:szCs w:val="21"/>
        </w:rPr>
        <w:t>Jan 2017</w:t>
      </w:r>
      <w:r w:rsidR="00F86C9E">
        <w:rPr>
          <w:rFonts w:ascii="Tahoma" w:hAnsi="Tahoma" w:cs="Tahoma"/>
          <w:sz w:val="21"/>
          <w:szCs w:val="21"/>
        </w:rPr>
        <w:t>-Dec 2019</w:t>
      </w:r>
    </w:p>
    <w:p w14:paraId="24049BBA" w14:textId="1B7AA88D" w:rsidR="00B522FC" w:rsidRDefault="00B522FC" w:rsidP="000E570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ITRC PFAS Team and AFFF Workgroup                                                              2</w:t>
      </w:r>
      <w:r w:rsidR="00F86C9E">
        <w:rPr>
          <w:rFonts w:ascii="Tahoma" w:hAnsi="Tahoma" w:cs="Tahoma"/>
          <w:sz w:val="21"/>
          <w:szCs w:val="21"/>
        </w:rPr>
        <w:t>017 - Present</w:t>
      </w:r>
    </w:p>
    <w:p w14:paraId="27CC2214" w14:textId="77777777" w:rsidR="000E5707" w:rsidRPr="00AF74B8" w:rsidRDefault="000E5707" w:rsidP="000E5707">
      <w:pPr>
        <w:jc w:val="both"/>
        <w:rPr>
          <w:rFonts w:ascii="Tahoma" w:hAnsi="Tahoma" w:cs="Tahoma"/>
          <w:sz w:val="21"/>
          <w:szCs w:val="21"/>
        </w:rPr>
      </w:pPr>
    </w:p>
    <w:p w14:paraId="5D4431C1" w14:textId="77777777" w:rsidR="000E5707" w:rsidRPr="00AF74B8" w:rsidRDefault="000E5707" w:rsidP="000E5707">
      <w:pPr>
        <w:jc w:val="both"/>
        <w:rPr>
          <w:rFonts w:ascii="Tahoma" w:hAnsi="Tahoma" w:cs="Tahoma"/>
          <w:b/>
          <w:smallCaps/>
          <w:color w:val="000000"/>
          <w:sz w:val="28"/>
          <w:szCs w:val="28"/>
        </w:rPr>
      </w:pPr>
      <w:r w:rsidRPr="00AF74B8">
        <w:rPr>
          <w:rFonts w:ascii="Tahoma" w:hAnsi="Tahoma" w:cs="Tahoma"/>
          <w:b/>
          <w:smallCaps/>
          <w:color w:val="000000"/>
          <w:sz w:val="28"/>
          <w:szCs w:val="28"/>
        </w:rPr>
        <w:t>Experienced Technology and Business Manager</w:t>
      </w:r>
      <w:r w:rsidR="009161EF">
        <w:rPr>
          <w:rFonts w:ascii="Tahoma" w:hAnsi="Tahoma" w:cs="Tahoma"/>
          <w:b/>
          <w:smallCaps/>
          <w:color w:val="000000"/>
          <w:sz w:val="28"/>
          <w:szCs w:val="28"/>
        </w:rPr>
        <w:t>:</w:t>
      </w:r>
      <w:r w:rsidRPr="00AF74B8">
        <w:rPr>
          <w:rFonts w:ascii="Tahoma" w:hAnsi="Tahoma" w:cs="Tahoma"/>
          <w:b/>
          <w:smallCaps/>
          <w:color w:val="000000"/>
          <w:sz w:val="28"/>
          <w:szCs w:val="28"/>
        </w:rPr>
        <w:t xml:space="preserve"> </w:t>
      </w:r>
      <w:r w:rsidR="009161EF">
        <w:rPr>
          <w:rFonts w:ascii="Tahoma" w:hAnsi="Tahoma" w:cs="Tahoma"/>
          <w:b/>
          <w:smallCaps/>
          <w:color w:val="000000"/>
          <w:sz w:val="28"/>
          <w:szCs w:val="28"/>
        </w:rPr>
        <w:t xml:space="preserve"> 1994 - 2015</w:t>
      </w:r>
    </w:p>
    <w:p w14:paraId="1C35A6D0" w14:textId="756D8EA1" w:rsidR="000E5707" w:rsidRPr="00AF74B8" w:rsidRDefault="000E5707" w:rsidP="000E5707">
      <w:pPr>
        <w:spacing w:before="12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AF74B8">
        <w:rPr>
          <w:rFonts w:ascii="Tahoma" w:hAnsi="Tahoma" w:cs="Tahoma"/>
          <w:b/>
          <w:color w:val="000000"/>
          <w:sz w:val="24"/>
          <w:szCs w:val="24"/>
        </w:rPr>
        <w:t xml:space="preserve">Project </w:t>
      </w:r>
      <w:r w:rsidR="00F86C9E">
        <w:rPr>
          <w:rFonts w:ascii="Tahoma" w:hAnsi="Tahoma" w:cs="Tahoma"/>
          <w:b/>
          <w:color w:val="000000"/>
          <w:sz w:val="24"/>
          <w:szCs w:val="24"/>
        </w:rPr>
        <w:t>M</w:t>
      </w:r>
      <w:r w:rsidRPr="00AF74B8">
        <w:rPr>
          <w:rFonts w:ascii="Tahoma" w:hAnsi="Tahoma" w:cs="Tahoma"/>
          <w:b/>
          <w:color w:val="000000"/>
          <w:sz w:val="24"/>
          <w:szCs w:val="24"/>
        </w:rPr>
        <w:t>anagement &amp; Major Technology Program Leader</w:t>
      </w:r>
    </w:p>
    <w:p w14:paraId="514D2A0A" w14:textId="77777777" w:rsidR="000E5707" w:rsidRPr="00AF74B8" w:rsidRDefault="000E5707" w:rsidP="000E5707">
      <w:pPr>
        <w:jc w:val="both"/>
        <w:rPr>
          <w:rFonts w:ascii="Tahoma" w:hAnsi="Tahoma" w:cs="Tahoma"/>
          <w:sz w:val="21"/>
          <w:szCs w:val="21"/>
        </w:rPr>
      </w:pPr>
    </w:p>
    <w:p w14:paraId="1852AF7B" w14:textId="77777777" w:rsidR="000E5707" w:rsidRPr="00AF74B8" w:rsidRDefault="000E5707" w:rsidP="000E5707">
      <w:pPr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Led multiple cross-functional teams through complex projects and a global technology transformation, meeting critical milestones and driving delivery of on-time, sustainable results. Expert in business and technology strategic options creation and execution, with critical results delivered year-over-year. Recognized subject matter expert in fluorotelomer technology industry; sought out to tackle and resolve difficult issues by business and industry groups. Forward thinker who fosters collaboration and has demonstrated multiple team development successes. </w:t>
      </w:r>
    </w:p>
    <w:p w14:paraId="3722C01A" w14:textId="77777777" w:rsidR="000E5707" w:rsidRPr="00AF74B8" w:rsidRDefault="000E5707" w:rsidP="000E5707">
      <w:pPr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Core competencies:</w:t>
      </w:r>
    </w:p>
    <w:p w14:paraId="4B3064AF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Plant project and integrated supply chain management</w:t>
      </w:r>
    </w:p>
    <w:p w14:paraId="1A93731B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Complete global transformation of ‘long-chain’ to ‘short-chain’ Capstone® fluorotelomer products</w:t>
      </w:r>
    </w:p>
    <w:p w14:paraId="25B38B02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Technology and business interface with global regulatory agencies</w:t>
      </w:r>
    </w:p>
    <w:p w14:paraId="73E8880A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Leadership roles in Telomer Research Program, </w:t>
      </w:r>
      <w:proofErr w:type="spellStart"/>
      <w:r w:rsidRPr="00AF74B8">
        <w:rPr>
          <w:rFonts w:ascii="Tahoma" w:hAnsi="Tahoma" w:cs="Tahoma"/>
          <w:sz w:val="21"/>
          <w:szCs w:val="21"/>
        </w:rPr>
        <w:t>FluoroCouncil</w:t>
      </w:r>
      <w:proofErr w:type="spellEnd"/>
      <w:r w:rsidRPr="00AF74B8">
        <w:rPr>
          <w:rFonts w:ascii="Tahoma" w:hAnsi="Tahoma" w:cs="Tahoma"/>
          <w:sz w:val="21"/>
          <w:szCs w:val="21"/>
        </w:rPr>
        <w:t xml:space="preserve"> and Fire Fighting Foam Coalition</w:t>
      </w:r>
    </w:p>
    <w:p w14:paraId="3AB7F04D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Product stewardship and advocacy</w:t>
      </w:r>
    </w:p>
    <w:p w14:paraId="3D8A9FCD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Profit &amp; l</w:t>
      </w:r>
      <w:r w:rsidRPr="00AF74B8">
        <w:rPr>
          <w:rFonts w:ascii="Tahoma" w:hAnsi="Tahoma" w:cs="Tahoma"/>
          <w:sz w:val="21"/>
          <w:szCs w:val="21"/>
        </w:rPr>
        <w:t>oss and strategy development</w:t>
      </w:r>
      <w:r>
        <w:rPr>
          <w:rFonts w:ascii="Tahoma" w:hAnsi="Tahoma" w:cs="Tahoma"/>
          <w:sz w:val="21"/>
          <w:szCs w:val="21"/>
        </w:rPr>
        <w:t xml:space="preserve"> for surfactants &amp; c</w:t>
      </w:r>
      <w:r w:rsidRPr="00AF74B8">
        <w:rPr>
          <w:rFonts w:ascii="Tahoma" w:hAnsi="Tahoma" w:cs="Tahoma"/>
          <w:sz w:val="21"/>
          <w:szCs w:val="21"/>
        </w:rPr>
        <w:t>oatings b</w:t>
      </w:r>
      <w:r>
        <w:rPr>
          <w:rFonts w:ascii="Tahoma" w:hAnsi="Tahoma" w:cs="Tahoma"/>
          <w:sz w:val="21"/>
          <w:szCs w:val="21"/>
        </w:rPr>
        <w:t>usiness</w:t>
      </w:r>
    </w:p>
    <w:p w14:paraId="0A214F8C" w14:textId="77777777" w:rsidR="000E5707" w:rsidRPr="00AF74B8" w:rsidRDefault="000E5707" w:rsidP="000E5707">
      <w:pPr>
        <w:numPr>
          <w:ilvl w:val="0"/>
          <w:numId w:val="1"/>
        </w:num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Commercial business development, including </w:t>
      </w:r>
      <w:r>
        <w:rPr>
          <w:rFonts w:ascii="Tahoma" w:hAnsi="Tahoma" w:cs="Tahoma"/>
          <w:sz w:val="21"/>
          <w:szCs w:val="21"/>
        </w:rPr>
        <w:t>a</w:t>
      </w:r>
      <w:r w:rsidRPr="00AF74B8">
        <w:rPr>
          <w:rStyle w:val="CommentReference"/>
          <w:rFonts w:ascii="Tahoma" w:hAnsi="Tahoma" w:cs="Tahoma"/>
          <w:sz w:val="21"/>
          <w:szCs w:val="21"/>
        </w:rPr>
        <w:t>c</w:t>
      </w:r>
      <w:r w:rsidRPr="00AF74B8">
        <w:rPr>
          <w:rFonts w:ascii="Tahoma" w:hAnsi="Tahoma" w:cs="Tahoma"/>
          <w:sz w:val="21"/>
          <w:szCs w:val="21"/>
        </w:rPr>
        <w:t>quisition expertise</w:t>
      </w:r>
    </w:p>
    <w:p w14:paraId="3AF559B1" w14:textId="77777777" w:rsidR="000E5707" w:rsidRPr="00AB43E3" w:rsidRDefault="000E5707" w:rsidP="000E5707">
      <w:pPr>
        <w:jc w:val="both"/>
        <w:rPr>
          <w:rFonts w:ascii="Tahoma" w:hAnsi="Tahoma" w:cs="Tahoma"/>
          <w:smallCaps/>
          <w:sz w:val="21"/>
          <w:szCs w:val="21"/>
        </w:rPr>
      </w:pPr>
    </w:p>
    <w:p w14:paraId="717EBF1A" w14:textId="77777777" w:rsidR="000E5707" w:rsidRPr="00AF74B8" w:rsidRDefault="000E5707" w:rsidP="000E5707">
      <w:pPr>
        <w:jc w:val="both"/>
        <w:rPr>
          <w:rFonts w:ascii="Tahoma" w:hAnsi="Tahoma" w:cs="Tahoma"/>
          <w:b/>
          <w:smallCaps/>
          <w:sz w:val="28"/>
          <w:szCs w:val="28"/>
        </w:rPr>
      </w:pPr>
      <w:r w:rsidRPr="00AF74B8">
        <w:rPr>
          <w:rFonts w:ascii="Tahoma" w:hAnsi="Tahoma" w:cs="Tahoma"/>
          <w:b/>
          <w:smallCaps/>
          <w:sz w:val="28"/>
          <w:szCs w:val="28"/>
        </w:rPr>
        <w:t>Professional Experience</w:t>
      </w:r>
    </w:p>
    <w:p w14:paraId="2676468D" w14:textId="77777777" w:rsidR="000E5707" w:rsidRPr="00AB43E3" w:rsidRDefault="000E5707" w:rsidP="000E5707">
      <w:pPr>
        <w:tabs>
          <w:tab w:val="right" w:pos="9360"/>
        </w:tabs>
        <w:jc w:val="both"/>
        <w:rPr>
          <w:rFonts w:ascii="Tahoma" w:hAnsi="Tahoma" w:cs="Tahoma"/>
          <w:sz w:val="21"/>
          <w:szCs w:val="21"/>
        </w:rPr>
      </w:pPr>
    </w:p>
    <w:p w14:paraId="227D5DAD" w14:textId="0C3CDF4F" w:rsidR="000E5707" w:rsidRPr="00AF74B8" w:rsidRDefault="000E5707" w:rsidP="000E5707">
      <w:pPr>
        <w:tabs>
          <w:tab w:val="right" w:pos="9360"/>
        </w:tabs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THE CHEMOURS COMPANY</w:t>
      </w:r>
      <w:r w:rsidRPr="00AF74B8">
        <w:rPr>
          <w:rFonts w:ascii="Tahoma" w:hAnsi="Tahoma" w:cs="Tahoma"/>
          <w:sz w:val="21"/>
          <w:szCs w:val="21"/>
        </w:rPr>
        <w:t>, Wilmington, DE</w:t>
      </w:r>
      <w:r w:rsidR="00297B89">
        <w:rPr>
          <w:rFonts w:ascii="Tahoma" w:hAnsi="Tahoma" w:cs="Tahoma"/>
          <w:sz w:val="21"/>
          <w:szCs w:val="21"/>
        </w:rPr>
        <w:t xml:space="preserve"> (July 2015)</w:t>
      </w:r>
    </w:p>
    <w:p w14:paraId="3E7F7024" w14:textId="77777777" w:rsidR="000E5707" w:rsidRPr="00AF74B8" w:rsidRDefault="000E5707" w:rsidP="000E5707">
      <w:pPr>
        <w:tabs>
          <w:tab w:val="right" w:pos="9360"/>
        </w:tabs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E.I. DU PONT DE NEMOURS &amp; CO, INC.</w:t>
      </w:r>
      <w:r w:rsidRPr="00AF74B8">
        <w:rPr>
          <w:rFonts w:ascii="Tahoma" w:hAnsi="Tahoma" w:cs="Tahoma"/>
          <w:sz w:val="21"/>
          <w:szCs w:val="21"/>
        </w:rPr>
        <w:t>, Wilmington, DE</w:t>
      </w:r>
    </w:p>
    <w:p w14:paraId="39FDFB0E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Global Technology Manager</w:t>
      </w:r>
      <w:r w:rsidRPr="00AF74B8">
        <w:rPr>
          <w:rFonts w:ascii="Tahoma" w:hAnsi="Tahoma" w:cs="Tahoma"/>
          <w:sz w:val="21"/>
          <w:szCs w:val="21"/>
        </w:rPr>
        <w:t>, Surface Protection Solutions</w:t>
      </w:r>
      <w:r w:rsidRPr="00AF74B8">
        <w:rPr>
          <w:rFonts w:ascii="Tahoma" w:hAnsi="Tahoma" w:cs="Tahoma"/>
          <w:sz w:val="21"/>
          <w:szCs w:val="21"/>
        </w:rPr>
        <w:tab/>
        <w:t>2002 – 2015</w:t>
      </w:r>
    </w:p>
    <w:p w14:paraId="5F952A17" w14:textId="77777777" w:rsidR="000E5707" w:rsidRPr="00AF74B8" w:rsidRDefault="000E5707" w:rsidP="000E5707">
      <w:pPr>
        <w:numPr>
          <w:ilvl w:val="0"/>
          <w:numId w:val="2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Oversaw research &amp; development and plant project execution for 4 major projects, including: 2 at plants, 1 integrated complete supply chain transformation and 1 international technology transfer.</w:t>
      </w:r>
    </w:p>
    <w:p w14:paraId="787CA4AB" w14:textId="77777777" w:rsidR="000E5707" w:rsidRPr="00AF74B8" w:rsidRDefault="000E5707" w:rsidP="000E5707">
      <w:pPr>
        <w:numPr>
          <w:ilvl w:val="0"/>
          <w:numId w:val="2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Led completion of Capstone® products technology development and market introductions in textiles, coatings, AFFF surfactants and telomer intermediates.</w:t>
      </w:r>
    </w:p>
    <w:p w14:paraId="60C63F09" w14:textId="77777777" w:rsidR="000E5707" w:rsidRDefault="000E5707" w:rsidP="000E5707">
      <w:pPr>
        <w:numPr>
          <w:ilvl w:val="0"/>
          <w:numId w:val="2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Acted as a global regulatory agency interface primarily in USA, Germany, Canada, England as well as Australia, S. Korea and China.</w:t>
      </w:r>
    </w:p>
    <w:p w14:paraId="306D337B" w14:textId="16D73A7C" w:rsidR="000E5707" w:rsidRPr="00AF74B8" w:rsidRDefault="000E5707" w:rsidP="000E5707">
      <w:pPr>
        <w:numPr>
          <w:ilvl w:val="0"/>
          <w:numId w:val="2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lastRenderedPageBreak/>
        <w:t xml:space="preserve">Led </w:t>
      </w:r>
      <w:r w:rsidR="0037394A">
        <w:rPr>
          <w:rFonts w:ascii="Tahoma" w:hAnsi="Tahoma" w:cs="Tahoma"/>
          <w:sz w:val="21"/>
          <w:szCs w:val="21"/>
        </w:rPr>
        <w:t xml:space="preserve">fluorotelomer </w:t>
      </w:r>
      <w:r w:rsidRPr="00AF74B8">
        <w:rPr>
          <w:rFonts w:ascii="Tahoma" w:hAnsi="Tahoma" w:cs="Tahoma"/>
          <w:sz w:val="21"/>
          <w:szCs w:val="21"/>
        </w:rPr>
        <w:t>business’ US EPA 2010 / 2015 voluntary product stewardship program through developing and execution of detailed plant and product changes to essentially eliminate unwanted impurities, unwanted long-chain materials and minimize all global plant emissions.</w:t>
      </w:r>
    </w:p>
    <w:p w14:paraId="685CCF25" w14:textId="77777777" w:rsidR="000E5707" w:rsidRPr="00AF74B8" w:rsidRDefault="000E5707" w:rsidP="000E5707">
      <w:pPr>
        <w:numPr>
          <w:ilvl w:val="0"/>
          <w:numId w:val="2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Led fluorotelomer technology global stewardship program and supply chain transformation that helped provide for a sustainable product line and meet all critical regulatory deadlines for both the US and Canada.</w:t>
      </w:r>
    </w:p>
    <w:p w14:paraId="4B83B9FF" w14:textId="77777777" w:rsidR="000E5707" w:rsidRDefault="000E5707" w:rsidP="000E5707">
      <w:pPr>
        <w:numPr>
          <w:ilvl w:val="0"/>
          <w:numId w:val="2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Earned Corporate Marketing Excellence, Engineering Excellence and Sustainable Growth awards. Selected as the only DuPont “Triple Crown” award winner.</w:t>
      </w:r>
    </w:p>
    <w:p w14:paraId="178359A2" w14:textId="77777777" w:rsidR="000E5707" w:rsidRDefault="000E5707"/>
    <w:p w14:paraId="25126835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Global Business Manager</w:t>
      </w:r>
      <w:r w:rsidRPr="00AF74B8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AF74B8">
        <w:rPr>
          <w:rFonts w:ascii="Tahoma" w:hAnsi="Tahoma" w:cs="Tahoma"/>
          <w:sz w:val="21"/>
          <w:szCs w:val="21"/>
        </w:rPr>
        <w:t>Fluoroadditives</w:t>
      </w:r>
      <w:proofErr w:type="spellEnd"/>
      <w:r w:rsidRPr="00AF74B8">
        <w:rPr>
          <w:rFonts w:ascii="Tahoma" w:hAnsi="Tahoma" w:cs="Tahoma"/>
          <w:sz w:val="21"/>
          <w:szCs w:val="21"/>
        </w:rPr>
        <w:t xml:space="preserve"> and Custom Chemicals</w:t>
      </w:r>
      <w:r w:rsidRPr="00AF74B8">
        <w:rPr>
          <w:rFonts w:ascii="Tahoma" w:hAnsi="Tahoma" w:cs="Tahoma"/>
          <w:sz w:val="21"/>
          <w:szCs w:val="21"/>
        </w:rPr>
        <w:tab/>
        <w:t>1996 – 2002</w:t>
      </w:r>
    </w:p>
    <w:p w14:paraId="4E347040" w14:textId="03C7A348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Directed business and marketing responsibility for multiple complex small business units with total revenues of </w:t>
      </w:r>
      <w:r w:rsidR="000A104B">
        <w:rPr>
          <w:rFonts w:ascii="Tahoma" w:hAnsi="Tahoma" w:cs="Tahoma"/>
          <w:sz w:val="21"/>
          <w:szCs w:val="21"/>
        </w:rPr>
        <w:t>&gt;$50MM</w:t>
      </w:r>
      <w:r w:rsidRPr="00AF74B8">
        <w:rPr>
          <w:rFonts w:ascii="Tahoma" w:hAnsi="Tahoma" w:cs="Tahoma"/>
          <w:sz w:val="21"/>
          <w:szCs w:val="21"/>
        </w:rPr>
        <w:t>.</w:t>
      </w:r>
    </w:p>
    <w:p w14:paraId="4CC32D87" w14:textId="77777777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Detailed </w:t>
      </w:r>
      <w:proofErr w:type="spellStart"/>
      <w:r w:rsidRPr="00AF74B8">
        <w:rPr>
          <w:rFonts w:ascii="Tahoma" w:hAnsi="Tahoma" w:cs="Tahoma"/>
          <w:sz w:val="21"/>
          <w:szCs w:val="21"/>
        </w:rPr>
        <w:t>fluoroadditives</w:t>
      </w:r>
      <w:proofErr w:type="spellEnd"/>
      <w:r w:rsidRPr="00AF74B8">
        <w:rPr>
          <w:rFonts w:ascii="Tahoma" w:hAnsi="Tahoma" w:cs="Tahoma"/>
          <w:sz w:val="21"/>
          <w:szCs w:val="21"/>
        </w:rPr>
        <w:t xml:space="preserve"> business analysis and strategy development, laying foundation for significant future growth.</w:t>
      </w:r>
    </w:p>
    <w:p w14:paraId="76B66B8E" w14:textId="77777777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Managed DuPont </w:t>
      </w:r>
      <w:proofErr w:type="spellStart"/>
      <w:r w:rsidRPr="00AF74B8">
        <w:rPr>
          <w:rFonts w:ascii="Tahoma" w:hAnsi="Tahoma" w:cs="Tahoma"/>
          <w:sz w:val="21"/>
          <w:szCs w:val="21"/>
        </w:rPr>
        <w:t>Chemoswed</w:t>
      </w:r>
      <w:proofErr w:type="spellEnd"/>
      <w:r w:rsidRPr="00AF74B8">
        <w:rPr>
          <w:rFonts w:ascii="Tahoma" w:hAnsi="Tahoma" w:cs="Tahoma"/>
          <w:sz w:val="21"/>
          <w:szCs w:val="21"/>
        </w:rPr>
        <w:t xml:space="preserve"> Active Pharmaceutical Intermediates site in Malmo, Sweden, directing all business and marketing activities.</w:t>
      </w:r>
    </w:p>
    <w:p w14:paraId="4F492CC8" w14:textId="77777777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Received Corporate Market</w:t>
      </w:r>
      <w:r>
        <w:rPr>
          <w:rFonts w:ascii="Tahoma" w:hAnsi="Tahoma" w:cs="Tahoma"/>
          <w:sz w:val="21"/>
          <w:szCs w:val="21"/>
        </w:rPr>
        <w:t>ing Excellence Award for S</w:t>
      </w:r>
      <w:r w:rsidRPr="00AF74B8">
        <w:rPr>
          <w:rFonts w:ascii="Tahoma" w:hAnsi="Tahoma" w:cs="Tahoma"/>
          <w:sz w:val="21"/>
          <w:szCs w:val="21"/>
        </w:rPr>
        <w:t>tone &amp;</w:t>
      </w:r>
      <w:r>
        <w:rPr>
          <w:rFonts w:ascii="Tahoma" w:hAnsi="Tahoma" w:cs="Tahoma"/>
          <w:sz w:val="21"/>
          <w:szCs w:val="21"/>
        </w:rPr>
        <w:t xml:space="preserve"> Tile business d</w:t>
      </w:r>
      <w:r w:rsidRPr="00AF74B8">
        <w:rPr>
          <w:rFonts w:ascii="Tahoma" w:hAnsi="Tahoma" w:cs="Tahoma"/>
          <w:sz w:val="21"/>
          <w:szCs w:val="21"/>
        </w:rPr>
        <w:t>evelopment.</w:t>
      </w:r>
    </w:p>
    <w:p w14:paraId="4547DAC9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Business Development Manager</w:t>
      </w:r>
      <w:r w:rsidRPr="00AF74B8">
        <w:rPr>
          <w:rFonts w:ascii="Tahoma" w:hAnsi="Tahoma" w:cs="Tahoma"/>
          <w:sz w:val="21"/>
          <w:szCs w:val="21"/>
        </w:rPr>
        <w:t>, Specialty Chemicals</w:t>
      </w:r>
      <w:r w:rsidRPr="00AF74B8">
        <w:rPr>
          <w:rFonts w:ascii="Tahoma" w:hAnsi="Tahoma" w:cs="Tahoma"/>
          <w:sz w:val="21"/>
          <w:szCs w:val="21"/>
        </w:rPr>
        <w:tab/>
        <w:t>1994 – 1996</w:t>
      </w:r>
    </w:p>
    <w:p w14:paraId="70A11A99" w14:textId="77777777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Performed commercial business development to scope out custom chemicals as a strategic segment. Ultimately decided not to move forward.</w:t>
      </w:r>
    </w:p>
    <w:p w14:paraId="6F8647A8" w14:textId="6D7C31FF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Completed long-range strategic planning, resulting in complete restructuring of business unit into a significantly healthier set of businesses.</w:t>
      </w:r>
    </w:p>
    <w:p w14:paraId="0D77DD6A" w14:textId="32F87A91" w:rsidR="000E5707" w:rsidRPr="00AF74B8" w:rsidRDefault="000E5707" w:rsidP="000E5707">
      <w:pPr>
        <w:numPr>
          <w:ilvl w:val="0"/>
          <w:numId w:val="3"/>
        </w:numPr>
        <w:spacing w:before="60"/>
        <w:ind w:left="3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Executed pharmaceutical acquisition to help build out custom chemicals capabilit</w:t>
      </w:r>
      <w:r w:rsidR="00C04766">
        <w:rPr>
          <w:rFonts w:ascii="Tahoma" w:hAnsi="Tahoma" w:cs="Tahoma"/>
          <w:sz w:val="21"/>
          <w:szCs w:val="21"/>
        </w:rPr>
        <w:t>y.</w:t>
      </w:r>
    </w:p>
    <w:p w14:paraId="4A75D5D8" w14:textId="77777777" w:rsidR="000E5707" w:rsidRPr="009161EF" w:rsidRDefault="000E5707" w:rsidP="000E5707">
      <w:pPr>
        <w:spacing w:before="120"/>
        <w:jc w:val="both"/>
        <w:rPr>
          <w:rFonts w:ascii="Tahoma" w:hAnsi="Tahoma" w:cs="Tahoma"/>
          <w:b/>
          <w:sz w:val="24"/>
          <w:szCs w:val="21"/>
        </w:rPr>
      </w:pPr>
      <w:r w:rsidRPr="009161EF">
        <w:rPr>
          <w:rFonts w:ascii="Tahoma" w:hAnsi="Tahoma" w:cs="Tahoma"/>
          <w:b/>
          <w:sz w:val="24"/>
          <w:szCs w:val="21"/>
        </w:rPr>
        <w:t>Prior Positions Held</w:t>
      </w:r>
      <w:r w:rsidR="009161EF" w:rsidRPr="009161EF">
        <w:rPr>
          <w:rFonts w:ascii="Tahoma" w:hAnsi="Tahoma" w:cs="Tahoma"/>
          <w:b/>
          <w:sz w:val="24"/>
          <w:szCs w:val="21"/>
        </w:rPr>
        <w:t>: 1977 - 1994</w:t>
      </w:r>
    </w:p>
    <w:p w14:paraId="25998B00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Marketing Manager</w:t>
      </w:r>
      <w:r w:rsidRPr="00AF74B8">
        <w:rPr>
          <w:rFonts w:ascii="Tahoma" w:hAnsi="Tahoma" w:cs="Tahoma"/>
          <w:sz w:val="21"/>
          <w:szCs w:val="21"/>
        </w:rPr>
        <w:t>, White Pigments</w:t>
      </w:r>
    </w:p>
    <w:p w14:paraId="0E763613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Regional Sales Manager</w:t>
      </w:r>
      <w:r w:rsidRPr="00AF74B8">
        <w:rPr>
          <w:rFonts w:ascii="Tahoma" w:hAnsi="Tahoma" w:cs="Tahoma"/>
          <w:sz w:val="21"/>
          <w:szCs w:val="21"/>
        </w:rPr>
        <w:t>, White Pigments</w:t>
      </w:r>
    </w:p>
    <w:p w14:paraId="68053DC8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Tech Service / Market Development / R&amp;D Manager</w:t>
      </w:r>
    </w:p>
    <w:p w14:paraId="2C201B6B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Field Sales</w:t>
      </w:r>
      <w:r w:rsidRPr="00AF74B8">
        <w:rPr>
          <w:rFonts w:ascii="Tahoma" w:hAnsi="Tahoma" w:cs="Tahoma"/>
          <w:sz w:val="21"/>
          <w:szCs w:val="21"/>
        </w:rPr>
        <w:t>, Industrial Chemicals</w:t>
      </w:r>
    </w:p>
    <w:p w14:paraId="66C891B7" w14:textId="0A4FD380" w:rsidR="000E5707" w:rsidRPr="00AF74B8" w:rsidRDefault="003C2A2A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Research &amp; Development/</w:t>
      </w:r>
      <w:r w:rsidR="000E5707" w:rsidRPr="00AF74B8">
        <w:rPr>
          <w:rFonts w:ascii="Tahoma" w:hAnsi="Tahoma" w:cs="Tahoma"/>
          <w:b/>
          <w:sz w:val="21"/>
          <w:szCs w:val="21"/>
        </w:rPr>
        <w:t>Technical Service / Market Development</w:t>
      </w:r>
    </w:p>
    <w:p w14:paraId="378AFC03" w14:textId="77777777" w:rsidR="000E5707" w:rsidRPr="00AF74B8" w:rsidRDefault="000E5707" w:rsidP="000E5707">
      <w:pPr>
        <w:tabs>
          <w:tab w:val="right" w:pos="8640"/>
        </w:tabs>
        <w:spacing w:before="120"/>
        <w:jc w:val="both"/>
        <w:rPr>
          <w:rFonts w:ascii="Tahoma" w:hAnsi="Tahoma" w:cs="Tahoma"/>
          <w:b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Business and Financial Analysis</w:t>
      </w:r>
    </w:p>
    <w:p w14:paraId="69F2D375" w14:textId="77777777" w:rsidR="000E5707" w:rsidRPr="00AB43E3" w:rsidRDefault="000E5707" w:rsidP="000E5707">
      <w:pPr>
        <w:jc w:val="both"/>
        <w:rPr>
          <w:rFonts w:ascii="Tahoma" w:hAnsi="Tahoma" w:cs="Tahoma"/>
          <w:smallCaps/>
          <w:sz w:val="21"/>
          <w:szCs w:val="21"/>
        </w:rPr>
      </w:pPr>
    </w:p>
    <w:p w14:paraId="23A71D93" w14:textId="77777777" w:rsidR="000E5707" w:rsidRPr="00AF74B8" w:rsidRDefault="000E5707" w:rsidP="000E5707">
      <w:pPr>
        <w:jc w:val="both"/>
        <w:rPr>
          <w:rFonts w:ascii="Tahoma" w:hAnsi="Tahoma" w:cs="Tahoma"/>
          <w:b/>
          <w:smallCaps/>
          <w:sz w:val="28"/>
          <w:szCs w:val="28"/>
        </w:rPr>
      </w:pPr>
      <w:r w:rsidRPr="00AF74B8">
        <w:rPr>
          <w:rFonts w:ascii="Tahoma" w:hAnsi="Tahoma" w:cs="Tahoma"/>
          <w:b/>
          <w:smallCaps/>
          <w:sz w:val="28"/>
          <w:szCs w:val="28"/>
        </w:rPr>
        <w:t>Education</w:t>
      </w:r>
    </w:p>
    <w:p w14:paraId="7689DEFA" w14:textId="77777777" w:rsidR="00DD0B30" w:rsidRDefault="00DD0B30" w:rsidP="000E5707">
      <w:pPr>
        <w:jc w:val="both"/>
        <w:rPr>
          <w:rFonts w:ascii="Tahoma" w:hAnsi="Tahoma" w:cs="Tahoma"/>
          <w:b/>
          <w:sz w:val="21"/>
          <w:szCs w:val="21"/>
        </w:rPr>
      </w:pPr>
    </w:p>
    <w:p w14:paraId="24CC8973" w14:textId="56C2497B" w:rsidR="000E5707" w:rsidRPr="00AF74B8" w:rsidRDefault="000E5707" w:rsidP="000E5707">
      <w:pPr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MBA</w:t>
      </w:r>
      <w:r w:rsidRPr="00AF74B8">
        <w:rPr>
          <w:rFonts w:ascii="Tahoma" w:hAnsi="Tahoma" w:cs="Tahoma"/>
          <w:sz w:val="21"/>
          <w:szCs w:val="21"/>
        </w:rPr>
        <w:t>, Finance / Marketing, Widener University, Chester, PA</w:t>
      </w:r>
    </w:p>
    <w:p w14:paraId="55C1C111" w14:textId="384DC94F" w:rsidR="000E5707" w:rsidRPr="00AF74B8" w:rsidRDefault="000A104B" w:rsidP="000E5707">
      <w:pPr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PhD</w:t>
      </w:r>
      <w:r w:rsidR="000E5707" w:rsidRPr="00AF74B8">
        <w:rPr>
          <w:rFonts w:ascii="Tahoma" w:hAnsi="Tahoma" w:cs="Tahoma"/>
          <w:sz w:val="21"/>
          <w:szCs w:val="21"/>
        </w:rPr>
        <w:t>, Organic Chemistry, Penn State University, University Park, PA</w:t>
      </w:r>
    </w:p>
    <w:p w14:paraId="05187D2D" w14:textId="77777777" w:rsidR="000E5707" w:rsidRPr="00AF74B8" w:rsidRDefault="000E5707" w:rsidP="000E5707">
      <w:p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b/>
          <w:sz w:val="21"/>
          <w:szCs w:val="21"/>
        </w:rPr>
        <w:t>BA</w:t>
      </w:r>
      <w:r w:rsidRPr="00AF74B8">
        <w:rPr>
          <w:rFonts w:ascii="Tahoma" w:hAnsi="Tahoma" w:cs="Tahoma"/>
          <w:sz w:val="21"/>
          <w:szCs w:val="21"/>
        </w:rPr>
        <w:t>, Chemistry, Rutgers University, New Brunswick, NJ</w:t>
      </w:r>
    </w:p>
    <w:p w14:paraId="1786CC37" w14:textId="77777777" w:rsidR="000E5707" w:rsidRPr="00AF74B8" w:rsidRDefault="000E5707" w:rsidP="000E5707">
      <w:pPr>
        <w:jc w:val="both"/>
        <w:rPr>
          <w:rFonts w:ascii="Tahoma" w:hAnsi="Tahoma" w:cs="Tahoma"/>
          <w:sz w:val="21"/>
          <w:szCs w:val="21"/>
        </w:rPr>
      </w:pPr>
    </w:p>
    <w:p w14:paraId="410E7ADD" w14:textId="67AD1769" w:rsidR="000E5707" w:rsidRPr="00B522FC" w:rsidRDefault="000E5707" w:rsidP="000E5707">
      <w:pPr>
        <w:jc w:val="both"/>
        <w:rPr>
          <w:rFonts w:ascii="Tahoma" w:hAnsi="Tahoma" w:cs="Tahoma"/>
          <w:b/>
          <w:smallCaps/>
          <w:sz w:val="28"/>
          <w:szCs w:val="28"/>
        </w:rPr>
      </w:pPr>
      <w:r w:rsidRPr="00AF74B8">
        <w:rPr>
          <w:rFonts w:ascii="Tahoma" w:hAnsi="Tahoma" w:cs="Tahoma"/>
          <w:b/>
          <w:smallCaps/>
          <w:sz w:val="28"/>
          <w:szCs w:val="28"/>
        </w:rPr>
        <w:t>Additional Training / Experience</w:t>
      </w:r>
    </w:p>
    <w:p w14:paraId="77D339AE" w14:textId="77777777" w:rsidR="00DD0B30" w:rsidRDefault="00DD0B30" w:rsidP="000E5707">
      <w:pPr>
        <w:spacing w:before="60"/>
        <w:jc w:val="both"/>
        <w:rPr>
          <w:rFonts w:ascii="Tahoma" w:hAnsi="Tahoma" w:cs="Tahoma"/>
          <w:sz w:val="21"/>
          <w:szCs w:val="21"/>
        </w:rPr>
      </w:pPr>
    </w:p>
    <w:p w14:paraId="16D3CD02" w14:textId="223C2139" w:rsidR="000E5707" w:rsidRPr="00AF74B8" w:rsidRDefault="000E5707" w:rsidP="000E5707">
      <w:p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>Industry group leadership: Global Regulatory Interface Experiences (2000</w:t>
      </w:r>
      <w:r>
        <w:rPr>
          <w:rFonts w:ascii="Tahoma" w:hAnsi="Tahoma" w:cs="Tahoma"/>
          <w:sz w:val="21"/>
          <w:szCs w:val="21"/>
        </w:rPr>
        <w:t xml:space="preserve"> – </w:t>
      </w:r>
      <w:r w:rsidRPr="00AF74B8">
        <w:rPr>
          <w:rFonts w:ascii="Tahoma" w:hAnsi="Tahoma" w:cs="Tahoma"/>
          <w:sz w:val="21"/>
          <w:szCs w:val="21"/>
        </w:rPr>
        <w:t>2015)</w:t>
      </w:r>
    </w:p>
    <w:p w14:paraId="698E4A17" w14:textId="12BD468D" w:rsidR="007144DA" w:rsidRPr="0029415A" w:rsidRDefault="000E5707" w:rsidP="000E5707">
      <w:pPr>
        <w:spacing w:before="60"/>
        <w:jc w:val="both"/>
        <w:rPr>
          <w:rFonts w:ascii="Tahoma" w:hAnsi="Tahoma" w:cs="Tahoma"/>
          <w:sz w:val="21"/>
          <w:szCs w:val="21"/>
        </w:rPr>
      </w:pPr>
      <w:r w:rsidRPr="00AF74B8">
        <w:rPr>
          <w:rFonts w:ascii="Tahoma" w:hAnsi="Tahoma" w:cs="Tahoma"/>
          <w:sz w:val="21"/>
          <w:szCs w:val="21"/>
        </w:rPr>
        <w:t xml:space="preserve">Former business manager of </w:t>
      </w:r>
      <w:r w:rsidR="0037394A">
        <w:rPr>
          <w:rFonts w:ascii="Tahoma" w:hAnsi="Tahoma" w:cs="Tahoma"/>
          <w:sz w:val="21"/>
          <w:szCs w:val="21"/>
        </w:rPr>
        <w:t>spouse</w:t>
      </w:r>
      <w:r w:rsidRPr="00AF74B8">
        <w:rPr>
          <w:rFonts w:ascii="Tahoma" w:hAnsi="Tahoma" w:cs="Tahoma"/>
          <w:sz w:val="21"/>
          <w:szCs w:val="21"/>
        </w:rPr>
        <w:t xml:space="preserve">-owned veterinary business; responsibility for all business, </w:t>
      </w:r>
      <w:proofErr w:type="gramStart"/>
      <w:r w:rsidRPr="00AF74B8">
        <w:rPr>
          <w:rFonts w:ascii="Tahoma" w:hAnsi="Tahoma" w:cs="Tahoma"/>
          <w:sz w:val="21"/>
          <w:szCs w:val="21"/>
        </w:rPr>
        <w:t>marketing</w:t>
      </w:r>
      <w:proofErr w:type="gramEnd"/>
      <w:r w:rsidRPr="00AF74B8">
        <w:rPr>
          <w:rFonts w:ascii="Tahoma" w:hAnsi="Tahoma" w:cs="Tahoma"/>
          <w:sz w:val="21"/>
          <w:szCs w:val="21"/>
        </w:rPr>
        <w:t xml:space="preserve"> and personnel matters of 6-doctor AAHA-certified hospital</w:t>
      </w:r>
      <w:r w:rsidR="009161EF">
        <w:rPr>
          <w:rFonts w:ascii="Tahoma" w:hAnsi="Tahoma" w:cs="Tahoma"/>
          <w:sz w:val="21"/>
          <w:szCs w:val="21"/>
        </w:rPr>
        <w:t xml:space="preserve"> (1984 – 2011)</w:t>
      </w:r>
    </w:p>
    <w:p w14:paraId="1C9A78BC" w14:textId="77777777" w:rsidR="000E5707" w:rsidRDefault="000E5707"/>
    <w:sectPr w:rsidR="000E5707" w:rsidSect="009161EF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783A" w14:textId="77777777" w:rsidR="00DF3C9C" w:rsidRDefault="00DF3C9C" w:rsidP="00DF3C9C">
      <w:r>
        <w:separator/>
      </w:r>
    </w:p>
  </w:endnote>
  <w:endnote w:type="continuationSeparator" w:id="0">
    <w:p w14:paraId="379D5C4F" w14:textId="77777777" w:rsidR="00DF3C9C" w:rsidRDefault="00DF3C9C" w:rsidP="00DF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4661" w14:textId="77777777" w:rsidR="00DF3C9C" w:rsidRDefault="00DF3C9C" w:rsidP="00DF3C9C">
      <w:r>
        <w:separator/>
      </w:r>
    </w:p>
  </w:footnote>
  <w:footnote w:type="continuationSeparator" w:id="0">
    <w:p w14:paraId="7C0AD31C" w14:textId="77777777" w:rsidR="00DF3C9C" w:rsidRDefault="00DF3C9C" w:rsidP="00DF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8BA7" w14:textId="6F8FD6EA" w:rsidR="00DF3C9C" w:rsidRDefault="00DF3C9C">
    <w:pPr>
      <w:pStyle w:val="Header"/>
    </w:pPr>
  </w:p>
  <w:p w14:paraId="7B3564CD" w14:textId="77777777" w:rsidR="00DF3C9C" w:rsidRDefault="00DF3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0916"/>
    <w:multiLevelType w:val="hybridMultilevel"/>
    <w:tmpl w:val="6F8A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518F"/>
    <w:multiLevelType w:val="hybridMultilevel"/>
    <w:tmpl w:val="C52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C1D51"/>
    <w:multiLevelType w:val="hybridMultilevel"/>
    <w:tmpl w:val="BFD83EA8"/>
    <w:lvl w:ilvl="0" w:tplc="187816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4045275">
    <w:abstractNumId w:val="2"/>
  </w:num>
  <w:num w:numId="2" w16cid:durableId="1983928297">
    <w:abstractNumId w:val="1"/>
  </w:num>
  <w:num w:numId="3" w16cid:durableId="224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707"/>
    <w:rsid w:val="000264C7"/>
    <w:rsid w:val="000A104B"/>
    <w:rsid w:val="000E5707"/>
    <w:rsid w:val="00297B89"/>
    <w:rsid w:val="0037222E"/>
    <w:rsid w:val="0037394A"/>
    <w:rsid w:val="003C2A2A"/>
    <w:rsid w:val="003F1D95"/>
    <w:rsid w:val="005E5D7A"/>
    <w:rsid w:val="007144DA"/>
    <w:rsid w:val="009161EF"/>
    <w:rsid w:val="00A77C67"/>
    <w:rsid w:val="00A84813"/>
    <w:rsid w:val="00AC16CC"/>
    <w:rsid w:val="00AF3EE1"/>
    <w:rsid w:val="00B522FC"/>
    <w:rsid w:val="00BF14CB"/>
    <w:rsid w:val="00C04766"/>
    <w:rsid w:val="00CA5A91"/>
    <w:rsid w:val="00DD0B30"/>
    <w:rsid w:val="00DF3C9C"/>
    <w:rsid w:val="00F433FD"/>
    <w:rsid w:val="00F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608D"/>
  <w15:docId w15:val="{8D741E3D-D923-45D4-A931-FE595A7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E5707"/>
    <w:rPr>
      <w:sz w:val="16"/>
      <w:szCs w:val="16"/>
    </w:rPr>
  </w:style>
  <w:style w:type="character" w:styleId="Hyperlink">
    <w:name w:val="Hyperlink"/>
    <w:uiPriority w:val="99"/>
    <w:rsid w:val="000E57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C9C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C9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rz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hedgeconsul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Stephen Korzeniowski</cp:lastModifiedBy>
  <cp:revision>2</cp:revision>
  <dcterms:created xsi:type="dcterms:W3CDTF">2022-10-07T01:22:00Z</dcterms:created>
  <dcterms:modified xsi:type="dcterms:W3CDTF">2022-10-07T01:22:00Z</dcterms:modified>
</cp:coreProperties>
</file>