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458" w:rsidRDefault="00E13458" w:rsidP="003A38BC">
      <w:pPr>
        <w:pStyle w:val="NoSpacing"/>
        <w:ind w:left="-270"/>
        <w:rPr>
          <w:rFonts w:ascii="Times New Roman" w:hAnsi="Times New Roman"/>
          <w:sz w:val="24"/>
          <w:szCs w:val="24"/>
        </w:rPr>
      </w:pPr>
    </w:p>
    <w:p w:rsidR="00E13458" w:rsidRPr="002F3B05" w:rsidRDefault="00E13458" w:rsidP="009870E9">
      <w:pPr>
        <w:pStyle w:val="NoSpacing"/>
        <w:ind w:left="-270"/>
        <w:rPr>
          <w:rFonts w:ascii="Times New Roman" w:hAnsi="Times New Roman"/>
          <w:sz w:val="24"/>
          <w:szCs w:val="24"/>
        </w:rPr>
      </w:pPr>
      <w:r w:rsidRPr="00E13458">
        <w:rPr>
          <w:rFonts w:ascii="Times New Roman" w:hAnsi="Times New Roman"/>
          <w:b/>
          <w:sz w:val="24"/>
          <w:szCs w:val="24"/>
        </w:rPr>
        <w:t>Addressing Israeli Detention of Children</w:t>
      </w:r>
      <w:r w:rsidRPr="002F3B05">
        <w:rPr>
          <w:rFonts w:ascii="Times New Roman" w:hAnsi="Times New Roman"/>
          <w:sz w:val="24"/>
          <w:szCs w:val="24"/>
        </w:rPr>
        <w:t xml:space="preserve"> </w:t>
      </w:r>
    </w:p>
    <w:p w:rsidR="00E13458" w:rsidRPr="002F3B05" w:rsidRDefault="00E43191" w:rsidP="003A38BC">
      <w:pPr>
        <w:spacing w:after="0" w:line="240" w:lineRule="auto"/>
        <w:ind w:left="-270"/>
        <w:rPr>
          <w:rFonts w:eastAsia="Times New Roman"/>
          <w:b/>
        </w:rPr>
      </w:pPr>
      <w:r w:rsidRPr="00667D89">
        <w:rPr>
          <w:rFonts w:ascii="Times New Roman" w:hAnsi="Times New Roman"/>
          <w:i/>
          <w:sz w:val="24"/>
          <w:szCs w:val="24"/>
        </w:rPr>
        <w:t>Resolution submitted to the United Methodist General Conference 2020</w:t>
      </w:r>
      <w:r>
        <w:rPr>
          <w:rFonts w:ascii="Times New Roman" w:hAnsi="Times New Roman"/>
          <w:i/>
          <w:sz w:val="24"/>
          <w:szCs w:val="24"/>
        </w:rPr>
        <w:t xml:space="preserve"> by UMKR and partners</w:t>
      </w:r>
    </w:p>
    <w:p w:rsidR="00E13458" w:rsidRPr="002F3B05" w:rsidRDefault="00E13458" w:rsidP="003A38BC">
      <w:pPr>
        <w:pStyle w:val="NormalWeb"/>
        <w:spacing w:before="0" w:beforeAutospacing="0" w:after="0" w:afterAutospacing="0"/>
      </w:pPr>
    </w:p>
    <w:p w:rsidR="00E13458" w:rsidRPr="002F3B05" w:rsidRDefault="00E13458" w:rsidP="003A38BC">
      <w:pPr>
        <w:pStyle w:val="NormalWeb"/>
        <w:spacing w:before="0" w:beforeAutospacing="0" w:after="0" w:afterAutospacing="0"/>
        <w:ind w:left="-270"/>
      </w:pPr>
      <w:r w:rsidRPr="002F3B05">
        <w:t>Whereas thousands of Palestinian children, some as young as 12 years old, have been taken from homes and villages in their own land since 2000,</w:t>
      </w:r>
      <w:r w:rsidRPr="002F3B05">
        <w:rPr>
          <w:vertAlign w:val="superscript"/>
        </w:rPr>
        <w:t>1</w:t>
      </w:r>
      <w:r w:rsidRPr="002F3B05">
        <w:t xml:space="preserve"> and </w:t>
      </w:r>
    </w:p>
    <w:p w:rsidR="009870E9" w:rsidRDefault="009870E9" w:rsidP="003A38BC">
      <w:pPr>
        <w:pStyle w:val="NormalWeb"/>
        <w:spacing w:before="0" w:beforeAutospacing="0" w:after="0" w:afterAutospacing="0"/>
        <w:ind w:left="-270"/>
      </w:pPr>
    </w:p>
    <w:p w:rsidR="00E13458" w:rsidRPr="002F3B05" w:rsidRDefault="00E13458" w:rsidP="003A38BC">
      <w:pPr>
        <w:pStyle w:val="NormalWeb"/>
        <w:spacing w:before="0" w:beforeAutospacing="0" w:after="0" w:afterAutospacing="0"/>
        <w:ind w:left="-270"/>
      </w:pPr>
      <w:r w:rsidRPr="002F3B05">
        <w:t>Whereas it has been independently documented that many of the children have been abused by the Israeli military or by settlers,</w:t>
      </w:r>
      <w:r w:rsidRPr="002F3B05">
        <w:rPr>
          <w:vertAlign w:val="superscript"/>
        </w:rPr>
        <w:t>2</w:t>
      </w:r>
      <w:r w:rsidRPr="002F3B05">
        <w:t xml:space="preserve"> and</w:t>
      </w:r>
    </w:p>
    <w:p w:rsidR="009870E9" w:rsidRDefault="009870E9" w:rsidP="003A38BC">
      <w:pPr>
        <w:pStyle w:val="NormalWeb"/>
        <w:spacing w:before="0" w:beforeAutospacing="0" w:after="0" w:afterAutospacing="0"/>
        <w:ind w:left="-270"/>
      </w:pPr>
    </w:p>
    <w:p w:rsidR="00E13458" w:rsidRPr="002F3B05" w:rsidRDefault="00E13458" w:rsidP="003A38BC">
      <w:pPr>
        <w:pStyle w:val="NormalWeb"/>
        <w:spacing w:before="0" w:beforeAutospacing="0" w:after="0" w:afterAutospacing="0"/>
        <w:ind w:left="-270"/>
      </w:pPr>
      <w:r w:rsidRPr="002F3B05">
        <w:t>Whereas the children who are removed from their homes are taken to settlements or to interrogation sites, and sometimes into Israel which is a war crime according to the Fourth Geneva Convention,</w:t>
      </w:r>
      <w:r w:rsidRPr="002F3B05">
        <w:rPr>
          <w:vertAlign w:val="superscript"/>
        </w:rPr>
        <w:t>3</w:t>
      </w:r>
      <w:r w:rsidRPr="002F3B05">
        <w:t xml:space="preserve"> and</w:t>
      </w:r>
    </w:p>
    <w:p w:rsidR="009870E9" w:rsidRDefault="009870E9" w:rsidP="003A38BC">
      <w:pPr>
        <w:pStyle w:val="NormalWeb"/>
        <w:spacing w:before="0" w:beforeAutospacing="0" w:after="0" w:afterAutospacing="0"/>
        <w:ind w:left="-270"/>
      </w:pPr>
    </w:p>
    <w:p w:rsidR="00E13458" w:rsidRPr="002F3B05" w:rsidRDefault="00E13458" w:rsidP="003A38BC">
      <w:pPr>
        <w:pStyle w:val="NormalWeb"/>
        <w:spacing w:before="0" w:beforeAutospacing="0" w:after="0" w:afterAutospacing="0"/>
        <w:ind w:left="-270"/>
      </w:pPr>
      <w:r w:rsidRPr="002F3B05">
        <w:t>Whereas UNICEF has documented that the children are often held for an extended time with no lawyer and without the presence or even knowledge of their parents,</w:t>
      </w:r>
      <w:r w:rsidRPr="002F3B05">
        <w:rPr>
          <w:vertAlign w:val="superscript"/>
        </w:rPr>
        <w:t>4</w:t>
      </w:r>
      <w:r w:rsidRPr="002F3B05">
        <w:t xml:space="preserve"> and</w:t>
      </w:r>
    </w:p>
    <w:p w:rsidR="009870E9" w:rsidRDefault="009870E9" w:rsidP="003A38BC">
      <w:pPr>
        <w:spacing w:after="0" w:line="240" w:lineRule="auto"/>
        <w:ind w:left="-270"/>
      </w:pPr>
    </w:p>
    <w:p w:rsidR="00E13458" w:rsidRPr="002F3B05" w:rsidRDefault="00E13458" w:rsidP="003A38BC">
      <w:pPr>
        <w:spacing w:after="0" w:line="240" w:lineRule="auto"/>
        <w:ind w:left="-270"/>
      </w:pPr>
      <w:r w:rsidRPr="002F3B05">
        <w:t>Whereas the Social Principles of the Book of Discipline of the United Methodist Church explicitly affirms the rights of children,</w:t>
      </w:r>
      <w:r w:rsidRPr="002F3B05">
        <w:rPr>
          <w:vertAlign w:val="superscript"/>
        </w:rPr>
        <w:t>5</w:t>
      </w:r>
      <w:r w:rsidRPr="002F3B05">
        <w:t xml:space="preserve"> and </w:t>
      </w:r>
    </w:p>
    <w:p w:rsidR="009870E9" w:rsidRDefault="009870E9" w:rsidP="003A38BC">
      <w:pPr>
        <w:spacing w:after="0" w:line="240" w:lineRule="auto"/>
        <w:ind w:left="-270"/>
      </w:pPr>
    </w:p>
    <w:p w:rsidR="00E13458" w:rsidRPr="002F3B05" w:rsidRDefault="00E13458" w:rsidP="003A38BC">
      <w:pPr>
        <w:spacing w:after="0" w:line="240" w:lineRule="auto"/>
        <w:ind w:left="-270"/>
      </w:pPr>
      <w:r w:rsidRPr="002F3B05">
        <w:t>Whereas United Methodist Women have made the issues of incarceration of racial minorities and the well-being of children and young people as two of their priorities for the 2016-2020 quadrennium,</w:t>
      </w:r>
      <w:r w:rsidRPr="002F3B05">
        <w:rPr>
          <w:vertAlign w:val="superscript"/>
        </w:rPr>
        <w:t xml:space="preserve">6  </w:t>
      </w:r>
      <w:r w:rsidRPr="002F3B05">
        <w:t xml:space="preserve"> and</w:t>
      </w:r>
    </w:p>
    <w:p w:rsidR="00E13458" w:rsidRPr="002F3B05" w:rsidRDefault="00E13458" w:rsidP="003A38BC">
      <w:pPr>
        <w:spacing w:after="0" w:line="240" w:lineRule="auto"/>
        <w:ind w:left="-270"/>
      </w:pPr>
      <w:r w:rsidRPr="002F3B05">
        <w:t>Whereas the U.N. Convention on the Rights of the Child has been ratified by every member of the United Nations except the United States,</w:t>
      </w:r>
      <w:r w:rsidRPr="002F3B05">
        <w:rPr>
          <w:vertAlign w:val="superscript"/>
        </w:rPr>
        <w:t>7</w:t>
      </w:r>
      <w:r w:rsidRPr="002F3B05">
        <w:t xml:space="preserve"> and</w:t>
      </w:r>
    </w:p>
    <w:p w:rsidR="009870E9" w:rsidRDefault="009870E9" w:rsidP="003A38BC">
      <w:pPr>
        <w:pStyle w:val="NormalWeb"/>
        <w:spacing w:before="0" w:beforeAutospacing="0" w:after="0" w:afterAutospacing="0"/>
        <w:ind w:left="-270"/>
      </w:pPr>
    </w:p>
    <w:p w:rsidR="00E13458" w:rsidRPr="002F3B05" w:rsidRDefault="00E13458" w:rsidP="003A38BC">
      <w:pPr>
        <w:pStyle w:val="NormalWeb"/>
        <w:spacing w:before="0" w:beforeAutospacing="0" w:after="0" w:afterAutospacing="0"/>
        <w:ind w:left="-270"/>
      </w:pPr>
      <w:r w:rsidRPr="002F3B05">
        <w:t xml:space="preserve">Whereas in the previous </w:t>
      </w:r>
      <w:proofErr w:type="spellStart"/>
      <w:r w:rsidRPr="002F3B05">
        <w:t>quadrennium</w:t>
      </w:r>
      <w:proofErr w:type="spellEnd"/>
      <w:r w:rsidRPr="002F3B05">
        <w:t xml:space="preserve"> legislation has been introduced and reintroduced in the United States Congress that seeks to prevent the United States from financing Israel’s military detention, interrogation, abuse, and ill-treatment of Palestinian children,</w:t>
      </w:r>
      <w:r w:rsidRPr="002F3B05">
        <w:rPr>
          <w:vertAlign w:val="superscript"/>
        </w:rPr>
        <w:t>8</w:t>
      </w:r>
      <w:r w:rsidRPr="002F3B05">
        <w:t xml:space="preserve"> and</w:t>
      </w:r>
    </w:p>
    <w:p w:rsidR="009870E9" w:rsidRDefault="009870E9" w:rsidP="003A38BC">
      <w:pPr>
        <w:pStyle w:val="NormalWeb"/>
        <w:spacing w:before="0" w:beforeAutospacing="0" w:after="0" w:afterAutospacing="0"/>
        <w:ind w:left="-270"/>
      </w:pPr>
    </w:p>
    <w:p w:rsidR="00E13458" w:rsidRPr="002F3B05" w:rsidRDefault="00E13458" w:rsidP="003A38BC">
      <w:pPr>
        <w:pStyle w:val="NormalWeb"/>
        <w:spacing w:before="0" w:beforeAutospacing="0" w:after="0" w:afterAutospacing="0"/>
        <w:ind w:left="-270"/>
      </w:pPr>
      <w:r w:rsidRPr="002F3B05">
        <w:t xml:space="preserve">Whereas the United Methodist baptismal covenant binds us to accept the freedom and power God gives us to “resist evil, injustice, and oppression in whatever forms they present themselves,” </w:t>
      </w:r>
      <w:r w:rsidRPr="002F3B05">
        <w:rPr>
          <w:vertAlign w:val="superscript"/>
        </w:rPr>
        <w:t xml:space="preserve">9     </w:t>
      </w:r>
    </w:p>
    <w:p w:rsidR="009870E9" w:rsidRDefault="009870E9" w:rsidP="003A38BC">
      <w:pPr>
        <w:pStyle w:val="NormalWeb"/>
        <w:spacing w:before="0" w:beforeAutospacing="0" w:after="0" w:afterAutospacing="0"/>
        <w:ind w:left="-270"/>
      </w:pPr>
    </w:p>
    <w:p w:rsidR="00E13458" w:rsidRPr="002F3B05" w:rsidRDefault="00E13458" w:rsidP="003A38BC">
      <w:pPr>
        <w:pStyle w:val="NormalWeb"/>
        <w:spacing w:before="0" w:beforeAutospacing="0" w:after="0" w:afterAutospacing="0"/>
        <w:ind w:left="-270"/>
      </w:pPr>
      <w:r w:rsidRPr="002F3B05">
        <w:t xml:space="preserve">THEREFORE BE IT RESOLVED that the 2020 General Conference of the United Methodist Church charges the General Board of Church and Society, in consultation with the General Board of Global Ministries, and United Methodist Women, to formulate a plan that addresses: </w:t>
      </w:r>
    </w:p>
    <w:p w:rsidR="00E13458" w:rsidRPr="002F3B05" w:rsidRDefault="00E13458" w:rsidP="003A38BC">
      <w:pPr>
        <w:pStyle w:val="NormalWeb"/>
        <w:spacing w:before="0" w:beforeAutospacing="0" w:after="0" w:afterAutospacing="0"/>
        <w:ind w:left="-270"/>
      </w:pPr>
      <w:r w:rsidRPr="002F3B05">
        <w:t xml:space="preserve">A. how best to educate and inform United Methodists around the issue of child incarceration; </w:t>
      </w:r>
    </w:p>
    <w:p w:rsidR="00E13458" w:rsidRPr="002F3B05" w:rsidRDefault="00E13458" w:rsidP="003A38BC">
      <w:pPr>
        <w:pStyle w:val="NormalWeb"/>
        <w:spacing w:before="0" w:beforeAutospacing="0" w:after="0" w:afterAutospacing="0"/>
        <w:ind w:left="-270"/>
      </w:pPr>
      <w:r w:rsidRPr="002F3B05">
        <w:t>B. how best to interact with lawmakers and leaders around the world but particularly in the United States on the issue of child incarceration;</w:t>
      </w:r>
    </w:p>
    <w:p w:rsidR="00E13458" w:rsidRPr="002F3B05" w:rsidRDefault="00E13458" w:rsidP="003A38BC">
      <w:pPr>
        <w:pStyle w:val="NormalWeb"/>
        <w:spacing w:before="0" w:beforeAutospacing="0" w:after="0" w:afterAutospacing="0"/>
        <w:ind w:left="-270"/>
      </w:pPr>
      <w:r w:rsidRPr="002F3B05">
        <w:t xml:space="preserve">C. possible actions </w:t>
      </w:r>
      <w:r>
        <w:t xml:space="preserve">United Methodists can take </w:t>
      </w:r>
      <w:r w:rsidRPr="002F3B05">
        <w:t xml:space="preserve">to avoid contributing to the suffering, abuse and imprisonment of Palestinian children. </w:t>
      </w:r>
    </w:p>
    <w:p w:rsidR="009870E9" w:rsidRDefault="009870E9" w:rsidP="003A38BC">
      <w:pPr>
        <w:spacing w:after="0" w:line="240" w:lineRule="auto"/>
        <w:ind w:left="-270"/>
      </w:pPr>
    </w:p>
    <w:p w:rsidR="00E61A1F" w:rsidRDefault="00E13458" w:rsidP="003A38BC">
      <w:pPr>
        <w:spacing w:after="0" w:line="240" w:lineRule="auto"/>
        <w:ind w:left="-270"/>
      </w:pPr>
      <w:r w:rsidRPr="002F3B05">
        <w:t xml:space="preserve">BE IT FURTHER RESOLVED that recommendations produced by the aforementioned consultation be brought to the 2024 General Conference of the United Methodist Church for review and/or action. </w:t>
      </w:r>
    </w:p>
    <w:p w:rsidR="00E61A1F" w:rsidRDefault="00E61A1F" w:rsidP="003A38BC">
      <w:pPr>
        <w:spacing w:after="0" w:line="240" w:lineRule="auto"/>
        <w:ind w:left="-270"/>
      </w:pPr>
    </w:p>
    <w:p w:rsidR="009870E9" w:rsidRDefault="00E61A1F" w:rsidP="003A38BC">
      <w:pPr>
        <w:spacing w:after="0" w:line="240" w:lineRule="auto"/>
        <w:ind w:left="-270"/>
      </w:pPr>
      <w:r>
        <w:rPr>
          <w:rFonts w:ascii="Times New Roman" w:eastAsia="Times New Roman" w:hAnsi="Times New Roman"/>
          <w:sz w:val="24"/>
          <w:szCs w:val="24"/>
        </w:rPr>
        <w:t>___________________</w:t>
      </w:r>
    </w:p>
    <w:p w:rsidR="009870E9" w:rsidRDefault="009870E9" w:rsidP="003A38BC">
      <w:pPr>
        <w:spacing w:after="0" w:line="240" w:lineRule="auto"/>
        <w:ind w:left="-270"/>
      </w:pPr>
    </w:p>
    <w:p w:rsidR="009870E9" w:rsidRDefault="009870E9" w:rsidP="003A38BC">
      <w:pPr>
        <w:spacing w:after="0" w:line="240" w:lineRule="auto"/>
        <w:ind w:left="-270"/>
      </w:pPr>
      <w:r>
        <w:t>FOOTNOTES</w:t>
      </w:r>
    </w:p>
    <w:p w:rsidR="00E13458" w:rsidRPr="002F3B05" w:rsidRDefault="00E13458" w:rsidP="003A38BC">
      <w:pPr>
        <w:spacing w:after="0" w:line="240" w:lineRule="auto"/>
        <w:ind w:left="-270"/>
      </w:pPr>
    </w:p>
    <w:p w:rsidR="00E13458" w:rsidRPr="000A4A2E" w:rsidRDefault="00983A78" w:rsidP="009870E9">
      <w:pPr>
        <w:numPr>
          <w:ilvl w:val="0"/>
          <w:numId w:val="6"/>
        </w:numPr>
        <w:spacing w:after="0" w:line="240" w:lineRule="auto"/>
        <w:ind w:left="270" w:hanging="540"/>
        <w:rPr>
          <w:rStyle w:val="Hyperlink"/>
        </w:rPr>
      </w:pPr>
      <w:hyperlink r:id="rId5" w:history="1">
        <w:r w:rsidR="00E13458" w:rsidRPr="000A4A2E">
          <w:rPr>
            <w:rStyle w:val="Hyperlink"/>
            <w:color w:val="000000"/>
          </w:rPr>
          <w:t>https://www.hrw.org/world-report/2016/children-behind-bars</w:t>
        </w:r>
      </w:hyperlink>
    </w:p>
    <w:p w:rsidR="00E13458" w:rsidRPr="002F3B05" w:rsidRDefault="00983A78" w:rsidP="009870E9">
      <w:pPr>
        <w:numPr>
          <w:ilvl w:val="0"/>
          <w:numId w:val="6"/>
        </w:numPr>
        <w:spacing w:after="0" w:line="240" w:lineRule="auto"/>
        <w:ind w:left="270" w:hanging="540"/>
      </w:pPr>
      <w:hyperlink r:id="rId6" w:history="1">
        <w:r w:rsidR="00E13458" w:rsidRPr="000A4A2E">
          <w:rPr>
            <w:rStyle w:val="Hyperlink"/>
            <w:color w:val="000000"/>
          </w:rPr>
          <w:t>https://www.haaretz.com/israel-news/.premium.MAGAZINE-most-palestinian-minors-arrested-by-israel-claim-violence-during-detention-1.5456372</w:t>
        </w:r>
      </w:hyperlink>
      <w:r w:rsidR="00E13458" w:rsidRPr="002F3B05">
        <w:t xml:space="preserve">  April 3, 2017</w:t>
      </w:r>
    </w:p>
    <w:p w:rsidR="00E13458" w:rsidRPr="002F3B05" w:rsidRDefault="00E13458" w:rsidP="009870E9">
      <w:pPr>
        <w:pStyle w:val="ListParagraph"/>
        <w:numPr>
          <w:ilvl w:val="0"/>
          <w:numId w:val="6"/>
        </w:numPr>
        <w:spacing w:after="0" w:line="240" w:lineRule="auto"/>
        <w:ind w:left="270" w:hanging="540"/>
        <w:rPr>
          <w:rFonts w:ascii="Times New Roman" w:hAnsi="Times New Roman"/>
          <w:sz w:val="24"/>
          <w:szCs w:val="24"/>
        </w:rPr>
      </w:pPr>
      <w:r w:rsidRPr="002F3B05">
        <w:rPr>
          <w:rFonts w:ascii="Times New Roman" w:hAnsi="Times New Roman"/>
          <w:sz w:val="24"/>
          <w:szCs w:val="24"/>
        </w:rPr>
        <w:t xml:space="preserve"> “Implementation of the Fourth Geneva Convention in the occupied Palestinian territories: history of a multilateral process (1997-2001)” International Committee of the Red Cross March 3, 2002 </w:t>
      </w:r>
      <w:hyperlink r:id="rId7" w:history="1">
        <w:r w:rsidRPr="002F3B05">
          <w:rPr>
            <w:rFonts w:ascii="Times New Roman" w:hAnsi="Times New Roman"/>
            <w:sz w:val="24"/>
            <w:szCs w:val="24"/>
            <w:u w:val="single"/>
          </w:rPr>
          <w:t>https://www.icrc.org/eng/resources/documents/article/other/5fldpj.htm</w:t>
        </w:r>
      </w:hyperlink>
    </w:p>
    <w:p w:rsidR="00E13458" w:rsidRPr="00AF209D" w:rsidRDefault="00E13458" w:rsidP="009870E9">
      <w:pPr>
        <w:pStyle w:val="m2416149882880703843gmail-msonospacing"/>
        <w:numPr>
          <w:ilvl w:val="0"/>
          <w:numId w:val="6"/>
        </w:numPr>
        <w:shd w:val="clear" w:color="auto" w:fill="FFFFFF"/>
        <w:spacing w:before="0" w:beforeAutospacing="0" w:after="0" w:afterAutospacing="0"/>
        <w:ind w:left="270" w:hanging="540"/>
        <w:rPr>
          <w:color w:val="222222"/>
        </w:rPr>
      </w:pPr>
      <w:r w:rsidRPr="002F3B05">
        <w:t> </w:t>
      </w:r>
      <w:r w:rsidR="00983A78">
        <w:fldChar w:fldCharType="begin"/>
      </w:r>
      <w:r w:rsidR="00705961">
        <w:instrText>HYPERLINK "https://www.haaretz.com/israel-news/.premium-two-thirds-of-palestinian-minors-testify-to-abuse-in-israeli-detention-1.5629260" \t "_blank"</w:instrText>
      </w:r>
      <w:r w:rsidR="00983A78">
        <w:fldChar w:fldCharType="separate"/>
      </w:r>
      <w:r w:rsidRPr="002F3B05">
        <w:rPr>
          <w:u w:val="single"/>
        </w:rPr>
        <w:t>https://www.haaretz.com/israel-news/.premium-two-thirds-of-palestinian-minors-testify-to-abuse-in-israeli-detention-1.5629260</w:t>
      </w:r>
      <w:r w:rsidR="00983A78">
        <w:fldChar w:fldCharType="end"/>
      </w:r>
      <w:r w:rsidRPr="002F3B05">
        <w:t xml:space="preserve">  </w:t>
      </w:r>
      <w:r w:rsidRPr="002F3B05">
        <w:rPr>
          <w:color w:val="000000"/>
        </w:rPr>
        <w:t>December 21, 2017</w:t>
      </w:r>
      <w:r>
        <w:rPr>
          <w:color w:val="000000"/>
        </w:rPr>
        <w:t xml:space="preserve">;  </w:t>
      </w:r>
      <w:r w:rsidRPr="002F3B05">
        <w:t xml:space="preserve">Children in Israeli Military Detention: Observations and Recommendations, March 6, 2013 </w:t>
      </w:r>
      <w:hyperlink r:id="rId8" w:history="1">
        <w:r w:rsidRPr="002F3B05">
          <w:rPr>
            <w:u w:val="single"/>
          </w:rPr>
          <w:t>https://www.unicef.org/oPt/UNICEF_oPt_Children_in_Israeli_Military_Detention_Observations_and_Recommendations_-_6_March_2013.pdf</w:t>
        </w:r>
      </w:hyperlink>
      <w:r>
        <w:rPr>
          <w:u w:val="single"/>
        </w:rPr>
        <w:t>;</w:t>
      </w:r>
      <w:r w:rsidRPr="002F3B05">
        <w:rPr>
          <w:u w:val="single"/>
        </w:rPr>
        <w:t xml:space="preserve"> </w:t>
      </w:r>
      <w:r w:rsidRPr="002F3B05">
        <w:t xml:space="preserve"> </w:t>
      </w:r>
      <w:r>
        <w:t xml:space="preserve">and </w:t>
      </w:r>
      <w:r w:rsidR="00983A78">
        <w:fldChar w:fldCharType="begin"/>
      </w:r>
      <w:r w:rsidR="00705961">
        <w:instrText>HYPERLINK "https://www.dci-palestine.org/without_enshrined_protections_children_under_israeli_military_arrest_face_rampant_abuses" \t "_blank"</w:instrText>
      </w:r>
      <w:r w:rsidR="00983A78">
        <w:fldChar w:fldCharType="separate"/>
      </w:r>
      <w:r w:rsidRPr="00AF209D">
        <w:rPr>
          <w:u w:val="single"/>
        </w:rPr>
        <w:t>https://www.dci-palestine.org/without_enshrined_protections_children_under_israeli_military_arrest_face_rampant_abuses</w:t>
      </w:r>
      <w:r w:rsidR="00983A78">
        <w:fldChar w:fldCharType="end"/>
      </w:r>
      <w:r w:rsidRPr="00AF209D">
        <w:t>, September 18, 2018</w:t>
      </w:r>
    </w:p>
    <w:p w:rsidR="00E13458" w:rsidRPr="002F3B05" w:rsidRDefault="00E13458" w:rsidP="009870E9">
      <w:pPr>
        <w:numPr>
          <w:ilvl w:val="0"/>
          <w:numId w:val="6"/>
        </w:numPr>
        <w:spacing w:after="0" w:line="240" w:lineRule="auto"/>
        <w:ind w:left="270" w:hanging="540"/>
      </w:pPr>
      <w:r w:rsidRPr="002F3B05">
        <w:t>¶162C, The Book of Discipline 2016</w:t>
      </w:r>
    </w:p>
    <w:p w:rsidR="00E13458" w:rsidRPr="000A4A2E" w:rsidRDefault="00983A78" w:rsidP="009870E9">
      <w:pPr>
        <w:numPr>
          <w:ilvl w:val="0"/>
          <w:numId w:val="6"/>
        </w:numPr>
        <w:spacing w:after="0" w:line="240" w:lineRule="auto"/>
        <w:ind w:left="270" w:hanging="540"/>
        <w:rPr>
          <w:color w:val="000000"/>
        </w:rPr>
      </w:pPr>
      <w:hyperlink r:id="rId9" w:history="1">
        <w:r w:rsidR="00E13458" w:rsidRPr="000A4A2E">
          <w:rPr>
            <w:rStyle w:val="Hyperlink"/>
            <w:color w:val="000000"/>
          </w:rPr>
          <w:t>https://www.unitedmethodistwomen.org/general-conference/issuepriorities2016-20.pdf</w:t>
        </w:r>
      </w:hyperlink>
      <w:r w:rsidR="00E13458" w:rsidRPr="000A4A2E">
        <w:rPr>
          <w:color w:val="000000"/>
        </w:rPr>
        <w:t xml:space="preserve"> </w:t>
      </w:r>
    </w:p>
    <w:p w:rsidR="00E13458" w:rsidRPr="000A4A2E" w:rsidRDefault="00983A78" w:rsidP="009870E9">
      <w:pPr>
        <w:pStyle w:val="ListParagraph"/>
        <w:numPr>
          <w:ilvl w:val="0"/>
          <w:numId w:val="6"/>
        </w:numPr>
        <w:spacing w:after="0" w:line="240" w:lineRule="auto"/>
        <w:ind w:left="270" w:hanging="540"/>
        <w:rPr>
          <w:rFonts w:ascii="Times New Roman" w:hAnsi="Times New Roman"/>
          <w:color w:val="000000"/>
          <w:sz w:val="24"/>
          <w:szCs w:val="24"/>
        </w:rPr>
      </w:pPr>
      <w:hyperlink r:id="rId10" w:history="1">
        <w:r w:rsidR="00E13458" w:rsidRPr="000A4A2E">
          <w:rPr>
            <w:rStyle w:val="Hyperlink"/>
            <w:rFonts w:ascii="Times New Roman" w:hAnsi="Times New Roman"/>
            <w:color w:val="000000"/>
            <w:sz w:val="24"/>
            <w:szCs w:val="24"/>
          </w:rPr>
          <w:t>https://treaties.un.org/Pages/ViewDetails.aspx?src=TREATY&amp;mtdsg_no=IV-11&amp;chapter=4&amp;lang=en</w:t>
        </w:r>
      </w:hyperlink>
      <w:r w:rsidR="00E13458" w:rsidRPr="000A4A2E">
        <w:rPr>
          <w:rFonts w:ascii="Times New Roman" w:hAnsi="Times New Roman"/>
          <w:color w:val="000000"/>
          <w:sz w:val="24"/>
          <w:szCs w:val="24"/>
        </w:rPr>
        <w:t xml:space="preserve"> and </w:t>
      </w:r>
      <w:hyperlink r:id="rId11" w:history="1">
        <w:r w:rsidR="00E13458" w:rsidRPr="000A4A2E">
          <w:rPr>
            <w:rStyle w:val="Hyperlink"/>
            <w:rFonts w:ascii="Times New Roman" w:hAnsi="Times New Roman"/>
            <w:color w:val="000000"/>
            <w:sz w:val="24"/>
            <w:szCs w:val="24"/>
          </w:rPr>
          <w:t>https://en.wikipedia.org/wiki/U.S._ratification_of_the_Convention_on_the_Rights_of_the_Child</w:t>
        </w:r>
      </w:hyperlink>
    </w:p>
    <w:p w:rsidR="00E13458" w:rsidRPr="002F3B05" w:rsidRDefault="00983A78" w:rsidP="009870E9">
      <w:pPr>
        <w:numPr>
          <w:ilvl w:val="0"/>
          <w:numId w:val="6"/>
        </w:numPr>
        <w:spacing w:after="0" w:line="240" w:lineRule="auto"/>
        <w:ind w:left="270" w:hanging="540"/>
        <w:contextualSpacing/>
      </w:pPr>
      <w:hyperlink r:id="rId12" w:history="1">
        <w:r w:rsidR="00E13458" w:rsidRPr="002F3B05">
          <w:rPr>
            <w:i/>
            <w:u w:val="single"/>
          </w:rPr>
          <w:t>Promoting Human Rights by Ending Israeli Military Detention of Palestinian Children Act</w:t>
        </w:r>
      </w:hyperlink>
      <w:r w:rsidR="00E13458" w:rsidRPr="002F3B05">
        <w:t xml:space="preserve"> </w:t>
      </w:r>
      <w:hyperlink r:id="rId13" w:history="1">
        <w:r w:rsidR="00E13458" w:rsidRPr="002F3B05">
          <w:rPr>
            <w:u w:val="single"/>
          </w:rPr>
          <w:t>https://mccollum.house.gov/sites/mccollum.house.gov/files/documents/17.1107MCCOLL_005_xml.pdf</w:t>
        </w:r>
      </w:hyperlink>
      <w:r w:rsidR="00E13458" w:rsidRPr="002F3B05">
        <w:t xml:space="preserve">  AND </w:t>
      </w:r>
      <w:hyperlink r:id="rId14" w:history="1">
        <w:r w:rsidR="00E13458" w:rsidRPr="002F3B05">
          <w:rPr>
            <w:u w:val="single"/>
          </w:rPr>
          <w:t>https://mccollum.house.gov/sites/mccollum.house.gov/files/documents/MCCOLL_011_FINAL3_xml.pdf</w:t>
        </w:r>
      </w:hyperlink>
    </w:p>
    <w:p w:rsidR="009870E9" w:rsidRDefault="00E13458" w:rsidP="009870E9">
      <w:pPr>
        <w:numPr>
          <w:ilvl w:val="0"/>
          <w:numId w:val="6"/>
        </w:numPr>
        <w:spacing w:after="0" w:line="240" w:lineRule="auto"/>
        <w:ind w:left="270" w:hanging="540"/>
      </w:pPr>
      <w:r w:rsidRPr="002F3B05">
        <w:t>United Methodist Hymnal, pg. 34</w:t>
      </w:r>
    </w:p>
    <w:p w:rsidR="00E13458" w:rsidRPr="00B84CCE" w:rsidRDefault="00E13458" w:rsidP="009870E9">
      <w:pPr>
        <w:spacing w:after="0" w:line="240" w:lineRule="auto"/>
        <w:rPr>
          <w:rFonts w:ascii="Times New Roman" w:hAnsi="Times New Roman"/>
          <w:sz w:val="24"/>
          <w:szCs w:val="24"/>
        </w:rPr>
      </w:pPr>
    </w:p>
    <w:sectPr w:rsidR="00E13458" w:rsidRPr="00B84CCE" w:rsidSect="003A38BC">
      <w:pgSz w:w="12240" w:h="15840" w:code="1"/>
      <w:pgMar w:top="720" w:right="720" w:bottom="720" w:left="1440" w:header="0" w:footer="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D4E17"/>
    <w:multiLevelType w:val="hybridMultilevel"/>
    <w:tmpl w:val="0930EC4E"/>
    <w:lvl w:ilvl="0" w:tplc="E7A0A590">
      <w:start w:val="1"/>
      <w:numFmt w:val="decimal"/>
      <w:lvlText w:val="%1."/>
      <w:lvlJc w:val="left"/>
      <w:pPr>
        <w:ind w:left="720" w:hanging="720"/>
      </w:pPr>
      <w:rPr>
        <w:rFonts w:hint="default"/>
      </w:rPr>
    </w:lvl>
    <w:lvl w:ilvl="1" w:tplc="FC46C08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70A1F49"/>
    <w:multiLevelType w:val="hybridMultilevel"/>
    <w:tmpl w:val="EE4A27A6"/>
    <w:lvl w:ilvl="0" w:tplc="E7A0A590">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3E2FC4"/>
    <w:multiLevelType w:val="hybridMultilevel"/>
    <w:tmpl w:val="1E4C96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8D28E7"/>
    <w:multiLevelType w:val="hybridMultilevel"/>
    <w:tmpl w:val="5B88FFDA"/>
    <w:lvl w:ilvl="0" w:tplc="04090011">
      <w:start w:val="1"/>
      <w:numFmt w:val="decimal"/>
      <w:lvlText w:val="%1)"/>
      <w:lvlJc w:val="left"/>
      <w:pPr>
        <w:ind w:left="720" w:hanging="360"/>
      </w:pPr>
      <w:rPr>
        <w:rFonts w:cs="Times New Roman" w:hint="default"/>
      </w:rPr>
    </w:lvl>
    <w:lvl w:ilvl="1" w:tplc="FC46C084">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923645A"/>
    <w:multiLevelType w:val="multilevel"/>
    <w:tmpl w:val="5B88FFDA"/>
    <w:lvl w:ilvl="0">
      <w:start w:val="1"/>
      <w:numFmt w:val="decimal"/>
      <w:lvlText w:val="%1)"/>
      <w:lvlJc w:val="left"/>
      <w:pPr>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67D64C54"/>
    <w:multiLevelType w:val="hybridMultilevel"/>
    <w:tmpl w:val="F4784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2B7F53"/>
    <w:multiLevelType w:val="multilevel"/>
    <w:tmpl w:val="A7B0B4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EB07B3B"/>
    <w:multiLevelType w:val="multilevel"/>
    <w:tmpl w:val="A7B0B4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7"/>
  </w:num>
  <w:num w:numId="4">
    <w:abstractNumId w:val="6"/>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characterSpacingControl w:val="doNotCompress"/>
  <w:compat/>
  <w:rsids>
    <w:rsidRoot w:val="00E13458"/>
    <w:rsid w:val="000530CA"/>
    <w:rsid w:val="000B6E90"/>
    <w:rsid w:val="001B08DC"/>
    <w:rsid w:val="003A38BC"/>
    <w:rsid w:val="003F7B6C"/>
    <w:rsid w:val="00463DDB"/>
    <w:rsid w:val="004D1B39"/>
    <w:rsid w:val="00705961"/>
    <w:rsid w:val="00983A78"/>
    <w:rsid w:val="009870E9"/>
    <w:rsid w:val="00AE1DFA"/>
    <w:rsid w:val="00E13458"/>
    <w:rsid w:val="00E43191"/>
    <w:rsid w:val="00E61A1F"/>
  </w:rsids>
  <m:mathPr>
    <m:mathFont m:val="1942 repor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E13458"/>
    <w:rPr>
      <w:rFonts w:ascii="Calibri" w:eastAsia="Calibri" w:hAnsi="Calibri"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rsid w:val="00E13458"/>
    <w:rPr>
      <w:rFonts w:cs="Times New Roman"/>
      <w:color w:val="0000FF"/>
      <w:u w:val="single"/>
    </w:rPr>
  </w:style>
  <w:style w:type="paragraph" w:styleId="NoSpacing">
    <w:name w:val="No Spacing"/>
    <w:uiPriority w:val="1"/>
    <w:qFormat/>
    <w:rsid w:val="00E13458"/>
    <w:pPr>
      <w:spacing w:after="0" w:line="240" w:lineRule="auto"/>
    </w:pPr>
    <w:rPr>
      <w:rFonts w:ascii="Calibri" w:eastAsia="Calibri" w:hAnsi="Calibri" w:cs="Times New Roman"/>
    </w:rPr>
  </w:style>
  <w:style w:type="paragraph" w:styleId="NormalWeb">
    <w:name w:val="Normal (Web)"/>
    <w:basedOn w:val="Normal"/>
    <w:uiPriority w:val="99"/>
    <w:rsid w:val="00E13458"/>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E13458"/>
    <w:pPr>
      <w:ind w:left="720"/>
      <w:contextualSpacing/>
    </w:pPr>
  </w:style>
  <w:style w:type="paragraph" w:customStyle="1" w:styleId="m2416149882880703843gmail-msonospacing">
    <w:name w:val="m_2416149882880703843gmail-msonospacing"/>
    <w:basedOn w:val="Normal"/>
    <w:rsid w:val="00E13458"/>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4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13458"/>
    <w:rPr>
      <w:rFonts w:cs="Times New Roman"/>
      <w:color w:val="0000FF"/>
      <w:u w:val="single"/>
    </w:rPr>
  </w:style>
  <w:style w:type="paragraph" w:styleId="NoSpacing">
    <w:name w:val="No Spacing"/>
    <w:uiPriority w:val="1"/>
    <w:qFormat/>
    <w:rsid w:val="00E13458"/>
    <w:pPr>
      <w:spacing w:after="0" w:line="240" w:lineRule="auto"/>
    </w:pPr>
    <w:rPr>
      <w:rFonts w:ascii="Calibri" w:eastAsia="Calibri" w:hAnsi="Calibri" w:cs="Times New Roman"/>
    </w:rPr>
  </w:style>
  <w:style w:type="paragraph" w:styleId="NormalWeb">
    <w:name w:val="Normal (Web)"/>
    <w:basedOn w:val="Normal"/>
    <w:uiPriority w:val="99"/>
    <w:rsid w:val="00E13458"/>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99"/>
    <w:qFormat/>
    <w:rsid w:val="00E13458"/>
    <w:pPr>
      <w:ind w:left="720"/>
      <w:contextualSpacing/>
    </w:pPr>
  </w:style>
  <w:style w:type="paragraph" w:customStyle="1" w:styleId="m2416149882880703843gmail-msonospacing">
    <w:name w:val="m_2416149882880703843gmail-msonospacing"/>
    <w:basedOn w:val="Normal"/>
    <w:rsid w:val="00E1345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n.wikipedia.org/wiki/U.S._ratification_of_the_Convention_on_the_Rights_of_the_Child" TargetMode="External"/><Relationship Id="rId12" Type="http://schemas.openxmlformats.org/officeDocument/2006/relationships/hyperlink" Target="https://mccollum.house.gov/sites/mccollum.house.gov/files/documents/17.1107MCCOLL_005_xml.pdf" TargetMode="External"/><Relationship Id="rId13" Type="http://schemas.openxmlformats.org/officeDocument/2006/relationships/hyperlink" Target="https://mccollum.house.gov/sites/mccollum.house.gov/files/documents/17.1107MCCOLL_005_xml.pdf" TargetMode="External"/><Relationship Id="rId14" Type="http://schemas.openxmlformats.org/officeDocument/2006/relationships/hyperlink" Target="https://mccollum.house.gov/sites/mccollum.house.gov/files/documents/MCCOLL_011_FINAL3_xml.pdf" TargetMode="External"/><Relationship Id="rId15" Type="http://schemas.openxmlformats.org/officeDocument/2006/relationships/fontTable" Target="fontTable.xml"/><Relationship Id="rId16" Type="http://schemas.openxmlformats.org/officeDocument/2006/relationships/theme" Target="theme/theme1.xml"/><Relationship Id="rId3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hrw.org/world-report/2016/children-behind-bars" TargetMode="External"/><Relationship Id="rId6" Type="http://schemas.openxmlformats.org/officeDocument/2006/relationships/hyperlink" Target="https://www.haaretz.com/israel-news/.premium.MAGAZINE-most-palestinian-minors-arrested-by-israel-claim-violence-during-detention-1.5456372" TargetMode="External"/><Relationship Id="rId7" Type="http://schemas.openxmlformats.org/officeDocument/2006/relationships/hyperlink" Target="https://www.icrc.org/eng/resources/documents/article/other/5fldpj.htm" TargetMode="External"/><Relationship Id="rId8" Type="http://schemas.openxmlformats.org/officeDocument/2006/relationships/hyperlink" Target="https://www.unicef.org/oPt/UNICEF_oPt_Children_in_Israeli_Military_Detention_Observations_and_Recommendations_-_6_March_2013.pdf" TargetMode="External"/><Relationship Id="rId9" Type="http://schemas.openxmlformats.org/officeDocument/2006/relationships/hyperlink" Target="https://www.unitedmethodistwomen.org/general-conference/issuepriorities2016-20.pdf" TargetMode="External"/><Relationship Id="rId10" Type="http://schemas.openxmlformats.org/officeDocument/2006/relationships/hyperlink" Target="https://treaties.un.org/Pages/ViewDetails.aspx?src=TREATY&amp;mtdsg_no=IV-11&amp;chapter=4&am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807</Words>
  <Characters>4605</Characters>
  <Application>Microsoft Macintosh Word</Application>
  <DocSecurity>0</DocSecurity>
  <Lines>38</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M. Theresa Basile</cp:lastModifiedBy>
  <cp:revision>5</cp:revision>
  <dcterms:created xsi:type="dcterms:W3CDTF">2020-02-16T07:57:00Z</dcterms:created>
  <dcterms:modified xsi:type="dcterms:W3CDTF">2020-02-16T08:04:00Z</dcterms:modified>
</cp:coreProperties>
</file>