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347" w:type="dxa"/>
        <w:tblInd w:w="-808" w:type="dxa"/>
        <w:tblCellMar>
          <w:top w:w="7" w:type="dxa"/>
          <w:left w:w="28" w:type="dxa"/>
          <w:right w:w="43" w:type="dxa"/>
        </w:tblCellMar>
        <w:tblLook w:val="04A0" w:firstRow="1" w:lastRow="0" w:firstColumn="1" w:lastColumn="0" w:noHBand="0" w:noVBand="1"/>
      </w:tblPr>
      <w:tblGrid>
        <w:gridCol w:w="5673"/>
        <w:gridCol w:w="5674"/>
      </w:tblGrid>
      <w:tr w:rsidR="008E6547" w:rsidRPr="00A31699" w:rsidTr="00FD5EA7">
        <w:trPr>
          <w:trHeight w:val="332"/>
        </w:trPr>
        <w:tc>
          <w:tcPr>
            <w:tcW w:w="5666" w:type="dxa"/>
            <w:tcBorders>
              <w:top w:val="single" w:sz="4" w:space="0" w:color="auto"/>
              <w:left w:val="single" w:sz="4" w:space="0" w:color="auto"/>
              <w:bottom w:val="single" w:sz="4" w:space="0" w:color="auto"/>
              <w:right w:val="single" w:sz="4" w:space="0" w:color="auto"/>
            </w:tcBorders>
          </w:tcPr>
          <w:p w:rsidR="008E6547" w:rsidRPr="00A31699" w:rsidRDefault="00D47178" w:rsidP="00753C6A">
            <w:pPr>
              <w:ind w:left="77"/>
              <w:rPr>
                <w:rFonts w:ascii="Times New Roman" w:hAnsi="Times New Roman" w:cs="Times New Roman"/>
                <w:sz w:val="18"/>
                <w:szCs w:val="18"/>
              </w:rPr>
            </w:pPr>
            <w:r w:rsidRPr="00A31699">
              <w:rPr>
                <w:rFonts w:ascii="Times New Roman" w:eastAsia="Times New Roman" w:hAnsi="Times New Roman" w:cs="Times New Roman"/>
                <w:b/>
                <w:sz w:val="18"/>
                <w:szCs w:val="18"/>
              </w:rPr>
              <w:t>GEN-</w:t>
            </w:r>
            <w:r w:rsidR="008F4AA0">
              <w:rPr>
                <w:rFonts w:ascii="Times New Roman" w:eastAsia="Times New Roman" w:hAnsi="Times New Roman" w:cs="Times New Roman"/>
                <w:b/>
                <w:color w:val="FF0000"/>
                <w:sz w:val="18"/>
                <w:szCs w:val="18"/>
              </w:rPr>
              <w:t>1930</w:t>
            </w:r>
            <w:r w:rsidR="00D0070D" w:rsidRPr="00A31699">
              <w:rPr>
                <w:rFonts w:ascii="Times New Roman" w:eastAsia="Times New Roman" w:hAnsi="Times New Roman" w:cs="Times New Roman"/>
                <w:b/>
                <w:sz w:val="18"/>
                <w:szCs w:val="18"/>
              </w:rPr>
              <w:t xml:space="preserve"> </w:t>
            </w:r>
            <w:r w:rsidRPr="00A31699">
              <w:rPr>
                <w:rFonts w:ascii="Times New Roman" w:eastAsia="Times New Roman" w:hAnsi="Times New Roman" w:cs="Times New Roman"/>
                <w:sz w:val="18"/>
                <w:szCs w:val="18"/>
              </w:rPr>
              <w:t>(120V-3</w:t>
            </w:r>
            <w:r w:rsidR="00D0070D" w:rsidRPr="00A31699">
              <w:rPr>
                <w:rFonts w:ascii="Times New Roman" w:eastAsia="Times New Roman" w:hAnsi="Times New Roman" w:cs="Times New Roman"/>
                <w:sz w:val="18"/>
                <w:szCs w:val="18"/>
              </w:rPr>
              <w:t>000W-60Hz-</w:t>
            </w:r>
            <w:r w:rsidR="00753C6A">
              <w:rPr>
                <w:rFonts w:ascii="Times New Roman" w:eastAsia="Times New Roman" w:hAnsi="Times New Roman" w:cs="Times New Roman"/>
                <w:sz w:val="18"/>
                <w:szCs w:val="18"/>
              </w:rPr>
              <w:t>23.7</w:t>
            </w:r>
            <w:r w:rsidR="0083313B">
              <w:rPr>
                <w:rFonts w:ascii="Times New Roman" w:eastAsia="Times New Roman" w:hAnsi="Times New Roman" w:cs="Times New Roman"/>
                <w:sz w:val="18"/>
                <w:szCs w:val="18"/>
              </w:rPr>
              <w:t>kW-</w:t>
            </w:r>
            <w:r w:rsidRPr="00A31699">
              <w:rPr>
                <w:rFonts w:ascii="Times New Roman" w:eastAsia="Times New Roman" w:hAnsi="Times New Roman" w:cs="Times New Roman"/>
                <w:sz w:val="18"/>
                <w:szCs w:val="18"/>
              </w:rPr>
              <w:t>16yr</w:t>
            </w:r>
            <w:r w:rsidR="00D0070D" w:rsidRPr="00A31699">
              <w:rPr>
                <w:rFonts w:ascii="Times New Roman" w:eastAsia="Times New Roman" w:hAnsi="Times New Roman" w:cs="Times New Roman"/>
                <w:sz w:val="18"/>
                <w:szCs w:val="18"/>
              </w:rPr>
              <w:t>)</w:t>
            </w:r>
            <w:r w:rsidR="00D0070D" w:rsidRPr="00A31699">
              <w:rPr>
                <w:rFonts w:ascii="Times New Roman" w:eastAsia="Times New Roman" w:hAnsi="Times New Roman" w:cs="Times New Roman"/>
                <w:b/>
                <w:sz w:val="18"/>
                <w:szCs w:val="18"/>
              </w:rPr>
              <w:t xml:space="preserve"> </w:t>
            </w:r>
          </w:p>
        </w:tc>
        <w:tc>
          <w:tcPr>
            <w:tcW w:w="5681" w:type="dxa"/>
            <w:vMerge w:val="restart"/>
            <w:tcBorders>
              <w:top w:val="single" w:sz="4" w:space="0" w:color="auto"/>
              <w:left w:val="single" w:sz="4" w:space="0" w:color="auto"/>
              <w:bottom w:val="single" w:sz="4" w:space="0" w:color="auto"/>
              <w:right w:val="single" w:sz="4" w:space="0" w:color="auto"/>
            </w:tcBorders>
          </w:tcPr>
          <w:p w:rsidR="008E6547" w:rsidRPr="00A31699" w:rsidRDefault="000E0BFE" w:rsidP="000E0BFE">
            <w:pPr>
              <w:tabs>
                <w:tab w:val="left" w:pos="1125"/>
                <w:tab w:val="center" w:pos="2811"/>
              </w:tabs>
              <w:spacing w:after="50"/>
              <w:ind w:left="83"/>
              <w:rPr>
                <w:rFonts w:ascii="Times New Roman" w:hAnsi="Times New Roman" w:cs="Times New Roman"/>
                <w:sz w:val="18"/>
                <w:szCs w:val="18"/>
              </w:rPr>
            </w:pP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sidR="00A31699" w:rsidRPr="00A31699">
              <w:rPr>
                <w:rFonts w:ascii="Times New Roman" w:eastAsia="Times New Roman" w:hAnsi="Times New Roman" w:cs="Times New Roman"/>
                <w:b/>
                <w:sz w:val="18"/>
                <w:szCs w:val="18"/>
              </w:rPr>
              <w:t>Geneforce Emergency Power System</w:t>
            </w:r>
          </w:p>
          <w:p w:rsidR="008E6547" w:rsidRPr="00A31699" w:rsidRDefault="00D0070D">
            <w:pPr>
              <w:ind w:left="83"/>
              <w:rPr>
                <w:rFonts w:ascii="Times New Roman" w:hAnsi="Times New Roman" w:cs="Times New Roman"/>
                <w:sz w:val="18"/>
                <w:szCs w:val="18"/>
              </w:rPr>
            </w:pPr>
            <w:r w:rsidRPr="00A31699">
              <w:rPr>
                <w:rFonts w:ascii="Times New Roman" w:eastAsia="Times New Roman" w:hAnsi="Times New Roman" w:cs="Times New Roman"/>
                <w:b/>
                <w:sz w:val="18"/>
                <w:szCs w:val="18"/>
              </w:rPr>
              <w:t xml:space="preserve">  </w:t>
            </w:r>
          </w:p>
          <w:p w:rsidR="008E6547" w:rsidRPr="00A31699" w:rsidRDefault="00617A20">
            <w:pPr>
              <w:spacing w:after="25"/>
              <w:rPr>
                <w:rFonts w:ascii="Times New Roman" w:hAnsi="Times New Roman" w:cs="Times New Roman"/>
                <w:sz w:val="18"/>
                <w:szCs w:val="18"/>
              </w:rPr>
            </w:pPr>
            <w:r>
              <w:rPr>
                <w:noProof/>
              </w:rPr>
              <w:t xml:space="preserve">      </w:t>
            </w:r>
            <w:r>
              <w:rPr>
                <w:noProof/>
              </w:rPr>
              <w:drawing>
                <wp:inline distT="0" distB="0" distL="0" distR="0" wp14:anchorId="13703F04" wp14:editId="542E426F">
                  <wp:extent cx="3219450" cy="2286000"/>
                  <wp:effectExtent l="0" t="0" r="0" b="0"/>
                  <wp:docPr id="4" name="Picture 4" descr="C:\Users\chinos333\Documents\Geneforce Incorporated\New Designs - GENEFORCE\truck box.jpg"/>
                  <wp:cNvGraphicFramePr/>
                  <a:graphic xmlns:a="http://schemas.openxmlformats.org/drawingml/2006/main">
                    <a:graphicData uri="http://schemas.openxmlformats.org/drawingml/2006/picture">
                      <pic:pic xmlns:pic="http://schemas.openxmlformats.org/drawingml/2006/picture">
                        <pic:nvPicPr>
                          <pic:cNvPr id="4" name="Picture 4" descr="C:\Users\chinos333\Documents\Geneforce Incorporated\New Designs - GENEFORCE\truck box.jp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19450" cy="2286000"/>
                          </a:xfrm>
                          <a:prstGeom prst="rect">
                            <a:avLst/>
                          </a:prstGeom>
                          <a:noFill/>
                          <a:ln>
                            <a:noFill/>
                          </a:ln>
                        </pic:spPr>
                      </pic:pic>
                    </a:graphicData>
                  </a:graphic>
                </wp:inline>
              </w:drawing>
            </w:r>
          </w:p>
          <w:p w:rsidR="008E6547" w:rsidRPr="00A31699" w:rsidRDefault="00617A20" w:rsidP="00A31699">
            <w:pPr>
              <w:ind w:left="83"/>
              <w:rPr>
                <w:rFonts w:ascii="Times New Roman" w:hAnsi="Times New Roman" w:cs="Times New Roman"/>
                <w:sz w:val="18"/>
                <w:szCs w:val="18"/>
              </w:rPr>
            </w:pPr>
            <w:r>
              <w:rPr>
                <w:rFonts w:ascii="Times New Roman" w:eastAsia="Times New Roman" w:hAnsi="Times New Roman" w:cs="Times New Roman"/>
                <w:b/>
                <w:sz w:val="18"/>
                <w:szCs w:val="18"/>
              </w:rPr>
              <w:t xml:space="preserve">    </w:t>
            </w:r>
            <w:r w:rsidR="00D0070D" w:rsidRPr="00A31699">
              <w:rPr>
                <w:rFonts w:ascii="Times New Roman" w:eastAsia="Times New Roman" w:hAnsi="Times New Roman" w:cs="Times New Roman"/>
                <w:b/>
                <w:sz w:val="18"/>
                <w:szCs w:val="18"/>
              </w:rPr>
              <w:t xml:space="preserve">  </w:t>
            </w:r>
          </w:p>
        </w:tc>
      </w:tr>
      <w:tr w:rsidR="008E6547" w:rsidRPr="00A31699" w:rsidTr="000E0BFE">
        <w:trPr>
          <w:trHeight w:val="299"/>
        </w:trPr>
        <w:tc>
          <w:tcPr>
            <w:tcW w:w="5736" w:type="dxa"/>
            <w:tcBorders>
              <w:top w:val="single" w:sz="4" w:space="0" w:color="auto"/>
              <w:left w:val="single" w:sz="8" w:space="0" w:color="000000"/>
              <w:bottom w:val="single" w:sz="4" w:space="0" w:color="000000"/>
              <w:right w:val="single" w:sz="4" w:space="0" w:color="000000"/>
            </w:tcBorders>
            <w:shd w:val="clear" w:color="auto" w:fill="92D050"/>
          </w:tcPr>
          <w:p w:rsidR="008E6547" w:rsidRPr="00A31699" w:rsidRDefault="00D0070D">
            <w:pPr>
              <w:ind w:left="77"/>
              <w:rPr>
                <w:rFonts w:ascii="Times New Roman" w:hAnsi="Times New Roman" w:cs="Times New Roman"/>
                <w:sz w:val="18"/>
                <w:szCs w:val="18"/>
              </w:rPr>
            </w:pPr>
            <w:r w:rsidRPr="00A31699">
              <w:rPr>
                <w:rFonts w:ascii="Times New Roman" w:eastAsia="Times New Roman" w:hAnsi="Times New Roman" w:cs="Times New Roman"/>
                <w:b/>
                <w:sz w:val="18"/>
                <w:szCs w:val="18"/>
              </w:rPr>
              <w:t xml:space="preserve">Product Features </w:t>
            </w:r>
          </w:p>
        </w:tc>
        <w:tc>
          <w:tcPr>
            <w:tcW w:w="5611" w:type="dxa"/>
            <w:vMerge/>
            <w:tcBorders>
              <w:top w:val="single" w:sz="4" w:space="0" w:color="auto"/>
              <w:left w:val="single" w:sz="4" w:space="0" w:color="000000"/>
              <w:bottom w:val="nil"/>
              <w:right w:val="single" w:sz="8" w:space="0" w:color="000000"/>
            </w:tcBorders>
          </w:tcPr>
          <w:p w:rsidR="008E6547" w:rsidRPr="00A31699" w:rsidRDefault="008E6547">
            <w:pPr>
              <w:rPr>
                <w:rFonts w:ascii="Times New Roman" w:hAnsi="Times New Roman" w:cs="Times New Roman"/>
                <w:sz w:val="18"/>
                <w:szCs w:val="18"/>
              </w:rPr>
            </w:pPr>
          </w:p>
        </w:tc>
      </w:tr>
      <w:tr w:rsidR="008E6547" w:rsidRPr="00A31699" w:rsidTr="00A31699">
        <w:trPr>
          <w:trHeight w:val="301"/>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8E6547" w:rsidRPr="00A31699" w:rsidRDefault="00D0070D">
            <w:pPr>
              <w:ind w:left="77"/>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Silent operation.  </w:t>
            </w:r>
            <w:r w:rsidR="00A31699" w:rsidRPr="00A31699">
              <w:rPr>
                <w:rFonts w:ascii="Times New Roman" w:eastAsia="Times New Roman" w:hAnsi="Times New Roman" w:cs="Times New Roman"/>
                <w:sz w:val="18"/>
                <w:szCs w:val="18"/>
              </w:rPr>
              <w:t>Safe for indoors. No gas or emissions.</w:t>
            </w:r>
          </w:p>
        </w:tc>
        <w:tc>
          <w:tcPr>
            <w:tcW w:w="5611" w:type="dxa"/>
            <w:vMerge/>
            <w:tcBorders>
              <w:top w:val="nil"/>
              <w:left w:val="single" w:sz="4" w:space="0" w:color="000000"/>
              <w:bottom w:val="nil"/>
              <w:right w:val="single" w:sz="8" w:space="0" w:color="000000"/>
            </w:tcBorders>
            <w:vAlign w:val="bottom"/>
          </w:tcPr>
          <w:p w:rsidR="008E6547" w:rsidRPr="00A31699" w:rsidRDefault="008E6547">
            <w:pPr>
              <w:rPr>
                <w:rFonts w:ascii="Times New Roman" w:hAnsi="Times New Roman" w:cs="Times New Roman"/>
                <w:sz w:val="18"/>
                <w:szCs w:val="18"/>
              </w:rPr>
            </w:pPr>
          </w:p>
        </w:tc>
      </w:tr>
      <w:tr w:rsidR="008E6547" w:rsidRPr="00A31699" w:rsidTr="00A31699">
        <w:trPr>
          <w:trHeight w:val="300"/>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8E6547" w:rsidRPr="00A31699" w:rsidRDefault="00D47178">
            <w:pPr>
              <w:ind w:left="77"/>
              <w:rPr>
                <w:rFonts w:ascii="Times New Roman" w:hAnsi="Times New Roman" w:cs="Times New Roman"/>
                <w:sz w:val="18"/>
                <w:szCs w:val="18"/>
              </w:rPr>
            </w:pPr>
            <w:r w:rsidRPr="00A31699">
              <w:rPr>
                <w:rFonts w:ascii="Times New Roman" w:eastAsia="Times New Roman" w:hAnsi="Times New Roman" w:cs="Times New Roman"/>
                <w:sz w:val="18"/>
                <w:szCs w:val="18"/>
              </w:rPr>
              <w:t>No Installation; No Maintenance; No Permits required</w:t>
            </w:r>
          </w:p>
        </w:tc>
        <w:tc>
          <w:tcPr>
            <w:tcW w:w="5611" w:type="dxa"/>
            <w:vMerge/>
            <w:tcBorders>
              <w:top w:val="nil"/>
              <w:left w:val="single" w:sz="4" w:space="0" w:color="000000"/>
              <w:bottom w:val="nil"/>
              <w:right w:val="single" w:sz="8" w:space="0" w:color="000000"/>
            </w:tcBorders>
          </w:tcPr>
          <w:p w:rsidR="008E6547" w:rsidRPr="00A31699" w:rsidRDefault="008E6547">
            <w:pPr>
              <w:rPr>
                <w:rFonts w:ascii="Times New Roman" w:hAnsi="Times New Roman" w:cs="Times New Roman"/>
                <w:sz w:val="18"/>
                <w:szCs w:val="18"/>
              </w:rPr>
            </w:pPr>
          </w:p>
        </w:tc>
      </w:tr>
      <w:tr w:rsidR="008E6547" w:rsidRPr="00A31699" w:rsidTr="00A31699">
        <w:trPr>
          <w:trHeight w:val="302"/>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8E6547" w:rsidRPr="00A31699" w:rsidRDefault="00D0070D">
            <w:pPr>
              <w:ind w:left="77"/>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Automatic &amp; one-touch start. </w:t>
            </w:r>
          </w:p>
        </w:tc>
        <w:tc>
          <w:tcPr>
            <w:tcW w:w="5611" w:type="dxa"/>
            <w:vMerge/>
            <w:tcBorders>
              <w:top w:val="nil"/>
              <w:left w:val="single" w:sz="4" w:space="0" w:color="000000"/>
              <w:bottom w:val="nil"/>
              <w:right w:val="single" w:sz="8" w:space="0" w:color="000000"/>
            </w:tcBorders>
          </w:tcPr>
          <w:p w:rsidR="008E6547" w:rsidRPr="00A31699" w:rsidRDefault="008E6547">
            <w:pPr>
              <w:rPr>
                <w:rFonts w:ascii="Times New Roman" w:hAnsi="Times New Roman" w:cs="Times New Roman"/>
                <w:sz w:val="18"/>
                <w:szCs w:val="18"/>
              </w:rPr>
            </w:pPr>
          </w:p>
        </w:tc>
      </w:tr>
      <w:tr w:rsidR="008E6547" w:rsidRPr="00A31699" w:rsidTr="00A31699">
        <w:trPr>
          <w:trHeight w:val="590"/>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8E6547" w:rsidRPr="00A31699" w:rsidRDefault="00D47178">
            <w:pPr>
              <w:ind w:left="77"/>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Advanced System Control Panel with Graphical 128 x 64 pixel, backlit LCD display that allows for setup and monitor of entire system including multiple solar charge controllers and auxiliary battery banks. Panel displays power reserves, amp hours consumed, fault conditions, solar panel output, charging, power consumption. </w:t>
            </w:r>
            <w:r w:rsidRPr="00A31699">
              <w:rPr>
                <w:rFonts w:ascii="Times New Roman" w:hAnsi="Times New Roman" w:cs="Times New Roman"/>
                <w:sz w:val="18"/>
                <w:szCs w:val="18"/>
              </w:rPr>
              <w:t xml:space="preserve"> </w:t>
            </w:r>
          </w:p>
        </w:tc>
        <w:tc>
          <w:tcPr>
            <w:tcW w:w="5611" w:type="dxa"/>
            <w:vMerge/>
            <w:tcBorders>
              <w:top w:val="nil"/>
              <w:left w:val="single" w:sz="4" w:space="0" w:color="000000"/>
              <w:bottom w:val="nil"/>
              <w:right w:val="single" w:sz="8" w:space="0" w:color="000000"/>
            </w:tcBorders>
            <w:vAlign w:val="center"/>
          </w:tcPr>
          <w:p w:rsidR="008E6547" w:rsidRPr="00A31699" w:rsidRDefault="008E6547">
            <w:pPr>
              <w:rPr>
                <w:rFonts w:ascii="Times New Roman" w:hAnsi="Times New Roman" w:cs="Times New Roman"/>
                <w:sz w:val="18"/>
                <w:szCs w:val="18"/>
              </w:rPr>
            </w:pPr>
          </w:p>
        </w:tc>
      </w:tr>
      <w:tr w:rsidR="00A31699" w:rsidRPr="00A31699" w:rsidTr="00A31699">
        <w:trPr>
          <w:trHeight w:val="301"/>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A31699" w:rsidRPr="00A31699" w:rsidRDefault="00A31699" w:rsidP="00A31699">
            <w:pPr>
              <w:ind w:left="77"/>
              <w:rPr>
                <w:rFonts w:ascii="Times New Roman" w:eastAsia="Times New Roman" w:hAnsi="Times New Roman" w:cs="Times New Roman"/>
                <w:sz w:val="18"/>
                <w:szCs w:val="18"/>
              </w:rPr>
            </w:pPr>
            <w:r>
              <w:rPr>
                <w:rFonts w:ascii="Times New Roman" w:eastAsia="Times New Roman" w:hAnsi="Times New Roman" w:cs="Times New Roman"/>
                <w:sz w:val="18"/>
                <w:szCs w:val="18"/>
              </w:rPr>
              <w:t>Pure</w:t>
            </w:r>
            <w:r w:rsidRPr="00A31699">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S</w:t>
            </w:r>
            <w:r w:rsidRPr="00A31699">
              <w:rPr>
                <w:rFonts w:ascii="Times New Roman" w:eastAsia="Times New Roman" w:hAnsi="Times New Roman" w:cs="Times New Roman"/>
                <w:sz w:val="18"/>
                <w:szCs w:val="18"/>
              </w:rPr>
              <w:t xml:space="preserve">ine </w:t>
            </w:r>
            <w:r>
              <w:rPr>
                <w:rFonts w:ascii="Times New Roman" w:eastAsia="Times New Roman" w:hAnsi="Times New Roman" w:cs="Times New Roman"/>
                <w:sz w:val="18"/>
                <w:szCs w:val="18"/>
              </w:rPr>
              <w:t>W</w:t>
            </w:r>
            <w:r w:rsidRPr="00A31699">
              <w:rPr>
                <w:rFonts w:ascii="Times New Roman" w:eastAsia="Times New Roman" w:hAnsi="Times New Roman" w:cs="Times New Roman"/>
                <w:sz w:val="18"/>
                <w:szCs w:val="18"/>
              </w:rPr>
              <w:t>ave and Built-in voltage regulation system provides clean output for sensitive electronics.</w:t>
            </w:r>
          </w:p>
        </w:tc>
        <w:tc>
          <w:tcPr>
            <w:tcW w:w="5611" w:type="dxa"/>
            <w:vMerge/>
            <w:tcBorders>
              <w:top w:val="nil"/>
              <w:left w:val="single" w:sz="4" w:space="0" w:color="000000"/>
              <w:bottom w:val="nil"/>
              <w:right w:val="single" w:sz="8" w:space="0" w:color="000000"/>
            </w:tcBorders>
          </w:tcPr>
          <w:p w:rsidR="00A31699" w:rsidRPr="00A31699" w:rsidRDefault="00A31699">
            <w:pPr>
              <w:rPr>
                <w:rFonts w:ascii="Times New Roman" w:hAnsi="Times New Roman" w:cs="Times New Roman"/>
                <w:sz w:val="18"/>
                <w:szCs w:val="18"/>
              </w:rPr>
            </w:pPr>
          </w:p>
        </w:tc>
      </w:tr>
      <w:tr w:rsidR="00A31699" w:rsidRPr="00A31699" w:rsidTr="00A31699">
        <w:trPr>
          <w:trHeight w:val="301"/>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A31699" w:rsidRPr="00A31699" w:rsidRDefault="00A31699">
            <w:pPr>
              <w:ind w:left="77"/>
              <w:rPr>
                <w:rFonts w:ascii="Times New Roman" w:eastAsia="Times New Roman" w:hAnsi="Times New Roman" w:cs="Times New Roman"/>
                <w:sz w:val="18"/>
                <w:szCs w:val="18"/>
              </w:rPr>
            </w:pPr>
            <w:r w:rsidRPr="00A31699">
              <w:rPr>
                <w:rFonts w:ascii="Times New Roman" w:eastAsia="Times New Roman" w:hAnsi="Times New Roman" w:cs="Times New Roman"/>
                <w:sz w:val="18"/>
                <w:szCs w:val="18"/>
              </w:rPr>
              <w:t>Overheat Temperature Sensor &amp; automatic shutdown feature.</w:t>
            </w:r>
          </w:p>
        </w:tc>
        <w:tc>
          <w:tcPr>
            <w:tcW w:w="5611" w:type="dxa"/>
            <w:vMerge/>
            <w:tcBorders>
              <w:top w:val="nil"/>
              <w:left w:val="single" w:sz="4" w:space="0" w:color="000000"/>
              <w:bottom w:val="nil"/>
              <w:right w:val="single" w:sz="8" w:space="0" w:color="000000"/>
            </w:tcBorders>
          </w:tcPr>
          <w:p w:rsidR="00A31699" w:rsidRPr="00A31699" w:rsidRDefault="00A31699">
            <w:pPr>
              <w:rPr>
                <w:rFonts w:ascii="Times New Roman" w:hAnsi="Times New Roman" w:cs="Times New Roman"/>
                <w:sz w:val="18"/>
                <w:szCs w:val="18"/>
              </w:rPr>
            </w:pPr>
          </w:p>
        </w:tc>
      </w:tr>
      <w:tr w:rsidR="008E6547" w:rsidRPr="00A31699" w:rsidTr="00A31699">
        <w:trPr>
          <w:trHeight w:val="301"/>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8E6547" w:rsidRPr="00A31699" w:rsidRDefault="00D0070D">
            <w:pPr>
              <w:ind w:left="77"/>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Built-in (120V/30A) Automatic A/C transfer switch. </w:t>
            </w:r>
          </w:p>
        </w:tc>
        <w:tc>
          <w:tcPr>
            <w:tcW w:w="5611" w:type="dxa"/>
            <w:vMerge/>
            <w:tcBorders>
              <w:top w:val="nil"/>
              <w:left w:val="single" w:sz="4" w:space="0" w:color="000000"/>
              <w:bottom w:val="nil"/>
              <w:right w:val="single" w:sz="8" w:space="0" w:color="000000"/>
            </w:tcBorders>
          </w:tcPr>
          <w:p w:rsidR="008E6547" w:rsidRPr="00A31699" w:rsidRDefault="008E6547">
            <w:pPr>
              <w:rPr>
                <w:rFonts w:ascii="Times New Roman" w:hAnsi="Times New Roman" w:cs="Times New Roman"/>
                <w:sz w:val="18"/>
                <w:szCs w:val="18"/>
              </w:rPr>
            </w:pPr>
          </w:p>
        </w:tc>
      </w:tr>
      <w:tr w:rsidR="00A31699" w:rsidRPr="00A31699" w:rsidTr="00A31699">
        <w:trPr>
          <w:trHeight w:val="302"/>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A31699" w:rsidRPr="00A31699" w:rsidRDefault="005A0CED" w:rsidP="00D47178">
            <w:pPr>
              <w:ind w:left="77"/>
              <w:rPr>
                <w:rFonts w:ascii="Times New Roman" w:eastAsia="Times New Roman" w:hAnsi="Times New Roman" w:cs="Times New Roman"/>
                <w:sz w:val="18"/>
                <w:szCs w:val="18"/>
              </w:rPr>
            </w:pPr>
            <w:r>
              <w:rPr>
                <w:rFonts w:ascii="Times New Roman" w:eastAsia="Times New Roman" w:hAnsi="Times New Roman" w:cs="Times New Roman"/>
                <w:sz w:val="18"/>
                <w:szCs w:val="18"/>
              </w:rPr>
              <w:t>Built-in 6</w:t>
            </w:r>
            <w:r w:rsidR="00A31699" w:rsidRPr="00A31699">
              <w:rPr>
                <w:rFonts w:ascii="Times New Roman" w:eastAsia="Times New Roman" w:hAnsi="Times New Roman" w:cs="Times New Roman"/>
                <w:sz w:val="18"/>
                <w:szCs w:val="18"/>
              </w:rPr>
              <w:t xml:space="preserve">0A solar charge controller for solar panel charging.               </w:t>
            </w:r>
          </w:p>
        </w:tc>
        <w:tc>
          <w:tcPr>
            <w:tcW w:w="5611" w:type="dxa"/>
            <w:vMerge/>
            <w:tcBorders>
              <w:top w:val="nil"/>
              <w:left w:val="single" w:sz="4" w:space="0" w:color="000000"/>
              <w:bottom w:val="nil"/>
              <w:right w:val="single" w:sz="8" w:space="0" w:color="000000"/>
            </w:tcBorders>
          </w:tcPr>
          <w:p w:rsidR="00A31699" w:rsidRPr="00A31699" w:rsidRDefault="00A31699">
            <w:pPr>
              <w:rPr>
                <w:rFonts w:ascii="Times New Roman" w:hAnsi="Times New Roman" w:cs="Times New Roman"/>
                <w:sz w:val="18"/>
                <w:szCs w:val="18"/>
              </w:rPr>
            </w:pPr>
          </w:p>
        </w:tc>
      </w:tr>
      <w:tr w:rsidR="008E6547" w:rsidRPr="00A31699" w:rsidTr="00A31699">
        <w:trPr>
          <w:trHeight w:val="302"/>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8E6547" w:rsidRPr="00A31699" w:rsidRDefault="00D47178" w:rsidP="00D47178">
            <w:pPr>
              <w:ind w:left="77"/>
              <w:rPr>
                <w:rFonts w:ascii="Times New Roman" w:hAnsi="Times New Roman" w:cs="Times New Roman"/>
                <w:sz w:val="18"/>
                <w:szCs w:val="18"/>
              </w:rPr>
            </w:pPr>
            <w:r w:rsidRPr="00A31699">
              <w:rPr>
                <w:rFonts w:ascii="Times New Roman" w:eastAsia="Times New Roman" w:hAnsi="Times New Roman" w:cs="Times New Roman"/>
                <w:sz w:val="18"/>
                <w:szCs w:val="18"/>
              </w:rPr>
              <w:t>May connect directly to a Breaker Panel. *optional</w:t>
            </w:r>
          </w:p>
        </w:tc>
        <w:tc>
          <w:tcPr>
            <w:tcW w:w="5611" w:type="dxa"/>
            <w:vMerge/>
            <w:tcBorders>
              <w:top w:val="nil"/>
              <w:left w:val="single" w:sz="4" w:space="0" w:color="000000"/>
              <w:bottom w:val="nil"/>
              <w:right w:val="single" w:sz="8" w:space="0" w:color="000000"/>
            </w:tcBorders>
          </w:tcPr>
          <w:p w:rsidR="008E6547" w:rsidRPr="00A31699" w:rsidRDefault="008E6547">
            <w:pPr>
              <w:rPr>
                <w:rFonts w:ascii="Times New Roman" w:hAnsi="Times New Roman" w:cs="Times New Roman"/>
                <w:sz w:val="18"/>
                <w:szCs w:val="18"/>
              </w:rPr>
            </w:pPr>
          </w:p>
        </w:tc>
      </w:tr>
      <w:tr w:rsidR="008E6547" w:rsidRPr="00A31699" w:rsidTr="00A31699">
        <w:trPr>
          <w:trHeight w:val="301"/>
        </w:trPr>
        <w:tc>
          <w:tcPr>
            <w:tcW w:w="5736" w:type="dxa"/>
            <w:tcBorders>
              <w:top w:val="single" w:sz="4" w:space="0" w:color="000000"/>
              <w:left w:val="single" w:sz="8" w:space="0" w:color="000000"/>
              <w:bottom w:val="single" w:sz="4" w:space="0" w:color="000000"/>
              <w:right w:val="single" w:sz="4" w:space="0" w:color="000000"/>
            </w:tcBorders>
            <w:shd w:val="clear" w:color="auto" w:fill="92D050"/>
          </w:tcPr>
          <w:p w:rsidR="008E6547" w:rsidRPr="00A31699" w:rsidRDefault="00D0070D">
            <w:pPr>
              <w:ind w:left="77"/>
              <w:rPr>
                <w:rFonts w:ascii="Times New Roman" w:hAnsi="Times New Roman" w:cs="Times New Roman"/>
                <w:sz w:val="18"/>
                <w:szCs w:val="18"/>
              </w:rPr>
            </w:pPr>
            <w:r w:rsidRPr="00A31699">
              <w:rPr>
                <w:rFonts w:ascii="Times New Roman" w:eastAsia="Times New Roman" w:hAnsi="Times New Roman" w:cs="Times New Roman"/>
                <w:b/>
                <w:sz w:val="18"/>
                <w:szCs w:val="18"/>
              </w:rPr>
              <w:t xml:space="preserve">Electrical Specifications  </w:t>
            </w:r>
          </w:p>
        </w:tc>
        <w:tc>
          <w:tcPr>
            <w:tcW w:w="5611" w:type="dxa"/>
            <w:tcBorders>
              <w:top w:val="single" w:sz="4" w:space="0" w:color="000000"/>
              <w:left w:val="single" w:sz="4" w:space="0" w:color="000000"/>
              <w:bottom w:val="single" w:sz="4" w:space="0" w:color="000000"/>
              <w:right w:val="single" w:sz="8" w:space="0" w:color="000000"/>
            </w:tcBorders>
            <w:shd w:val="clear" w:color="auto" w:fill="92D050"/>
          </w:tcPr>
          <w:p w:rsidR="008E6547" w:rsidRPr="00A31699" w:rsidRDefault="00D47178">
            <w:pPr>
              <w:ind w:left="2085"/>
              <w:rPr>
                <w:rFonts w:ascii="Times New Roman" w:hAnsi="Times New Roman" w:cs="Times New Roman"/>
                <w:sz w:val="18"/>
                <w:szCs w:val="18"/>
              </w:rPr>
            </w:pPr>
            <w:r w:rsidRPr="00A31699">
              <w:rPr>
                <w:rFonts w:ascii="Times New Roman" w:eastAsia="Times New Roman" w:hAnsi="Times New Roman" w:cs="Times New Roman"/>
                <w:b/>
                <w:sz w:val="18"/>
                <w:szCs w:val="18"/>
              </w:rPr>
              <w:t xml:space="preserve">  GEN-</w:t>
            </w:r>
            <w:r w:rsidR="005A0CED">
              <w:rPr>
                <w:rFonts w:ascii="Times New Roman" w:eastAsia="Times New Roman" w:hAnsi="Times New Roman" w:cs="Times New Roman"/>
                <w:b/>
                <w:color w:val="FF0000"/>
                <w:sz w:val="18"/>
                <w:szCs w:val="18"/>
              </w:rPr>
              <w:t>19</w:t>
            </w:r>
            <w:r w:rsidR="008F4AA0">
              <w:rPr>
                <w:rFonts w:ascii="Times New Roman" w:eastAsia="Times New Roman" w:hAnsi="Times New Roman" w:cs="Times New Roman"/>
                <w:b/>
                <w:color w:val="FF0000"/>
                <w:sz w:val="18"/>
                <w:szCs w:val="18"/>
              </w:rPr>
              <w:t>30</w:t>
            </w:r>
            <w:r w:rsidR="00D0070D" w:rsidRPr="00A31699">
              <w:rPr>
                <w:rFonts w:ascii="Times New Roman" w:eastAsia="Times New Roman" w:hAnsi="Times New Roman" w:cs="Times New Roman"/>
                <w:b/>
                <w:sz w:val="18"/>
                <w:szCs w:val="18"/>
              </w:rPr>
              <w:t xml:space="preserve">  (120V)                           </w:t>
            </w:r>
          </w:p>
        </w:tc>
      </w:tr>
      <w:tr w:rsidR="00D47178" w:rsidRPr="00A31699" w:rsidTr="00A31699">
        <w:trPr>
          <w:trHeight w:val="300"/>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Output power (continuous at 40̊C) </w:t>
            </w:r>
          </w:p>
        </w:tc>
        <w:tc>
          <w:tcPr>
            <w:tcW w:w="5611"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D47178" w:rsidP="00D47178">
            <w:pPr>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 3,000 W                                  </w:t>
            </w:r>
          </w:p>
        </w:tc>
      </w:tr>
      <w:tr w:rsidR="00D47178" w:rsidRPr="00A31699" w:rsidTr="00A31699">
        <w:trPr>
          <w:trHeight w:val="302"/>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Surge power (AC amps) </w:t>
            </w:r>
          </w:p>
        </w:tc>
        <w:tc>
          <w:tcPr>
            <w:tcW w:w="5611"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D47178" w:rsidP="00D47178">
            <w:pPr>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 6,000 W                        </w:t>
            </w:r>
          </w:p>
        </w:tc>
      </w:tr>
      <w:tr w:rsidR="00D47178" w:rsidRPr="00A31699" w:rsidTr="00A31699">
        <w:trPr>
          <w:trHeight w:val="300"/>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Peak Output Current </w:t>
            </w:r>
          </w:p>
        </w:tc>
        <w:tc>
          <w:tcPr>
            <w:tcW w:w="5611"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D47178" w:rsidP="00D47178">
            <w:pPr>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 80A </w:t>
            </w:r>
          </w:p>
        </w:tc>
      </w:tr>
      <w:tr w:rsidR="00D47178" w:rsidRPr="00A31699" w:rsidTr="00A31699">
        <w:trPr>
          <w:trHeight w:val="300"/>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Output frequency regulation </w:t>
            </w:r>
          </w:p>
        </w:tc>
        <w:tc>
          <w:tcPr>
            <w:tcW w:w="5611"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D47178" w:rsidP="00D47178">
            <w:pPr>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 60 Hz                                         </w:t>
            </w:r>
          </w:p>
        </w:tc>
      </w:tr>
      <w:tr w:rsidR="00D47178" w:rsidRPr="00A31699" w:rsidTr="00A31699">
        <w:trPr>
          <w:trHeight w:val="301"/>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Output Voltage </w:t>
            </w:r>
          </w:p>
        </w:tc>
        <w:tc>
          <w:tcPr>
            <w:tcW w:w="5611"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D47178" w:rsidP="00D47178">
            <w:pPr>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 120 Vac           </w:t>
            </w:r>
          </w:p>
        </w:tc>
      </w:tr>
      <w:tr w:rsidR="00D47178" w:rsidRPr="00A31699" w:rsidTr="00A31699">
        <w:trPr>
          <w:trHeight w:val="301"/>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Output wave form </w:t>
            </w:r>
          </w:p>
        </w:tc>
        <w:tc>
          <w:tcPr>
            <w:tcW w:w="5611"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D47178" w:rsidP="00D47178">
            <w:pPr>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 Pure Sine Wave              </w:t>
            </w:r>
          </w:p>
        </w:tc>
      </w:tr>
      <w:tr w:rsidR="00D47178" w:rsidRPr="00A31699" w:rsidTr="00A31699">
        <w:trPr>
          <w:trHeight w:val="300"/>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Service Life (No Maintenance) </w:t>
            </w:r>
          </w:p>
        </w:tc>
        <w:tc>
          <w:tcPr>
            <w:tcW w:w="5611"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D47178" w:rsidP="00D47178">
            <w:pPr>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 12-16 Years                                       </w:t>
            </w:r>
          </w:p>
        </w:tc>
      </w:tr>
      <w:tr w:rsidR="00D47178" w:rsidRPr="00A31699" w:rsidTr="00A31699">
        <w:trPr>
          <w:trHeight w:val="302"/>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Stored Electrical Energy </w:t>
            </w:r>
          </w:p>
        </w:tc>
        <w:tc>
          <w:tcPr>
            <w:tcW w:w="5611"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753C6A" w:rsidP="00753C6A">
            <w:pPr>
              <w:rPr>
                <w:rFonts w:ascii="Times New Roman" w:hAnsi="Times New Roman" w:cs="Times New Roman"/>
                <w:sz w:val="18"/>
                <w:szCs w:val="18"/>
              </w:rPr>
            </w:pPr>
            <w:r>
              <w:rPr>
                <w:rFonts w:ascii="Times New Roman" w:eastAsia="Times New Roman" w:hAnsi="Times New Roman" w:cs="Times New Roman"/>
                <w:sz w:val="18"/>
                <w:szCs w:val="18"/>
              </w:rPr>
              <w:t xml:space="preserve"> 23.7 kW  (23,760</w:t>
            </w:r>
            <w:r w:rsidR="00D47178" w:rsidRPr="00A31699">
              <w:rPr>
                <w:rFonts w:ascii="Times New Roman" w:eastAsia="Times New Roman" w:hAnsi="Times New Roman" w:cs="Times New Roman"/>
                <w:sz w:val="18"/>
                <w:szCs w:val="18"/>
              </w:rPr>
              <w:t xml:space="preserve"> Watts) </w:t>
            </w:r>
          </w:p>
        </w:tc>
      </w:tr>
      <w:tr w:rsidR="00D47178" w:rsidRPr="00A31699" w:rsidTr="00A31699">
        <w:trPr>
          <w:trHeight w:val="300"/>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AC output receptacles </w:t>
            </w:r>
          </w:p>
        </w:tc>
        <w:tc>
          <w:tcPr>
            <w:tcW w:w="5611"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0036A8" w:rsidP="00D47178">
            <w:pPr>
              <w:rPr>
                <w:rFonts w:ascii="Times New Roman" w:hAnsi="Times New Roman" w:cs="Times New Roman"/>
                <w:sz w:val="18"/>
                <w:szCs w:val="18"/>
              </w:rPr>
            </w:pPr>
            <w:r>
              <w:rPr>
                <w:rFonts w:ascii="Times New Roman" w:eastAsia="Times New Roman" w:hAnsi="Times New Roman" w:cs="Times New Roman"/>
                <w:sz w:val="18"/>
                <w:szCs w:val="18"/>
              </w:rPr>
              <w:t xml:space="preserve"> Four</w:t>
            </w:r>
            <w:r w:rsidR="00D47178" w:rsidRPr="00A31699">
              <w:rPr>
                <w:rFonts w:ascii="Times New Roman" w:eastAsia="Times New Roman" w:hAnsi="Times New Roman" w:cs="Times New Roman"/>
                <w:sz w:val="18"/>
                <w:szCs w:val="18"/>
              </w:rPr>
              <w:t xml:space="preserve"> (20A/120V) outlets &amp; one (30A/120V)  </w:t>
            </w:r>
            <w:r>
              <w:rPr>
                <w:rFonts w:ascii="Times New Roman" w:eastAsia="Times New Roman" w:hAnsi="Times New Roman" w:cs="Times New Roman"/>
                <w:sz w:val="18"/>
                <w:szCs w:val="18"/>
              </w:rPr>
              <w:t>*customizable</w:t>
            </w:r>
          </w:p>
        </w:tc>
      </w:tr>
      <w:tr w:rsidR="00D47178" w:rsidRPr="00A31699" w:rsidTr="00A31699">
        <w:trPr>
          <w:trHeight w:val="302"/>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12 Volt Power Outlet (optional - not included) </w:t>
            </w:r>
          </w:p>
        </w:tc>
        <w:tc>
          <w:tcPr>
            <w:tcW w:w="5611"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D47178" w:rsidP="00D47178">
            <w:pPr>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 One 12 Volt Auxiliary Receptacle </w:t>
            </w:r>
          </w:p>
        </w:tc>
      </w:tr>
      <w:tr w:rsidR="00D47178" w:rsidRPr="00A31699" w:rsidTr="00A31699">
        <w:trPr>
          <w:trHeight w:val="300"/>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AC input plug </w:t>
            </w:r>
          </w:p>
        </w:tc>
        <w:tc>
          <w:tcPr>
            <w:tcW w:w="5611"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D47178" w:rsidP="00D47178">
            <w:pPr>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 One (30A/120V) input plug         *(20A/120V) input plug optional </w:t>
            </w:r>
          </w:p>
        </w:tc>
      </w:tr>
      <w:tr w:rsidR="00D47178" w:rsidRPr="00A31699" w:rsidTr="00A31699">
        <w:trPr>
          <w:trHeight w:val="302"/>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AC Automatic transfer switch (included) </w:t>
            </w:r>
          </w:p>
        </w:tc>
        <w:tc>
          <w:tcPr>
            <w:tcW w:w="5611"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D47178" w:rsidP="00D47178">
            <w:pPr>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 (120V/30A) </w:t>
            </w:r>
          </w:p>
        </w:tc>
      </w:tr>
      <w:tr w:rsidR="00D47178" w:rsidRPr="00A31699" w:rsidTr="00A31699">
        <w:trPr>
          <w:trHeight w:val="300"/>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Charge rate (3-stage) </w:t>
            </w:r>
          </w:p>
        </w:tc>
        <w:tc>
          <w:tcPr>
            <w:tcW w:w="5611"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D47178" w:rsidP="00D47178">
            <w:pPr>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 150 A DC </w:t>
            </w:r>
          </w:p>
        </w:tc>
      </w:tr>
      <w:tr w:rsidR="00D47178" w:rsidRPr="00A31699" w:rsidTr="00A31699">
        <w:trPr>
          <w:trHeight w:val="300"/>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AC input voltage range </w:t>
            </w:r>
          </w:p>
        </w:tc>
        <w:tc>
          <w:tcPr>
            <w:tcW w:w="5611"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D47178" w:rsidP="00D47178">
            <w:pPr>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 90 - 130 VAC </w:t>
            </w:r>
          </w:p>
        </w:tc>
      </w:tr>
      <w:tr w:rsidR="00D47178" w:rsidRPr="00A31699" w:rsidTr="00A31699">
        <w:trPr>
          <w:trHeight w:val="302"/>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Charger </w:t>
            </w:r>
          </w:p>
        </w:tc>
        <w:tc>
          <w:tcPr>
            <w:tcW w:w="5611"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D47178" w:rsidP="00D47178">
            <w:pPr>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 3-stage (Bulk, Acceptance, Float) </w:t>
            </w:r>
          </w:p>
        </w:tc>
      </w:tr>
      <w:tr w:rsidR="00D47178" w:rsidRPr="00A31699" w:rsidTr="00A31699">
        <w:trPr>
          <w:trHeight w:val="300"/>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Sol</w:t>
            </w:r>
            <w:r w:rsidR="001D0655">
              <w:rPr>
                <w:rFonts w:ascii="Times New Roman" w:eastAsia="Times New Roman" w:hAnsi="Times New Roman" w:cs="Times New Roman"/>
                <w:sz w:val="18"/>
                <w:szCs w:val="18"/>
              </w:rPr>
              <w:t>ar Charge Controller (Man be used with 12V or 24V Solar Panels)</w:t>
            </w:r>
          </w:p>
        </w:tc>
        <w:tc>
          <w:tcPr>
            <w:tcW w:w="5611"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1D0655" w:rsidP="00D47178">
            <w:pPr>
              <w:rPr>
                <w:rFonts w:ascii="Times New Roman" w:hAnsi="Times New Roman" w:cs="Times New Roman"/>
                <w:sz w:val="18"/>
                <w:szCs w:val="18"/>
              </w:rPr>
            </w:pPr>
            <w:r>
              <w:rPr>
                <w:rFonts w:ascii="Times New Roman" w:eastAsia="Times New Roman" w:hAnsi="Times New Roman" w:cs="Times New Roman"/>
                <w:sz w:val="18"/>
                <w:szCs w:val="18"/>
              </w:rPr>
              <w:t xml:space="preserve"> (60</w:t>
            </w:r>
            <w:r w:rsidR="00D47178" w:rsidRPr="00A31699">
              <w:rPr>
                <w:rFonts w:ascii="Times New Roman" w:eastAsia="Times New Roman" w:hAnsi="Times New Roman" w:cs="Times New Roman"/>
                <w:sz w:val="18"/>
                <w:szCs w:val="18"/>
              </w:rPr>
              <w:t>A/12V</w:t>
            </w:r>
            <w:r>
              <w:rPr>
                <w:rFonts w:ascii="Times New Roman" w:eastAsia="Times New Roman" w:hAnsi="Times New Roman" w:cs="Times New Roman"/>
                <w:sz w:val="18"/>
                <w:szCs w:val="18"/>
              </w:rPr>
              <w:t>-24V)(~800W per hour of sunlight)  *(80A/150</w:t>
            </w:r>
            <w:r w:rsidR="00D47178" w:rsidRPr="00A31699">
              <w:rPr>
                <w:rFonts w:ascii="Times New Roman" w:eastAsia="Times New Roman" w:hAnsi="Times New Roman" w:cs="Times New Roman"/>
                <w:sz w:val="18"/>
                <w:szCs w:val="18"/>
              </w:rPr>
              <w:t xml:space="preserve">V)optional </w:t>
            </w:r>
          </w:p>
        </w:tc>
      </w:tr>
      <w:tr w:rsidR="008E6547" w:rsidRPr="00A31699" w:rsidTr="00A31699">
        <w:trPr>
          <w:trHeight w:val="301"/>
        </w:trPr>
        <w:tc>
          <w:tcPr>
            <w:tcW w:w="5736" w:type="dxa"/>
            <w:tcBorders>
              <w:top w:val="single" w:sz="4" w:space="0" w:color="000000"/>
              <w:left w:val="single" w:sz="8" w:space="0" w:color="000000"/>
              <w:bottom w:val="single" w:sz="4" w:space="0" w:color="000000"/>
              <w:right w:val="single" w:sz="4" w:space="0" w:color="000000"/>
            </w:tcBorders>
            <w:shd w:val="clear" w:color="auto" w:fill="92D050"/>
          </w:tcPr>
          <w:p w:rsidR="008E6547" w:rsidRPr="00A31699" w:rsidRDefault="00D0070D">
            <w:pPr>
              <w:ind w:left="77"/>
              <w:rPr>
                <w:rFonts w:ascii="Times New Roman" w:hAnsi="Times New Roman" w:cs="Times New Roman"/>
                <w:sz w:val="18"/>
                <w:szCs w:val="18"/>
              </w:rPr>
            </w:pPr>
            <w:r w:rsidRPr="00A31699">
              <w:rPr>
                <w:rFonts w:ascii="Times New Roman" w:eastAsia="Times New Roman" w:hAnsi="Times New Roman" w:cs="Times New Roman"/>
                <w:b/>
                <w:sz w:val="18"/>
                <w:szCs w:val="18"/>
              </w:rPr>
              <w:t xml:space="preserve">General Specifications </w:t>
            </w:r>
          </w:p>
        </w:tc>
        <w:tc>
          <w:tcPr>
            <w:tcW w:w="5611" w:type="dxa"/>
            <w:tcBorders>
              <w:top w:val="single" w:sz="4" w:space="0" w:color="000000"/>
              <w:left w:val="single" w:sz="4" w:space="0" w:color="000000"/>
              <w:bottom w:val="single" w:sz="4" w:space="0" w:color="000000"/>
              <w:right w:val="single" w:sz="8" w:space="0" w:color="000000"/>
            </w:tcBorders>
            <w:shd w:val="clear" w:color="auto" w:fill="92D050"/>
          </w:tcPr>
          <w:p w:rsidR="008E6547" w:rsidRPr="00A31699" w:rsidRDefault="008E6547" w:rsidP="00D0070D">
            <w:pPr>
              <w:ind w:left="83"/>
              <w:jc w:val="center"/>
              <w:rPr>
                <w:rFonts w:ascii="Times New Roman" w:hAnsi="Times New Roman" w:cs="Times New Roman"/>
                <w:sz w:val="18"/>
                <w:szCs w:val="18"/>
              </w:rPr>
            </w:pPr>
          </w:p>
        </w:tc>
      </w:tr>
      <w:tr w:rsidR="00A31699" w:rsidRPr="00A31699" w:rsidTr="00A31699">
        <w:trPr>
          <w:trHeight w:val="301"/>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A31699" w:rsidRPr="00A31699" w:rsidRDefault="00A31699" w:rsidP="00A31699">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Optimal operating temperature range </w:t>
            </w:r>
          </w:p>
        </w:tc>
        <w:tc>
          <w:tcPr>
            <w:tcW w:w="5611" w:type="dxa"/>
            <w:tcBorders>
              <w:top w:val="single" w:sz="4" w:space="0" w:color="000000"/>
              <w:left w:val="single" w:sz="4" w:space="0" w:color="000000"/>
              <w:bottom w:val="single" w:sz="4" w:space="0" w:color="000000"/>
              <w:right w:val="single" w:sz="8" w:space="0" w:color="000000"/>
            </w:tcBorders>
            <w:shd w:val="clear" w:color="auto" w:fill="FFFF66"/>
          </w:tcPr>
          <w:p w:rsidR="00A31699" w:rsidRPr="00A31699" w:rsidRDefault="0083313B" w:rsidP="00A31699">
            <w:pPr>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A31699" w:rsidRPr="00A31699">
              <w:rPr>
                <w:rFonts w:ascii="Times New Roman" w:eastAsia="Times New Roman" w:hAnsi="Times New Roman" w:cs="Times New Roman"/>
                <w:sz w:val="18"/>
                <w:szCs w:val="18"/>
              </w:rPr>
              <w:t xml:space="preserve">32°F – 104°F (0°C – 40°C) *derated below 0°C and above 40°C </w:t>
            </w:r>
          </w:p>
        </w:tc>
      </w:tr>
      <w:tr w:rsidR="00A31699" w:rsidRPr="00A31699" w:rsidTr="00A31699">
        <w:trPr>
          <w:trHeight w:val="300"/>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A31699" w:rsidRPr="00A31699" w:rsidRDefault="00A31699" w:rsidP="00A31699">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Monitor </w:t>
            </w:r>
          </w:p>
        </w:tc>
        <w:tc>
          <w:tcPr>
            <w:tcW w:w="5611" w:type="dxa"/>
            <w:tcBorders>
              <w:top w:val="single" w:sz="4" w:space="0" w:color="000000"/>
              <w:left w:val="single" w:sz="4" w:space="0" w:color="000000"/>
              <w:bottom w:val="single" w:sz="4" w:space="0" w:color="000000"/>
              <w:right w:val="single" w:sz="8" w:space="0" w:color="000000"/>
            </w:tcBorders>
            <w:shd w:val="clear" w:color="auto" w:fill="FFFF66"/>
          </w:tcPr>
          <w:p w:rsidR="00A31699" w:rsidRPr="00A31699" w:rsidRDefault="0083313B" w:rsidP="00A31699">
            <w:pPr>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A31699" w:rsidRPr="00A31699">
              <w:rPr>
                <w:rFonts w:ascii="Times New Roman" w:eastAsia="Times New Roman" w:hAnsi="Times New Roman" w:cs="Times New Roman"/>
                <w:sz w:val="18"/>
                <w:szCs w:val="18"/>
              </w:rPr>
              <w:t xml:space="preserve">LED Display (Reads V, Amps, DC amps, State of Charge, etc.) </w:t>
            </w:r>
          </w:p>
        </w:tc>
      </w:tr>
      <w:tr w:rsidR="00A31699" w:rsidRPr="00A31699" w:rsidTr="00A31699">
        <w:trPr>
          <w:trHeight w:val="303"/>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A31699" w:rsidRPr="00A31699" w:rsidRDefault="00A31699" w:rsidP="00A31699">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Dimensions (H x W x L) </w:t>
            </w:r>
          </w:p>
        </w:tc>
        <w:tc>
          <w:tcPr>
            <w:tcW w:w="5611" w:type="dxa"/>
            <w:tcBorders>
              <w:top w:val="single" w:sz="4" w:space="0" w:color="000000"/>
              <w:left w:val="single" w:sz="4" w:space="0" w:color="000000"/>
              <w:bottom w:val="single" w:sz="4" w:space="0" w:color="000000"/>
              <w:right w:val="single" w:sz="8" w:space="0" w:color="000000"/>
            </w:tcBorders>
            <w:shd w:val="clear" w:color="auto" w:fill="FFFF66"/>
          </w:tcPr>
          <w:p w:rsidR="00A31699" w:rsidRPr="00A31699" w:rsidRDefault="0083313B" w:rsidP="00A31699">
            <w:pPr>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8F4AA0">
              <w:rPr>
                <w:rFonts w:ascii="Times New Roman" w:eastAsia="Times New Roman" w:hAnsi="Times New Roman" w:cs="Times New Roman"/>
                <w:sz w:val="18"/>
                <w:szCs w:val="18"/>
              </w:rPr>
              <w:t>16" x 29" x 72</w:t>
            </w:r>
            <w:r w:rsidR="00A31699" w:rsidRPr="00A31699">
              <w:rPr>
                <w:rFonts w:ascii="Times New Roman" w:eastAsia="Times New Roman" w:hAnsi="Times New Roman" w:cs="Times New Roman"/>
                <w:sz w:val="18"/>
                <w:szCs w:val="18"/>
              </w:rPr>
              <w:t xml:space="preserve">" </w:t>
            </w:r>
          </w:p>
        </w:tc>
      </w:tr>
      <w:tr w:rsidR="00A31699" w:rsidRPr="00A31699" w:rsidTr="00A31699">
        <w:trPr>
          <w:trHeight w:val="300"/>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A31699" w:rsidRPr="00A31699" w:rsidRDefault="00A31699" w:rsidP="00A31699">
            <w:pPr>
              <w:rPr>
                <w:rFonts w:ascii="Times New Roman" w:hAnsi="Times New Roman" w:cs="Times New Roman"/>
                <w:sz w:val="18"/>
                <w:szCs w:val="18"/>
              </w:rPr>
            </w:pPr>
            <w:r>
              <w:rPr>
                <w:rFonts w:ascii="Times New Roman" w:eastAsia="Times New Roman" w:hAnsi="Times New Roman" w:cs="Times New Roman"/>
                <w:sz w:val="18"/>
                <w:szCs w:val="18"/>
              </w:rPr>
              <w:t>Construction</w:t>
            </w:r>
          </w:p>
        </w:tc>
        <w:tc>
          <w:tcPr>
            <w:tcW w:w="5611" w:type="dxa"/>
            <w:tcBorders>
              <w:top w:val="single" w:sz="4" w:space="0" w:color="000000"/>
              <w:left w:val="single" w:sz="4" w:space="0" w:color="000000"/>
              <w:bottom w:val="single" w:sz="4" w:space="0" w:color="000000"/>
              <w:right w:val="single" w:sz="8" w:space="0" w:color="000000"/>
            </w:tcBorders>
            <w:shd w:val="clear" w:color="auto" w:fill="FFFF66"/>
          </w:tcPr>
          <w:p w:rsidR="00A31699" w:rsidRPr="00A31699" w:rsidRDefault="0083313B" w:rsidP="003C16BD">
            <w:pPr>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A31699">
              <w:rPr>
                <w:rFonts w:ascii="Times New Roman" w:eastAsia="Times New Roman" w:hAnsi="Times New Roman" w:cs="Times New Roman"/>
                <w:sz w:val="18"/>
                <w:szCs w:val="18"/>
              </w:rPr>
              <w:t>Heavy Steel Enclosure, Color - Black</w:t>
            </w:r>
          </w:p>
        </w:tc>
      </w:tr>
      <w:tr w:rsidR="00A31699" w:rsidRPr="00A31699" w:rsidTr="00A31699">
        <w:trPr>
          <w:trHeight w:val="302"/>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A31699" w:rsidRPr="00A31699" w:rsidRDefault="00A31699" w:rsidP="00A31699">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Weight </w:t>
            </w:r>
          </w:p>
        </w:tc>
        <w:tc>
          <w:tcPr>
            <w:tcW w:w="5611" w:type="dxa"/>
            <w:tcBorders>
              <w:top w:val="single" w:sz="4" w:space="0" w:color="000000"/>
              <w:left w:val="single" w:sz="4" w:space="0" w:color="000000"/>
              <w:bottom w:val="single" w:sz="4" w:space="0" w:color="000000"/>
              <w:right w:val="single" w:sz="8" w:space="0" w:color="000000"/>
            </w:tcBorders>
            <w:shd w:val="clear" w:color="auto" w:fill="FFFF66"/>
          </w:tcPr>
          <w:p w:rsidR="00A31699" w:rsidRPr="00A31699" w:rsidRDefault="0083313B" w:rsidP="00A31699">
            <w:pPr>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8F4AA0">
              <w:rPr>
                <w:rFonts w:ascii="Times New Roman" w:eastAsia="Times New Roman" w:hAnsi="Times New Roman" w:cs="Times New Roman"/>
                <w:sz w:val="18"/>
                <w:szCs w:val="18"/>
              </w:rPr>
              <w:t>1,39</w:t>
            </w:r>
            <w:r w:rsidR="00753C6A">
              <w:rPr>
                <w:rFonts w:ascii="Times New Roman" w:eastAsia="Times New Roman" w:hAnsi="Times New Roman" w:cs="Times New Roman"/>
                <w:sz w:val="18"/>
                <w:szCs w:val="18"/>
              </w:rPr>
              <w:t>0</w:t>
            </w:r>
            <w:r w:rsidR="00A31699" w:rsidRPr="00A31699">
              <w:rPr>
                <w:rFonts w:ascii="Times New Roman" w:eastAsia="Times New Roman" w:hAnsi="Times New Roman" w:cs="Times New Roman"/>
                <w:sz w:val="18"/>
                <w:szCs w:val="18"/>
              </w:rPr>
              <w:t xml:space="preserve"> lbs. </w:t>
            </w:r>
          </w:p>
        </w:tc>
      </w:tr>
      <w:tr w:rsidR="00A31699" w:rsidRPr="00A31699" w:rsidTr="00A31699">
        <w:trPr>
          <w:trHeight w:val="302"/>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A31699" w:rsidRPr="00A31699" w:rsidRDefault="00A31699" w:rsidP="00A31699">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Warranty </w:t>
            </w:r>
          </w:p>
        </w:tc>
        <w:tc>
          <w:tcPr>
            <w:tcW w:w="5611" w:type="dxa"/>
            <w:tcBorders>
              <w:top w:val="single" w:sz="4" w:space="0" w:color="000000"/>
              <w:left w:val="single" w:sz="4" w:space="0" w:color="000000"/>
              <w:bottom w:val="single" w:sz="4" w:space="0" w:color="000000"/>
              <w:right w:val="single" w:sz="8" w:space="0" w:color="000000"/>
            </w:tcBorders>
            <w:shd w:val="clear" w:color="auto" w:fill="FFFF66"/>
          </w:tcPr>
          <w:p w:rsidR="00A31699" w:rsidRPr="00A31699" w:rsidRDefault="0083313B" w:rsidP="00A31699">
            <w:pPr>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A31699" w:rsidRPr="00A31699">
              <w:rPr>
                <w:rFonts w:ascii="Times New Roman" w:eastAsia="Times New Roman" w:hAnsi="Times New Roman" w:cs="Times New Roman"/>
                <w:sz w:val="18"/>
                <w:szCs w:val="18"/>
              </w:rPr>
              <w:t>2 Year on Components; Up to 4 years on Cells</w:t>
            </w:r>
          </w:p>
        </w:tc>
      </w:tr>
      <w:tr w:rsidR="00A31699" w:rsidRPr="00A31699" w:rsidTr="00A31699">
        <w:trPr>
          <w:trHeight w:val="302"/>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A31699" w:rsidRPr="00A31699" w:rsidRDefault="00A31699" w:rsidP="00A31699">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Part numbers </w:t>
            </w:r>
          </w:p>
        </w:tc>
        <w:tc>
          <w:tcPr>
            <w:tcW w:w="5611" w:type="dxa"/>
            <w:tcBorders>
              <w:top w:val="single" w:sz="4" w:space="0" w:color="000000"/>
              <w:left w:val="single" w:sz="4" w:space="0" w:color="000000"/>
              <w:bottom w:val="single" w:sz="4" w:space="0" w:color="000000"/>
              <w:right w:val="single" w:sz="8" w:space="0" w:color="000000"/>
            </w:tcBorders>
            <w:shd w:val="clear" w:color="auto" w:fill="FFFF66"/>
          </w:tcPr>
          <w:p w:rsidR="00A31699" w:rsidRPr="00A31699" w:rsidRDefault="0083313B" w:rsidP="00753C6A">
            <w:pPr>
              <w:rPr>
                <w:rFonts w:ascii="Times New Roman" w:hAnsi="Times New Roman" w:cs="Times New Roman"/>
                <w:sz w:val="18"/>
                <w:szCs w:val="18"/>
              </w:rPr>
            </w:pPr>
            <w:bookmarkStart w:id="0" w:name="_GoBack"/>
            <w:r>
              <w:rPr>
                <w:rFonts w:ascii="Times New Roman" w:eastAsia="Times New Roman" w:hAnsi="Times New Roman" w:cs="Times New Roman"/>
                <w:sz w:val="18"/>
                <w:szCs w:val="18"/>
              </w:rPr>
              <w:t xml:space="preserve"> </w:t>
            </w:r>
            <w:r w:rsidR="008F4AA0">
              <w:rPr>
                <w:rFonts w:ascii="Times New Roman" w:eastAsia="Times New Roman" w:hAnsi="Times New Roman" w:cs="Times New Roman"/>
                <w:sz w:val="18"/>
                <w:szCs w:val="18"/>
              </w:rPr>
              <w:t>GEN-193</w:t>
            </w:r>
            <w:r w:rsidR="00753C6A">
              <w:rPr>
                <w:rFonts w:ascii="Times New Roman" w:eastAsia="Times New Roman" w:hAnsi="Times New Roman" w:cs="Times New Roman"/>
                <w:sz w:val="18"/>
                <w:szCs w:val="18"/>
              </w:rPr>
              <w:t>0</w:t>
            </w:r>
            <w:r w:rsidR="00A31699" w:rsidRPr="00A31699">
              <w:rPr>
                <w:rFonts w:ascii="Times New Roman" w:eastAsia="Times New Roman" w:hAnsi="Times New Roman" w:cs="Times New Roman"/>
                <w:sz w:val="18"/>
                <w:szCs w:val="18"/>
              </w:rPr>
              <w:t>-120-3000-16YR</w:t>
            </w:r>
            <w:r w:rsidR="008F4AA0">
              <w:rPr>
                <w:rFonts w:ascii="Times New Roman" w:eastAsia="Times New Roman" w:hAnsi="Times New Roman" w:cs="Times New Roman"/>
                <w:sz w:val="18"/>
                <w:szCs w:val="18"/>
              </w:rPr>
              <w:t>-PU</w:t>
            </w:r>
            <w:r w:rsidR="00A31699" w:rsidRPr="00A31699">
              <w:rPr>
                <w:rFonts w:ascii="Times New Roman" w:eastAsia="Times New Roman" w:hAnsi="Times New Roman" w:cs="Times New Roman"/>
                <w:sz w:val="18"/>
                <w:szCs w:val="18"/>
              </w:rPr>
              <w:t xml:space="preserve"> </w:t>
            </w:r>
            <w:bookmarkEnd w:id="0"/>
          </w:p>
        </w:tc>
      </w:tr>
      <w:tr w:rsidR="008E6547" w:rsidRPr="00A31699" w:rsidTr="00A31699">
        <w:trPr>
          <w:trHeight w:val="300"/>
        </w:trPr>
        <w:tc>
          <w:tcPr>
            <w:tcW w:w="5736" w:type="dxa"/>
            <w:tcBorders>
              <w:top w:val="single" w:sz="4" w:space="0" w:color="000000"/>
              <w:left w:val="single" w:sz="8" w:space="0" w:color="000000"/>
              <w:bottom w:val="single" w:sz="4" w:space="0" w:color="000000"/>
              <w:right w:val="single" w:sz="4" w:space="0" w:color="000000"/>
            </w:tcBorders>
            <w:shd w:val="clear" w:color="auto" w:fill="92D050"/>
          </w:tcPr>
          <w:p w:rsidR="008E6547" w:rsidRPr="00A31699" w:rsidRDefault="004A0BA4">
            <w:pPr>
              <w:ind w:left="77"/>
              <w:rPr>
                <w:rFonts w:ascii="Times New Roman" w:hAnsi="Times New Roman" w:cs="Times New Roman"/>
                <w:sz w:val="18"/>
                <w:szCs w:val="18"/>
              </w:rPr>
            </w:pPr>
            <w:r w:rsidRPr="00A31699">
              <w:rPr>
                <w:rFonts w:ascii="Times New Roman" w:eastAsia="Times New Roman" w:hAnsi="Times New Roman" w:cs="Times New Roman"/>
                <w:b/>
                <w:sz w:val="18"/>
                <w:szCs w:val="18"/>
              </w:rPr>
              <w:t>Regulatory Approvals &amp; Protection</w:t>
            </w:r>
          </w:p>
        </w:tc>
        <w:tc>
          <w:tcPr>
            <w:tcW w:w="5611" w:type="dxa"/>
            <w:tcBorders>
              <w:top w:val="single" w:sz="4" w:space="0" w:color="000000"/>
              <w:left w:val="single" w:sz="4" w:space="0" w:color="000000"/>
              <w:bottom w:val="single" w:sz="4" w:space="0" w:color="000000"/>
              <w:right w:val="single" w:sz="8" w:space="0" w:color="000000"/>
            </w:tcBorders>
            <w:shd w:val="clear" w:color="auto" w:fill="92D050"/>
          </w:tcPr>
          <w:p w:rsidR="008E6547" w:rsidRPr="00A31699" w:rsidRDefault="008E6547" w:rsidP="00D0070D">
            <w:pPr>
              <w:ind w:left="83"/>
              <w:jc w:val="center"/>
              <w:rPr>
                <w:rFonts w:ascii="Times New Roman" w:hAnsi="Times New Roman" w:cs="Times New Roman"/>
                <w:sz w:val="18"/>
                <w:szCs w:val="18"/>
              </w:rPr>
            </w:pPr>
          </w:p>
        </w:tc>
      </w:tr>
      <w:tr w:rsidR="004A0BA4" w:rsidRPr="00A31699" w:rsidTr="00A31699">
        <w:trPr>
          <w:trHeight w:val="300"/>
        </w:trPr>
        <w:tc>
          <w:tcPr>
            <w:tcW w:w="5736" w:type="dxa"/>
            <w:tcBorders>
              <w:top w:val="single" w:sz="4" w:space="0" w:color="000000"/>
              <w:left w:val="single" w:sz="8" w:space="0" w:color="000000"/>
              <w:bottom w:val="single" w:sz="4" w:space="0" w:color="000000"/>
              <w:right w:val="single" w:sz="4" w:space="0" w:color="000000"/>
            </w:tcBorders>
            <w:shd w:val="clear" w:color="auto" w:fill="D9D9D9" w:themeFill="background1" w:themeFillShade="D9"/>
          </w:tcPr>
          <w:p w:rsidR="004A0BA4" w:rsidRPr="00A31699" w:rsidRDefault="004A0BA4">
            <w:pPr>
              <w:ind w:left="77"/>
              <w:rPr>
                <w:rFonts w:ascii="Times New Roman" w:eastAsia="Times New Roman" w:hAnsi="Times New Roman" w:cs="Times New Roman"/>
                <w:sz w:val="18"/>
                <w:szCs w:val="18"/>
              </w:rPr>
            </w:pPr>
            <w:r w:rsidRPr="00A31699">
              <w:rPr>
                <w:rFonts w:ascii="Times New Roman" w:eastAsia="Times New Roman" w:hAnsi="Times New Roman" w:cs="Times New Roman"/>
                <w:sz w:val="18"/>
                <w:szCs w:val="18"/>
              </w:rPr>
              <w:t>Safety</w:t>
            </w:r>
            <w:r w:rsidR="00D0070D" w:rsidRPr="00A31699">
              <w:rPr>
                <w:rFonts w:ascii="Times New Roman" w:eastAsia="Times New Roman" w:hAnsi="Times New Roman" w:cs="Times New Roman"/>
                <w:sz w:val="18"/>
                <w:szCs w:val="18"/>
              </w:rPr>
              <w:t xml:space="preserve"> - UL Listing</w:t>
            </w:r>
          </w:p>
        </w:tc>
        <w:tc>
          <w:tcPr>
            <w:tcW w:w="5611" w:type="dxa"/>
            <w:tcBorders>
              <w:top w:val="single" w:sz="4" w:space="0" w:color="000000"/>
              <w:left w:val="single" w:sz="4" w:space="0" w:color="000000"/>
              <w:bottom w:val="single" w:sz="4" w:space="0" w:color="000000"/>
              <w:right w:val="single" w:sz="8" w:space="0" w:color="000000"/>
            </w:tcBorders>
            <w:shd w:val="clear" w:color="auto" w:fill="FFFF66"/>
          </w:tcPr>
          <w:p w:rsidR="004A0BA4" w:rsidRPr="00A31699" w:rsidRDefault="00A31699" w:rsidP="00A31699">
            <w:pPr>
              <w:ind w:left="83"/>
              <w:rPr>
                <w:rFonts w:ascii="Times New Roman" w:eastAsia="Times New Roman" w:hAnsi="Times New Roman" w:cs="Times New Roman"/>
                <w:sz w:val="18"/>
                <w:szCs w:val="18"/>
              </w:rPr>
            </w:pPr>
            <w:r w:rsidRPr="00A31699">
              <w:rPr>
                <w:rFonts w:ascii="Times New Roman" w:eastAsia="Times New Roman" w:hAnsi="Times New Roman" w:cs="Times New Roman"/>
                <w:sz w:val="18"/>
                <w:szCs w:val="18"/>
              </w:rPr>
              <w:t xml:space="preserve">Components </w:t>
            </w:r>
            <w:r w:rsidRPr="00A31699">
              <w:rPr>
                <w:rFonts w:ascii="Times New Roman" w:hAnsi="Times New Roman" w:cs="Times New Roman"/>
                <w:sz w:val="18"/>
                <w:szCs w:val="18"/>
              </w:rPr>
              <w:t>ETL certified to CSA 107.1, UL458, FCC Part 15, Class B</w:t>
            </w:r>
          </w:p>
        </w:tc>
      </w:tr>
      <w:tr w:rsidR="004A0BA4" w:rsidRPr="00A31699" w:rsidTr="00A31699">
        <w:trPr>
          <w:trHeight w:val="300"/>
        </w:trPr>
        <w:tc>
          <w:tcPr>
            <w:tcW w:w="5736" w:type="dxa"/>
            <w:tcBorders>
              <w:top w:val="single" w:sz="4" w:space="0" w:color="000000"/>
              <w:left w:val="single" w:sz="8" w:space="0" w:color="000000"/>
              <w:bottom w:val="single" w:sz="4" w:space="0" w:color="000000"/>
              <w:right w:val="single" w:sz="4" w:space="0" w:color="000000"/>
            </w:tcBorders>
            <w:shd w:val="clear" w:color="auto" w:fill="D9D9D9" w:themeFill="background1" w:themeFillShade="D9"/>
          </w:tcPr>
          <w:p w:rsidR="004A0BA4" w:rsidRPr="00A31699" w:rsidRDefault="004A0BA4">
            <w:pPr>
              <w:ind w:left="77"/>
              <w:rPr>
                <w:rFonts w:ascii="Times New Roman" w:eastAsia="Times New Roman" w:hAnsi="Times New Roman" w:cs="Times New Roman"/>
                <w:sz w:val="18"/>
                <w:szCs w:val="18"/>
              </w:rPr>
            </w:pPr>
            <w:r w:rsidRPr="00A31699">
              <w:rPr>
                <w:rFonts w:ascii="Times New Roman" w:eastAsia="Times New Roman" w:hAnsi="Times New Roman" w:cs="Times New Roman"/>
                <w:sz w:val="18"/>
                <w:szCs w:val="18"/>
              </w:rPr>
              <w:t>Voltage Regulation</w:t>
            </w:r>
          </w:p>
        </w:tc>
        <w:tc>
          <w:tcPr>
            <w:tcW w:w="5611" w:type="dxa"/>
            <w:tcBorders>
              <w:top w:val="single" w:sz="4" w:space="0" w:color="000000"/>
              <w:left w:val="single" w:sz="4" w:space="0" w:color="000000"/>
              <w:bottom w:val="single" w:sz="4" w:space="0" w:color="000000"/>
              <w:right w:val="single" w:sz="8" w:space="0" w:color="000000"/>
            </w:tcBorders>
            <w:shd w:val="clear" w:color="auto" w:fill="FFFF66"/>
          </w:tcPr>
          <w:p w:rsidR="004A0BA4" w:rsidRPr="00A31699" w:rsidRDefault="004A0BA4" w:rsidP="00A31699">
            <w:pPr>
              <w:ind w:left="83"/>
              <w:rPr>
                <w:rFonts w:ascii="Times New Roman" w:eastAsia="Times New Roman" w:hAnsi="Times New Roman" w:cs="Times New Roman"/>
                <w:sz w:val="18"/>
                <w:szCs w:val="18"/>
              </w:rPr>
            </w:pPr>
            <w:r w:rsidRPr="00A31699">
              <w:rPr>
                <w:rFonts w:ascii="Times New Roman" w:eastAsia="Times New Roman" w:hAnsi="Times New Roman" w:cs="Times New Roman"/>
                <w:sz w:val="18"/>
                <w:szCs w:val="18"/>
              </w:rPr>
              <w:t>Over voltage and under voltage protection</w:t>
            </w:r>
          </w:p>
        </w:tc>
      </w:tr>
      <w:tr w:rsidR="004A0BA4" w:rsidRPr="00A31699" w:rsidTr="00A31699">
        <w:trPr>
          <w:trHeight w:val="300"/>
        </w:trPr>
        <w:tc>
          <w:tcPr>
            <w:tcW w:w="5736" w:type="dxa"/>
            <w:tcBorders>
              <w:top w:val="single" w:sz="4" w:space="0" w:color="000000"/>
              <w:left w:val="single" w:sz="8" w:space="0" w:color="000000"/>
              <w:bottom w:val="single" w:sz="4" w:space="0" w:color="000000"/>
              <w:right w:val="single" w:sz="4" w:space="0" w:color="000000"/>
            </w:tcBorders>
            <w:shd w:val="clear" w:color="auto" w:fill="D9D9D9" w:themeFill="background1" w:themeFillShade="D9"/>
          </w:tcPr>
          <w:p w:rsidR="004A0BA4" w:rsidRPr="00A31699" w:rsidRDefault="004A0BA4">
            <w:pPr>
              <w:ind w:left="77"/>
              <w:rPr>
                <w:rFonts w:ascii="Times New Roman" w:eastAsia="Times New Roman" w:hAnsi="Times New Roman" w:cs="Times New Roman"/>
                <w:sz w:val="18"/>
                <w:szCs w:val="18"/>
              </w:rPr>
            </w:pPr>
            <w:r w:rsidRPr="00A31699">
              <w:rPr>
                <w:rFonts w:ascii="Times New Roman" w:eastAsia="Times New Roman" w:hAnsi="Times New Roman" w:cs="Times New Roman"/>
                <w:sz w:val="18"/>
                <w:szCs w:val="18"/>
              </w:rPr>
              <w:t>Temperature</w:t>
            </w:r>
          </w:p>
        </w:tc>
        <w:tc>
          <w:tcPr>
            <w:tcW w:w="5611" w:type="dxa"/>
            <w:tcBorders>
              <w:top w:val="single" w:sz="4" w:space="0" w:color="000000"/>
              <w:left w:val="single" w:sz="4" w:space="0" w:color="000000"/>
              <w:bottom w:val="single" w:sz="4" w:space="0" w:color="000000"/>
              <w:right w:val="single" w:sz="8" w:space="0" w:color="000000"/>
            </w:tcBorders>
            <w:shd w:val="clear" w:color="auto" w:fill="FFFF66"/>
          </w:tcPr>
          <w:p w:rsidR="004A0BA4" w:rsidRPr="00A31699" w:rsidRDefault="004A0BA4" w:rsidP="00A31699">
            <w:pPr>
              <w:ind w:left="83"/>
              <w:rPr>
                <w:rFonts w:ascii="Times New Roman" w:eastAsia="Times New Roman" w:hAnsi="Times New Roman" w:cs="Times New Roman"/>
                <w:sz w:val="18"/>
                <w:szCs w:val="18"/>
              </w:rPr>
            </w:pPr>
            <w:r w:rsidRPr="00A31699">
              <w:rPr>
                <w:rFonts w:ascii="Times New Roman" w:eastAsia="Times New Roman" w:hAnsi="Times New Roman" w:cs="Times New Roman"/>
                <w:sz w:val="18"/>
                <w:szCs w:val="18"/>
              </w:rPr>
              <w:t>Over-temperature protection</w:t>
            </w:r>
          </w:p>
        </w:tc>
      </w:tr>
      <w:tr w:rsidR="004A0BA4" w:rsidRPr="00A31699" w:rsidTr="00A31699">
        <w:trPr>
          <w:trHeight w:val="300"/>
        </w:trPr>
        <w:tc>
          <w:tcPr>
            <w:tcW w:w="5736" w:type="dxa"/>
            <w:tcBorders>
              <w:top w:val="single" w:sz="4" w:space="0" w:color="000000"/>
              <w:left w:val="single" w:sz="8" w:space="0" w:color="000000"/>
              <w:bottom w:val="single" w:sz="4" w:space="0" w:color="000000"/>
              <w:right w:val="single" w:sz="4" w:space="0" w:color="000000"/>
            </w:tcBorders>
            <w:shd w:val="clear" w:color="auto" w:fill="D9D9D9" w:themeFill="background1" w:themeFillShade="D9"/>
          </w:tcPr>
          <w:p w:rsidR="004A0BA4" w:rsidRPr="00A31699" w:rsidRDefault="00D0070D">
            <w:pPr>
              <w:ind w:left="77"/>
              <w:rPr>
                <w:rFonts w:ascii="Times New Roman" w:eastAsia="Times New Roman" w:hAnsi="Times New Roman" w:cs="Times New Roman"/>
                <w:sz w:val="18"/>
                <w:szCs w:val="18"/>
              </w:rPr>
            </w:pPr>
            <w:r w:rsidRPr="00A31699">
              <w:rPr>
                <w:rFonts w:ascii="Times New Roman" w:eastAsia="Times New Roman" w:hAnsi="Times New Roman" w:cs="Times New Roman"/>
                <w:sz w:val="18"/>
                <w:szCs w:val="18"/>
              </w:rPr>
              <w:t>Output</w:t>
            </w:r>
          </w:p>
        </w:tc>
        <w:tc>
          <w:tcPr>
            <w:tcW w:w="5611" w:type="dxa"/>
            <w:tcBorders>
              <w:top w:val="single" w:sz="4" w:space="0" w:color="000000"/>
              <w:left w:val="single" w:sz="4" w:space="0" w:color="000000"/>
              <w:bottom w:val="single" w:sz="4" w:space="0" w:color="000000"/>
              <w:right w:val="single" w:sz="8" w:space="0" w:color="000000"/>
            </w:tcBorders>
            <w:shd w:val="clear" w:color="auto" w:fill="FFFF66"/>
          </w:tcPr>
          <w:p w:rsidR="004A0BA4" w:rsidRPr="00A31699" w:rsidRDefault="00D0070D" w:rsidP="00A31699">
            <w:pPr>
              <w:ind w:left="83"/>
              <w:rPr>
                <w:rFonts w:ascii="Times New Roman" w:eastAsia="Times New Roman" w:hAnsi="Times New Roman" w:cs="Times New Roman"/>
                <w:sz w:val="18"/>
                <w:szCs w:val="18"/>
              </w:rPr>
            </w:pPr>
            <w:r w:rsidRPr="00A31699">
              <w:rPr>
                <w:rFonts w:ascii="Times New Roman" w:eastAsia="Times New Roman" w:hAnsi="Times New Roman" w:cs="Times New Roman"/>
                <w:sz w:val="18"/>
                <w:szCs w:val="18"/>
              </w:rPr>
              <w:t>Overload Protection</w:t>
            </w:r>
          </w:p>
        </w:tc>
      </w:tr>
      <w:tr w:rsidR="004A0BA4" w:rsidRPr="00A31699" w:rsidTr="00A31699">
        <w:trPr>
          <w:trHeight w:val="300"/>
        </w:trPr>
        <w:tc>
          <w:tcPr>
            <w:tcW w:w="5736" w:type="dxa"/>
            <w:tcBorders>
              <w:top w:val="single" w:sz="4" w:space="0" w:color="000000"/>
              <w:left w:val="single" w:sz="8" w:space="0" w:color="000000"/>
              <w:bottom w:val="single" w:sz="4" w:space="0" w:color="000000"/>
              <w:right w:val="single" w:sz="4" w:space="0" w:color="000000"/>
            </w:tcBorders>
            <w:shd w:val="clear" w:color="auto" w:fill="D9D9D9" w:themeFill="background1" w:themeFillShade="D9"/>
          </w:tcPr>
          <w:p w:rsidR="004A0BA4" w:rsidRPr="00A31699" w:rsidRDefault="00D0070D">
            <w:pPr>
              <w:ind w:left="77"/>
              <w:rPr>
                <w:rFonts w:ascii="Times New Roman" w:eastAsia="Times New Roman" w:hAnsi="Times New Roman" w:cs="Times New Roman"/>
                <w:sz w:val="18"/>
                <w:szCs w:val="18"/>
              </w:rPr>
            </w:pPr>
            <w:r w:rsidRPr="00A31699">
              <w:rPr>
                <w:rFonts w:ascii="Times New Roman" w:eastAsia="Times New Roman" w:hAnsi="Times New Roman" w:cs="Times New Roman"/>
                <w:sz w:val="18"/>
                <w:szCs w:val="18"/>
              </w:rPr>
              <w:t>Electrical</w:t>
            </w:r>
          </w:p>
        </w:tc>
        <w:tc>
          <w:tcPr>
            <w:tcW w:w="5611" w:type="dxa"/>
            <w:tcBorders>
              <w:top w:val="single" w:sz="4" w:space="0" w:color="000000"/>
              <w:left w:val="single" w:sz="4" w:space="0" w:color="000000"/>
              <w:bottom w:val="single" w:sz="4" w:space="0" w:color="000000"/>
              <w:right w:val="single" w:sz="8" w:space="0" w:color="000000"/>
            </w:tcBorders>
            <w:shd w:val="clear" w:color="auto" w:fill="FFFF66"/>
          </w:tcPr>
          <w:p w:rsidR="004A0BA4" w:rsidRPr="00A31699" w:rsidRDefault="00D0070D" w:rsidP="00A31699">
            <w:pPr>
              <w:ind w:left="83"/>
              <w:rPr>
                <w:rFonts w:ascii="Times New Roman" w:eastAsia="Times New Roman" w:hAnsi="Times New Roman" w:cs="Times New Roman"/>
                <w:sz w:val="18"/>
                <w:szCs w:val="18"/>
              </w:rPr>
            </w:pPr>
            <w:r w:rsidRPr="00A31699">
              <w:rPr>
                <w:rFonts w:ascii="Times New Roman" w:eastAsia="Times New Roman" w:hAnsi="Times New Roman" w:cs="Times New Roman"/>
                <w:sz w:val="18"/>
                <w:szCs w:val="18"/>
              </w:rPr>
              <w:t>Short circuit protection</w:t>
            </w:r>
          </w:p>
        </w:tc>
      </w:tr>
      <w:tr w:rsidR="008E6547" w:rsidRPr="00A31699" w:rsidTr="00FD5EA7">
        <w:trPr>
          <w:trHeight w:val="304"/>
        </w:trPr>
        <w:tc>
          <w:tcPr>
            <w:tcW w:w="5736" w:type="dxa"/>
            <w:tcBorders>
              <w:top w:val="single" w:sz="4" w:space="0" w:color="000000"/>
              <w:left w:val="single" w:sz="8" w:space="0" w:color="000000"/>
              <w:bottom w:val="single" w:sz="4" w:space="0" w:color="000000"/>
              <w:right w:val="single" w:sz="4" w:space="0" w:color="000000"/>
            </w:tcBorders>
            <w:shd w:val="clear" w:color="auto" w:fill="92D050"/>
          </w:tcPr>
          <w:p w:rsidR="008E6547" w:rsidRPr="00A31699" w:rsidRDefault="00D0070D">
            <w:pPr>
              <w:ind w:left="77"/>
              <w:rPr>
                <w:rFonts w:ascii="Times New Roman" w:hAnsi="Times New Roman" w:cs="Times New Roman"/>
                <w:sz w:val="18"/>
                <w:szCs w:val="18"/>
              </w:rPr>
            </w:pPr>
            <w:r w:rsidRPr="00A31699">
              <w:rPr>
                <w:rFonts w:ascii="Times New Roman" w:eastAsia="Times New Roman" w:hAnsi="Times New Roman" w:cs="Times New Roman"/>
                <w:b/>
                <w:sz w:val="18"/>
                <w:szCs w:val="18"/>
              </w:rPr>
              <w:t xml:space="preserve">Price </w:t>
            </w:r>
          </w:p>
        </w:tc>
        <w:tc>
          <w:tcPr>
            <w:tcW w:w="5611" w:type="dxa"/>
            <w:tcBorders>
              <w:top w:val="single" w:sz="4" w:space="0" w:color="000000"/>
              <w:left w:val="single" w:sz="4" w:space="0" w:color="000000"/>
              <w:bottom w:val="single" w:sz="4" w:space="0" w:color="000000"/>
              <w:right w:val="single" w:sz="8" w:space="0" w:color="000000"/>
            </w:tcBorders>
            <w:shd w:val="clear" w:color="auto" w:fill="FFFF66"/>
          </w:tcPr>
          <w:p w:rsidR="008E6547" w:rsidRPr="00A31699" w:rsidRDefault="008F4AA0" w:rsidP="00A31699">
            <w:pPr>
              <w:ind w:left="83"/>
              <w:rPr>
                <w:rFonts w:ascii="Times New Roman" w:hAnsi="Times New Roman" w:cs="Times New Roman"/>
                <w:sz w:val="18"/>
                <w:szCs w:val="18"/>
              </w:rPr>
            </w:pPr>
            <w:r>
              <w:rPr>
                <w:rFonts w:ascii="Times New Roman" w:eastAsia="Times New Roman" w:hAnsi="Times New Roman" w:cs="Times New Roman"/>
                <w:b/>
                <w:sz w:val="18"/>
                <w:szCs w:val="18"/>
              </w:rPr>
              <w:t>$14,7</w:t>
            </w:r>
            <w:r w:rsidR="00D532ED">
              <w:rPr>
                <w:rFonts w:ascii="Times New Roman" w:eastAsia="Times New Roman" w:hAnsi="Times New Roman" w:cs="Times New Roman"/>
                <w:b/>
                <w:sz w:val="18"/>
                <w:szCs w:val="18"/>
              </w:rPr>
              <w:t>9</w:t>
            </w:r>
            <w:r w:rsidR="00D0070D" w:rsidRPr="00A31699">
              <w:rPr>
                <w:rFonts w:ascii="Times New Roman" w:eastAsia="Times New Roman" w:hAnsi="Times New Roman" w:cs="Times New Roman"/>
                <w:b/>
                <w:sz w:val="18"/>
                <w:szCs w:val="18"/>
              </w:rPr>
              <w:t>7</w:t>
            </w:r>
          </w:p>
        </w:tc>
      </w:tr>
      <w:tr w:rsidR="00FD5EA7" w:rsidRPr="00A31699" w:rsidTr="006740B3">
        <w:trPr>
          <w:trHeight w:val="304"/>
        </w:trPr>
        <w:tc>
          <w:tcPr>
            <w:tcW w:w="11347" w:type="dxa"/>
            <w:gridSpan w:val="2"/>
            <w:tcBorders>
              <w:top w:val="single" w:sz="4" w:space="0" w:color="000000"/>
              <w:left w:val="single" w:sz="8" w:space="0" w:color="000000"/>
              <w:bottom w:val="single" w:sz="8" w:space="0" w:color="000000"/>
              <w:right w:val="single" w:sz="8" w:space="0" w:color="000000"/>
            </w:tcBorders>
            <w:shd w:val="clear" w:color="auto" w:fill="auto"/>
          </w:tcPr>
          <w:p w:rsidR="00FD5EA7" w:rsidRDefault="00FD5EA7" w:rsidP="00FD5EA7">
            <w:pPr>
              <w:ind w:left="83"/>
              <w:jc w:val="center"/>
              <w:rPr>
                <w:rFonts w:ascii="Times New Roman" w:eastAsia="Times New Roman" w:hAnsi="Times New Roman" w:cs="Times New Roman"/>
                <w:b/>
                <w:sz w:val="18"/>
                <w:szCs w:val="18"/>
              </w:rPr>
            </w:pPr>
            <w:r>
              <w:rPr>
                <w:rFonts w:ascii="Times New Roman" w:eastAsia="Times New Roman" w:hAnsi="Times New Roman" w:cs="Times New Roman"/>
                <w:b/>
                <w:sz w:val="20"/>
                <w:szCs w:val="20"/>
              </w:rPr>
              <w:t xml:space="preserve">Geneforce Incorporated </w:t>
            </w:r>
            <w:hyperlink r:id="rId5" w:history="1">
              <w:r>
                <w:rPr>
                  <w:rStyle w:val="Hyperlink"/>
                  <w:rFonts w:ascii="Times New Roman" w:eastAsia="Times New Roman" w:hAnsi="Times New Roman" w:cs="Times New Roman"/>
                  <w:b/>
                  <w:sz w:val="20"/>
                  <w:szCs w:val="20"/>
                </w:rPr>
                <w:t>www.geneforcepower.com</w:t>
              </w:r>
            </w:hyperlink>
            <w:r>
              <w:rPr>
                <w:rFonts w:ascii="Times New Roman" w:eastAsia="Times New Roman" w:hAnsi="Times New Roman" w:cs="Times New Roman"/>
                <w:b/>
                <w:sz w:val="20"/>
                <w:szCs w:val="20"/>
              </w:rPr>
              <w:t xml:space="preserve"> (305)215-5443 email: </w:t>
            </w:r>
            <w:hyperlink r:id="rId6" w:history="1">
              <w:r>
                <w:rPr>
                  <w:rStyle w:val="Hyperlink"/>
                  <w:rFonts w:ascii="Times New Roman" w:eastAsia="Times New Roman" w:hAnsi="Times New Roman" w:cs="Times New Roman"/>
                  <w:b/>
                  <w:sz w:val="20"/>
                  <w:szCs w:val="20"/>
                </w:rPr>
                <w:t>sales@geneforcepower.com</w:t>
              </w:r>
            </w:hyperlink>
          </w:p>
        </w:tc>
      </w:tr>
    </w:tbl>
    <w:p w:rsidR="008E6547" w:rsidRPr="00A31699" w:rsidRDefault="008E6547" w:rsidP="00D0070D">
      <w:pPr>
        <w:spacing w:after="0"/>
        <w:jc w:val="both"/>
        <w:rPr>
          <w:rFonts w:ascii="Times New Roman" w:hAnsi="Times New Roman" w:cs="Times New Roman"/>
          <w:sz w:val="18"/>
          <w:szCs w:val="18"/>
        </w:rPr>
      </w:pPr>
    </w:p>
    <w:sectPr w:rsidR="008E6547" w:rsidRPr="00A31699" w:rsidSect="000E0BFE">
      <w:pgSz w:w="12240" w:h="20160" w:code="5"/>
      <w:pgMar w:top="190" w:right="1440" w:bottom="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b82TGZuKVynNC5GKoa9FTUebFagHIIbDDzV58dw9X27kPvHH1vbKAZjPHNmdW62LHraao3H3UBzNjXN1lJnwg==" w:salt="7UR1IBz8MpqBawgsLuXEN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547"/>
    <w:rsid w:val="000036A8"/>
    <w:rsid w:val="00095584"/>
    <w:rsid w:val="000E0BFE"/>
    <w:rsid w:val="001D0655"/>
    <w:rsid w:val="001E713C"/>
    <w:rsid w:val="001F3140"/>
    <w:rsid w:val="003404E7"/>
    <w:rsid w:val="003C16BD"/>
    <w:rsid w:val="004A0BA4"/>
    <w:rsid w:val="00527747"/>
    <w:rsid w:val="005A0CED"/>
    <w:rsid w:val="00617A20"/>
    <w:rsid w:val="00753C6A"/>
    <w:rsid w:val="00785ADD"/>
    <w:rsid w:val="00792736"/>
    <w:rsid w:val="0083313B"/>
    <w:rsid w:val="008E6547"/>
    <w:rsid w:val="008F4AA0"/>
    <w:rsid w:val="00936FF3"/>
    <w:rsid w:val="00A31699"/>
    <w:rsid w:val="00AE2EE7"/>
    <w:rsid w:val="00AF4D1C"/>
    <w:rsid w:val="00B755FC"/>
    <w:rsid w:val="00BC7B69"/>
    <w:rsid w:val="00BF3AF2"/>
    <w:rsid w:val="00C1332C"/>
    <w:rsid w:val="00D0070D"/>
    <w:rsid w:val="00D47178"/>
    <w:rsid w:val="00D532ED"/>
    <w:rsid w:val="00DC2507"/>
    <w:rsid w:val="00FD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ADECE1-3276-473C-BD39-31F16F22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FD5E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818526">
      <w:bodyDiv w:val="1"/>
      <w:marLeft w:val="0"/>
      <w:marRight w:val="0"/>
      <w:marTop w:val="0"/>
      <w:marBottom w:val="0"/>
      <w:divBdr>
        <w:top w:val="none" w:sz="0" w:space="0" w:color="auto"/>
        <w:left w:val="none" w:sz="0" w:space="0" w:color="auto"/>
        <w:bottom w:val="none" w:sz="0" w:space="0" w:color="auto"/>
        <w:right w:val="none" w:sz="0" w:space="0" w:color="auto"/>
      </w:divBdr>
      <w:divsChild>
        <w:div w:id="1239906756">
          <w:marLeft w:val="0"/>
          <w:marRight w:val="0"/>
          <w:marTop w:val="0"/>
          <w:marBottom w:val="0"/>
          <w:divBdr>
            <w:top w:val="none" w:sz="0" w:space="0" w:color="auto"/>
            <w:left w:val="none" w:sz="0" w:space="0" w:color="auto"/>
            <w:bottom w:val="none" w:sz="0" w:space="0" w:color="auto"/>
            <w:right w:val="none" w:sz="0" w:space="0" w:color="auto"/>
          </w:divBdr>
        </w:div>
        <w:div w:id="81604951">
          <w:marLeft w:val="0"/>
          <w:marRight w:val="0"/>
          <w:marTop w:val="0"/>
          <w:marBottom w:val="0"/>
          <w:divBdr>
            <w:top w:val="none" w:sz="0" w:space="0" w:color="auto"/>
            <w:left w:val="none" w:sz="0" w:space="0" w:color="auto"/>
            <w:bottom w:val="none" w:sz="0" w:space="0" w:color="auto"/>
            <w:right w:val="none" w:sz="0" w:space="0" w:color="auto"/>
          </w:divBdr>
        </w:div>
        <w:div w:id="1811704960">
          <w:marLeft w:val="0"/>
          <w:marRight w:val="0"/>
          <w:marTop w:val="0"/>
          <w:marBottom w:val="0"/>
          <w:divBdr>
            <w:top w:val="none" w:sz="0" w:space="0" w:color="auto"/>
            <w:left w:val="none" w:sz="0" w:space="0" w:color="auto"/>
            <w:bottom w:val="none" w:sz="0" w:space="0" w:color="auto"/>
            <w:right w:val="none" w:sz="0" w:space="0" w:color="auto"/>
          </w:divBdr>
        </w:div>
        <w:div w:id="5905048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les@geneforcepower.com" TargetMode="External"/><Relationship Id="rId5" Type="http://schemas.openxmlformats.org/officeDocument/2006/relationships/hyperlink" Target="http://www.geneforcepower.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2509</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Nemer Chino Ahmad</dc:creator>
  <cp:keywords/>
  <cp:lastModifiedBy>Nemer Chino Ahmad</cp:lastModifiedBy>
  <cp:revision>2</cp:revision>
  <cp:lastPrinted>2015-07-01T14:12:00Z</cp:lastPrinted>
  <dcterms:created xsi:type="dcterms:W3CDTF">2015-08-17T04:54:00Z</dcterms:created>
  <dcterms:modified xsi:type="dcterms:W3CDTF">2015-08-17T04:54:00Z</dcterms:modified>
</cp:coreProperties>
</file>