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29BA" w14:textId="660CF365" w:rsidR="00E77CB5" w:rsidRPr="00E77CB5" w:rsidRDefault="00E77CB5" w:rsidP="00E77CB5">
      <w:pPr>
        <w:jc w:val="center"/>
        <w:rPr>
          <w:rFonts w:ascii="Arial" w:hAnsi="Arial"/>
          <w:b/>
          <w:bCs/>
          <w:color w:val="000000"/>
          <w:shd w:val="clear" w:color="auto" w:fill="FFFFFF"/>
        </w:rPr>
      </w:pPr>
      <w:r>
        <w:rPr>
          <w:rFonts w:ascii="Arial" w:hAnsi="Arial"/>
          <w:b/>
          <w:bCs/>
          <w:color w:val="000000"/>
          <w:shd w:val="clear" w:color="auto" w:fill="FFFFFF"/>
        </w:rPr>
        <w:t>NON-DISCRIMINATION POLICY</w:t>
      </w:r>
    </w:p>
    <w:p w14:paraId="4577989A" w14:textId="77777777" w:rsidR="00E77CB5" w:rsidRDefault="00E77CB5">
      <w:pPr>
        <w:rPr>
          <w:rFonts w:ascii="Arial" w:hAnsi="Arial"/>
          <w:color w:val="000000"/>
          <w:shd w:val="clear" w:color="auto" w:fill="FFFFFF"/>
        </w:rPr>
      </w:pPr>
    </w:p>
    <w:p w14:paraId="0A50A406" w14:textId="77777777" w:rsidR="00E77CB5" w:rsidRDefault="00E77CB5">
      <w:pPr>
        <w:rPr>
          <w:rFonts w:ascii="Arial" w:hAnsi="Arial"/>
          <w:color w:val="000000"/>
          <w:shd w:val="clear" w:color="auto" w:fill="FFFFFF"/>
        </w:rPr>
      </w:pPr>
    </w:p>
    <w:p w14:paraId="3EFF69C2" w14:textId="6B7B85FF" w:rsidR="00E77CB5" w:rsidRDefault="00E77CB5" w:rsidP="00E77CB5">
      <w:pPr>
        <w:jc w:val="both"/>
      </w:pPr>
      <w:r>
        <w:rPr>
          <w:rFonts w:ascii="Arial" w:hAnsi="Arial"/>
          <w:color w:val="000000"/>
          <w:shd w:val="clear" w:color="auto" w:fill="FFFFFF"/>
        </w:rPr>
        <w:t>The McKean County Fair Association</w:t>
      </w:r>
      <w:r>
        <w:rPr>
          <w:rFonts w:ascii="Arial" w:hAnsi="Arial"/>
          <w:color w:val="000000"/>
          <w:shd w:val="clear" w:color="auto" w:fill="FFFFFF"/>
        </w:rPr>
        <w:t xml:space="preserve"> is committed to equal access to programs, facilities, </w:t>
      </w:r>
      <w:proofErr w:type="gramStart"/>
      <w:r>
        <w:rPr>
          <w:rFonts w:ascii="Arial" w:hAnsi="Arial"/>
          <w:color w:val="000000"/>
          <w:shd w:val="clear" w:color="auto" w:fill="FFFFFF"/>
        </w:rPr>
        <w:t>admission</w:t>
      </w:r>
      <w:proofErr w:type="gramEnd"/>
      <w:r>
        <w:rPr>
          <w:rFonts w:ascii="Arial" w:hAnsi="Arial"/>
          <w:color w:val="000000"/>
          <w:shd w:val="clear" w:color="auto" w:fill="FFFFFF"/>
        </w:rPr>
        <w:t xml:space="preserve"> and employment for all persons.  It is the policy of the </w:t>
      </w:r>
      <w:r>
        <w:rPr>
          <w:rFonts w:ascii="Arial" w:hAnsi="Arial"/>
          <w:color w:val="000000"/>
          <w:shd w:val="clear" w:color="auto" w:fill="FFFFFF"/>
        </w:rPr>
        <w:t>Fair Association</w:t>
      </w:r>
      <w:r>
        <w:rPr>
          <w:rFonts w:ascii="Arial" w:hAnsi="Arial"/>
          <w:color w:val="000000"/>
          <w:shd w:val="clear" w:color="auto" w:fill="FFFFFF"/>
        </w:rPr>
        <w:t xml:space="preserve"> to maintain an environment free of harassment and free of discrimination against any person because of age, race, color, ancestry, national origin, religion, creed, service in the uniformed services (as defined in state and federal law), veteran status, sex, sexual orientation, marital or family status, pregnancy, pregnancy-related conditions, physical or mental disability, gender, perceived </w:t>
      </w:r>
      <w:r>
        <w:rPr>
          <w:rFonts w:ascii="Arial" w:hAnsi="Arial"/>
          <w:color w:val="000000"/>
          <w:shd w:val="clear" w:color="auto" w:fill="FFFFFF"/>
        </w:rPr>
        <w:t>g</w:t>
      </w:r>
      <w:r>
        <w:rPr>
          <w:rFonts w:ascii="Arial" w:hAnsi="Arial"/>
          <w:color w:val="000000"/>
          <w:shd w:val="clear" w:color="auto" w:fill="FFFFFF"/>
        </w:rPr>
        <w:t>ender, gender identity, gender expression, genetic information or political</w:t>
      </w:r>
      <w:r>
        <w:rPr>
          <w:rFonts w:ascii="Arial" w:hAnsi="Arial"/>
          <w:color w:val="000000"/>
          <w:shd w:val="clear" w:color="auto" w:fill="FFFFFF"/>
        </w:rPr>
        <w:t xml:space="preserve"> i</w:t>
      </w:r>
      <w:r>
        <w:rPr>
          <w:rFonts w:ascii="Arial" w:hAnsi="Arial"/>
          <w:color w:val="000000"/>
          <w:shd w:val="clear" w:color="auto" w:fill="FFFFFF"/>
        </w:rPr>
        <w:t xml:space="preserve">deas.  Discriminatory conduct and harassment, as well as sexual misconduct and relationship violence, violates the dignity of individuals, impedes the realization of the </w:t>
      </w:r>
      <w:r>
        <w:rPr>
          <w:rFonts w:ascii="Arial" w:hAnsi="Arial"/>
          <w:color w:val="000000"/>
          <w:shd w:val="clear" w:color="auto" w:fill="FFFFFF"/>
        </w:rPr>
        <w:t>Fair Association</w:t>
      </w:r>
      <w:r>
        <w:rPr>
          <w:rFonts w:ascii="Arial" w:hAnsi="Arial"/>
          <w:color w:val="000000"/>
          <w:shd w:val="clear" w:color="auto" w:fill="FFFFFF"/>
        </w:rPr>
        <w:t xml:space="preserve">’s mission, and will not be tolerated. Gender-based and sexual harassment, including sexual violence, are forms of gender discrimination in that they deny or limit an individual’s ability to participate in or benefit from </w:t>
      </w:r>
      <w:r>
        <w:rPr>
          <w:rFonts w:ascii="Arial" w:hAnsi="Arial"/>
          <w:color w:val="000000"/>
          <w:shd w:val="clear" w:color="auto" w:fill="FFFFFF"/>
        </w:rPr>
        <w:t>Fair Association</w:t>
      </w:r>
      <w:r>
        <w:rPr>
          <w:rFonts w:ascii="Arial" w:hAnsi="Arial"/>
          <w:color w:val="000000"/>
          <w:shd w:val="clear" w:color="auto" w:fill="FFFFFF"/>
        </w:rPr>
        <w:t xml:space="preserve"> programs or activities.</w:t>
      </w:r>
    </w:p>
    <w:sectPr w:rsidR="00E77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CB5"/>
    <w:rsid w:val="00E7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C4F89"/>
  <w15:chartTrackingRefBased/>
  <w15:docId w15:val="{07C7938A-AD04-4C1A-B21C-A3DB1603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Hale</dc:creator>
  <cp:keywords/>
  <dc:description/>
  <cp:lastModifiedBy>Denise Hale</cp:lastModifiedBy>
  <cp:revision>1</cp:revision>
  <dcterms:created xsi:type="dcterms:W3CDTF">2021-12-29T16:13:00Z</dcterms:created>
  <dcterms:modified xsi:type="dcterms:W3CDTF">2021-12-29T16:17:00Z</dcterms:modified>
</cp:coreProperties>
</file>