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31EA5" w14:textId="259EE179" w:rsidR="00C42836" w:rsidRDefault="00C42836" w:rsidP="00C42836">
      <w:pPr>
        <w:jc w:val="center"/>
        <w:rPr>
          <w:rFonts w:cstheme="minorHAnsi"/>
          <w:b/>
          <w:bCs/>
          <w:color w:val="000000" w:themeColor="text1"/>
          <w:sz w:val="22"/>
          <w:szCs w:val="22"/>
        </w:rPr>
      </w:pPr>
      <w:r w:rsidRPr="00647B66">
        <w:rPr>
          <w:rFonts w:ascii="Arial" w:hAnsi="Arial" w:cs="Arial"/>
          <w:b/>
          <w:noProof/>
          <w:sz w:val="56"/>
          <w:szCs w:val="56"/>
          <w:lang w:val="en-US"/>
        </w:rPr>
        <w:drawing>
          <wp:inline distT="0" distB="0" distL="0" distR="0" wp14:anchorId="5B3CA1DE" wp14:editId="401AA35B">
            <wp:extent cx="4651248" cy="1143000"/>
            <wp:effectExtent l="0" t="0" r="0" b="0"/>
            <wp:docPr id="3" name="Picture 3" descr="Diagram,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4651248" cy="1143000"/>
                    </a:xfrm>
                    <a:prstGeom prst="rect">
                      <a:avLst/>
                    </a:prstGeom>
                  </pic:spPr>
                </pic:pic>
              </a:graphicData>
            </a:graphic>
          </wp:inline>
        </w:drawing>
      </w:r>
    </w:p>
    <w:p w14:paraId="5A73C023" w14:textId="77777777" w:rsidR="00C42836" w:rsidRDefault="00C42836" w:rsidP="00892CB5">
      <w:pPr>
        <w:rPr>
          <w:rFonts w:cstheme="minorHAnsi"/>
          <w:b/>
          <w:bCs/>
          <w:color w:val="000000" w:themeColor="text1"/>
          <w:sz w:val="22"/>
          <w:szCs w:val="22"/>
        </w:rPr>
      </w:pPr>
    </w:p>
    <w:p w14:paraId="30E20DEA" w14:textId="325DFCC7" w:rsidR="00892CB5" w:rsidRPr="00C42836" w:rsidRDefault="00C42836" w:rsidP="00C42836">
      <w:pPr>
        <w:jc w:val="center"/>
        <w:rPr>
          <w:rFonts w:ascii="Arial" w:hAnsi="Arial" w:cs="Arial"/>
          <w:b/>
          <w:bCs/>
          <w:color w:val="000000" w:themeColor="text1"/>
          <w:sz w:val="32"/>
          <w:szCs w:val="32"/>
        </w:rPr>
      </w:pPr>
      <w:r w:rsidRPr="00C42836">
        <w:rPr>
          <w:rFonts w:ascii="Arial" w:hAnsi="Arial" w:cs="Arial"/>
          <w:b/>
          <w:bCs/>
          <w:color w:val="000000" w:themeColor="text1"/>
          <w:sz w:val="32"/>
          <w:szCs w:val="32"/>
        </w:rPr>
        <w:t xml:space="preserve">CNCI </w:t>
      </w:r>
      <w:r w:rsidR="00302BBC" w:rsidRPr="00C42836">
        <w:rPr>
          <w:rFonts w:ascii="Arial" w:hAnsi="Arial" w:cs="Arial"/>
          <w:b/>
          <w:bCs/>
          <w:color w:val="000000" w:themeColor="text1"/>
          <w:sz w:val="32"/>
          <w:szCs w:val="32"/>
        </w:rPr>
        <w:t xml:space="preserve">Pest Module </w:t>
      </w:r>
      <w:r w:rsidR="008C69E4" w:rsidRPr="00C42836">
        <w:rPr>
          <w:rFonts w:ascii="Arial" w:hAnsi="Arial" w:cs="Arial"/>
          <w:b/>
          <w:bCs/>
          <w:color w:val="000000" w:themeColor="text1"/>
          <w:sz w:val="32"/>
          <w:szCs w:val="32"/>
        </w:rPr>
        <w:t>Companion</w:t>
      </w:r>
      <w:r w:rsidR="00892CB5" w:rsidRPr="00C42836">
        <w:rPr>
          <w:rFonts w:ascii="Arial" w:hAnsi="Arial" w:cs="Arial"/>
          <w:b/>
          <w:bCs/>
          <w:color w:val="000000" w:themeColor="text1"/>
          <w:sz w:val="32"/>
          <w:szCs w:val="32"/>
        </w:rPr>
        <w:t xml:space="preserve"> Document</w:t>
      </w:r>
    </w:p>
    <w:p w14:paraId="402B035F" w14:textId="600DE6D9" w:rsidR="00302BBC" w:rsidRPr="00C42836" w:rsidRDefault="00302BBC" w:rsidP="00892CB5">
      <w:pPr>
        <w:rPr>
          <w:rFonts w:ascii="Arial" w:hAnsi="Arial" w:cs="Arial"/>
          <w:color w:val="000000" w:themeColor="text1"/>
          <w:sz w:val="22"/>
          <w:szCs w:val="22"/>
        </w:rPr>
      </w:pPr>
    </w:p>
    <w:p w14:paraId="6545DD65" w14:textId="0C4B03ED" w:rsidR="00F53E9A" w:rsidRPr="00C42836" w:rsidRDefault="00F53E9A" w:rsidP="00892CB5">
      <w:pPr>
        <w:rPr>
          <w:rFonts w:ascii="Arial" w:hAnsi="Arial" w:cs="Arial"/>
          <w:b/>
          <w:bCs/>
          <w:i/>
          <w:iCs/>
          <w:color w:val="000000" w:themeColor="text1"/>
          <w:sz w:val="22"/>
          <w:szCs w:val="22"/>
        </w:rPr>
      </w:pPr>
      <w:r w:rsidRPr="00C42836">
        <w:rPr>
          <w:rFonts w:ascii="Arial" w:hAnsi="Arial" w:cs="Arial"/>
          <w:b/>
          <w:bCs/>
          <w:i/>
          <w:iCs/>
          <w:color w:val="000000" w:themeColor="text1"/>
          <w:sz w:val="22"/>
          <w:szCs w:val="22"/>
        </w:rPr>
        <w:t>What is a pest module?</w:t>
      </w:r>
    </w:p>
    <w:p w14:paraId="14A6E9F9" w14:textId="77777777" w:rsidR="00E92711" w:rsidRPr="00C42836" w:rsidRDefault="00E92711" w:rsidP="00F53E9A">
      <w:pPr>
        <w:rPr>
          <w:rFonts w:ascii="Arial" w:hAnsi="Arial" w:cs="Arial"/>
          <w:color w:val="000000" w:themeColor="text1"/>
          <w:sz w:val="22"/>
          <w:szCs w:val="22"/>
        </w:rPr>
      </w:pPr>
    </w:p>
    <w:p w14:paraId="6BDF9E99" w14:textId="398AE576" w:rsidR="00E92711" w:rsidRPr="00C42836" w:rsidRDefault="00E92711" w:rsidP="004C1810">
      <w:pPr>
        <w:rPr>
          <w:rFonts w:ascii="Arial" w:hAnsi="Arial" w:cs="Arial"/>
          <w:color w:val="000000"/>
          <w:sz w:val="22"/>
          <w:szCs w:val="22"/>
        </w:rPr>
      </w:pPr>
      <w:r w:rsidRPr="00C42836">
        <w:rPr>
          <w:rFonts w:ascii="Arial" w:hAnsi="Arial" w:cs="Arial"/>
          <w:color w:val="000000" w:themeColor="text1"/>
          <w:sz w:val="22"/>
          <w:szCs w:val="22"/>
        </w:rPr>
        <w:t>A “p</w:t>
      </w:r>
      <w:r w:rsidR="00F53E9A" w:rsidRPr="00C42836">
        <w:rPr>
          <w:rFonts w:ascii="Arial" w:hAnsi="Arial" w:cs="Arial"/>
          <w:color w:val="000000" w:themeColor="text1"/>
          <w:sz w:val="22"/>
          <w:szCs w:val="22"/>
        </w:rPr>
        <w:t xml:space="preserve">est </w:t>
      </w:r>
      <w:r w:rsidR="00380859" w:rsidRPr="00C42836">
        <w:rPr>
          <w:rFonts w:ascii="Arial" w:hAnsi="Arial" w:cs="Arial"/>
          <w:color w:val="000000" w:themeColor="text1"/>
          <w:sz w:val="22"/>
          <w:szCs w:val="22"/>
        </w:rPr>
        <w:t>m</w:t>
      </w:r>
      <w:r w:rsidR="00F53E9A" w:rsidRPr="00C42836">
        <w:rPr>
          <w:rFonts w:ascii="Arial" w:hAnsi="Arial" w:cs="Arial"/>
          <w:color w:val="000000" w:themeColor="text1"/>
          <w:sz w:val="22"/>
          <w:szCs w:val="22"/>
        </w:rPr>
        <w:t>odule</w:t>
      </w:r>
      <w:r w:rsidRPr="00C42836">
        <w:rPr>
          <w:rFonts w:ascii="Arial" w:hAnsi="Arial" w:cs="Arial"/>
          <w:color w:val="000000" w:themeColor="text1"/>
          <w:sz w:val="22"/>
          <w:szCs w:val="22"/>
        </w:rPr>
        <w:t>”</w:t>
      </w:r>
      <w:r w:rsidR="00F53E9A" w:rsidRPr="00C42836">
        <w:rPr>
          <w:rFonts w:ascii="Arial" w:hAnsi="Arial" w:cs="Arial"/>
          <w:color w:val="000000" w:themeColor="text1"/>
          <w:sz w:val="22"/>
          <w:szCs w:val="22"/>
        </w:rPr>
        <w:t xml:space="preserve"> </w:t>
      </w:r>
      <w:r w:rsidRPr="00C42836">
        <w:rPr>
          <w:rFonts w:ascii="Arial" w:hAnsi="Arial" w:cs="Arial"/>
          <w:color w:val="000000" w:themeColor="text1"/>
          <w:sz w:val="22"/>
          <w:szCs w:val="22"/>
        </w:rPr>
        <w:t xml:space="preserve">is a combination of independent pest risk management measures applied to a specific pest, that when implemented, </w:t>
      </w:r>
      <w:r w:rsidR="00D02FA8" w:rsidRPr="00C42836">
        <w:rPr>
          <w:rFonts w:ascii="Arial" w:hAnsi="Arial" w:cs="Arial"/>
          <w:color w:val="000000" w:themeColor="text1"/>
          <w:sz w:val="22"/>
          <w:szCs w:val="22"/>
        </w:rPr>
        <w:t>mitigate</w:t>
      </w:r>
      <w:r w:rsidRPr="00C42836">
        <w:rPr>
          <w:rFonts w:ascii="Arial" w:hAnsi="Arial" w:cs="Arial"/>
          <w:color w:val="000000" w:themeColor="text1"/>
          <w:sz w:val="22"/>
          <w:szCs w:val="22"/>
        </w:rPr>
        <w:t xml:space="preserve"> introduction, establishment, and spread of the pest. A pest module is intended to be delivered under a systems</w:t>
      </w:r>
      <w:r w:rsidR="007B1E58" w:rsidRPr="00C42836">
        <w:rPr>
          <w:rFonts w:ascii="Arial" w:hAnsi="Arial" w:cs="Arial"/>
          <w:color w:val="000000" w:themeColor="text1"/>
          <w:sz w:val="22"/>
          <w:szCs w:val="22"/>
        </w:rPr>
        <w:t xml:space="preserve"> </w:t>
      </w:r>
      <w:r w:rsidRPr="00C42836">
        <w:rPr>
          <w:rFonts w:ascii="Arial" w:hAnsi="Arial" w:cs="Arial"/>
          <w:color w:val="000000" w:themeColor="text1"/>
          <w:sz w:val="22"/>
          <w:szCs w:val="22"/>
        </w:rPr>
        <w:t xml:space="preserve">approach framework, </w:t>
      </w:r>
      <w:r w:rsidR="007B1E58" w:rsidRPr="00C42836">
        <w:rPr>
          <w:rFonts w:ascii="Arial" w:hAnsi="Arial" w:cs="Arial"/>
          <w:color w:val="000000" w:themeColor="text1"/>
          <w:sz w:val="22"/>
          <w:szCs w:val="22"/>
        </w:rPr>
        <w:t xml:space="preserve">meaning that it is a sub-set of measures applicable to a specific pest rather than a complete set of measures which cumulatively achieve the appropriate level of protection against all pests of concern (this </w:t>
      </w:r>
      <w:r w:rsidR="00D02FA8" w:rsidRPr="00C42836">
        <w:rPr>
          <w:rFonts w:ascii="Arial" w:hAnsi="Arial" w:cs="Arial"/>
          <w:color w:val="000000" w:themeColor="text1"/>
          <w:sz w:val="22"/>
          <w:szCs w:val="22"/>
        </w:rPr>
        <w:t>whole-facility approach is the basis for</w:t>
      </w:r>
      <w:r w:rsidR="007B1E58" w:rsidRPr="00C42836">
        <w:rPr>
          <w:rFonts w:ascii="Arial" w:hAnsi="Arial" w:cs="Arial"/>
          <w:color w:val="000000" w:themeColor="text1"/>
          <w:sz w:val="22"/>
          <w:szCs w:val="22"/>
        </w:rPr>
        <w:t xml:space="preserve"> over-arching</w:t>
      </w:r>
      <w:r w:rsidR="00D02FA8" w:rsidRPr="00C42836">
        <w:rPr>
          <w:rFonts w:ascii="Arial" w:hAnsi="Arial" w:cs="Arial"/>
          <w:color w:val="000000" w:themeColor="text1"/>
          <w:sz w:val="22"/>
          <w:szCs w:val="22"/>
        </w:rPr>
        <w:t xml:space="preserve"> programs such as the GCP, CNCP, and Clean Plants</w:t>
      </w:r>
      <w:r w:rsidR="007B1E58" w:rsidRPr="00C42836">
        <w:rPr>
          <w:rFonts w:ascii="Arial" w:hAnsi="Arial" w:cs="Arial"/>
          <w:color w:val="000000" w:themeColor="text1"/>
          <w:sz w:val="22"/>
          <w:szCs w:val="22"/>
        </w:rPr>
        <w:t>)</w:t>
      </w:r>
      <w:r w:rsidR="00D02FA8" w:rsidRPr="00C42836">
        <w:rPr>
          <w:rFonts w:ascii="Arial" w:hAnsi="Arial" w:cs="Arial"/>
          <w:color w:val="000000" w:themeColor="text1"/>
          <w:sz w:val="22"/>
          <w:szCs w:val="22"/>
        </w:rPr>
        <w:t xml:space="preserve">. </w:t>
      </w:r>
      <w:r w:rsidR="004C1810" w:rsidRPr="00C42836">
        <w:rPr>
          <w:rFonts w:ascii="Arial" w:hAnsi="Arial" w:cs="Arial"/>
          <w:color w:val="000000" w:themeColor="text1"/>
          <w:sz w:val="22"/>
          <w:szCs w:val="22"/>
        </w:rPr>
        <w:t xml:space="preserve"> </w:t>
      </w:r>
      <w:r w:rsidR="004C1810" w:rsidRPr="00C42836">
        <w:rPr>
          <w:rFonts w:ascii="Arial" w:hAnsi="Arial" w:cs="Arial"/>
          <w:color w:val="000000"/>
          <w:sz w:val="22"/>
          <w:szCs w:val="22"/>
        </w:rPr>
        <w:t xml:space="preserve">Pest modules focus on preventing spread of the specified pest. </w:t>
      </w:r>
    </w:p>
    <w:p w14:paraId="2C038E89" w14:textId="33237D04" w:rsidR="00F53E9A" w:rsidRPr="00C42836" w:rsidRDefault="00F53E9A" w:rsidP="00F53E9A">
      <w:pPr>
        <w:rPr>
          <w:rFonts w:ascii="Arial" w:hAnsi="Arial" w:cs="Arial"/>
          <w:color w:val="000000" w:themeColor="text1"/>
          <w:sz w:val="22"/>
          <w:szCs w:val="22"/>
        </w:rPr>
      </w:pPr>
    </w:p>
    <w:p w14:paraId="090833E2" w14:textId="09B1928D" w:rsidR="004C1810" w:rsidRPr="00C42836" w:rsidRDefault="004C1810" w:rsidP="004C1810">
      <w:pPr>
        <w:rPr>
          <w:rFonts w:ascii="Arial" w:hAnsi="Arial" w:cs="Arial"/>
          <w:color w:val="000000"/>
          <w:sz w:val="22"/>
          <w:szCs w:val="22"/>
        </w:rPr>
      </w:pPr>
      <w:r w:rsidRPr="00C42836">
        <w:rPr>
          <w:rFonts w:ascii="Arial" w:hAnsi="Arial" w:cs="Arial"/>
          <w:color w:val="000000"/>
          <w:sz w:val="22"/>
          <w:szCs w:val="22"/>
        </w:rPr>
        <w:t xml:space="preserve">A universal template was developed with the intent to be a standardized form </w:t>
      </w:r>
      <w:r w:rsidR="002C636A" w:rsidRPr="00C42836">
        <w:rPr>
          <w:rFonts w:ascii="Arial" w:hAnsi="Arial" w:cs="Arial"/>
          <w:color w:val="000000"/>
          <w:sz w:val="22"/>
          <w:szCs w:val="22"/>
        </w:rPr>
        <w:t xml:space="preserve">that can be used </w:t>
      </w:r>
      <w:r w:rsidRPr="00C42836">
        <w:rPr>
          <w:rFonts w:ascii="Arial" w:hAnsi="Arial" w:cs="Arial"/>
          <w:color w:val="000000"/>
          <w:sz w:val="22"/>
          <w:szCs w:val="22"/>
        </w:rPr>
        <w:t xml:space="preserve">for any pest, whether it be an insect, fungus, bacteria, or a virus. The pest biology is reviewed for potential risk factors (risk of spread, etc.), then the facility needs to evaluate their facility for risks related to that </w:t>
      </w:r>
      <w:proofErr w:type="gramStart"/>
      <w:r w:rsidRPr="00C42836">
        <w:rPr>
          <w:rFonts w:ascii="Arial" w:hAnsi="Arial" w:cs="Arial"/>
          <w:color w:val="000000"/>
          <w:sz w:val="22"/>
          <w:szCs w:val="22"/>
        </w:rPr>
        <w:t>particular pest</w:t>
      </w:r>
      <w:proofErr w:type="gramEnd"/>
      <w:r w:rsidRPr="00C42836">
        <w:rPr>
          <w:rFonts w:ascii="Arial" w:hAnsi="Arial" w:cs="Arial"/>
          <w:color w:val="000000"/>
          <w:sz w:val="22"/>
          <w:szCs w:val="22"/>
        </w:rPr>
        <w:t xml:space="preserve">. The final, and most in-depth section includes the detailed measures that the facility will undertake to address their identified risks. Note that there are sections in the universal template that are ‘place holders’ for </w:t>
      </w:r>
      <w:r w:rsidR="002C636A" w:rsidRPr="00C42836">
        <w:rPr>
          <w:rFonts w:ascii="Arial" w:hAnsi="Arial" w:cs="Arial"/>
          <w:color w:val="000000"/>
          <w:sz w:val="22"/>
          <w:szCs w:val="22"/>
        </w:rPr>
        <w:t>risk points</w:t>
      </w:r>
      <w:r w:rsidRPr="00C42836">
        <w:rPr>
          <w:rFonts w:ascii="Arial" w:hAnsi="Arial" w:cs="Arial"/>
          <w:color w:val="000000"/>
          <w:sz w:val="22"/>
          <w:szCs w:val="22"/>
        </w:rPr>
        <w:t xml:space="preserve"> that may not be relevant for every pest, but they need to be in the </w:t>
      </w:r>
      <w:proofErr w:type="gramStart"/>
      <w:r w:rsidRPr="00C42836">
        <w:rPr>
          <w:rFonts w:ascii="Arial" w:hAnsi="Arial" w:cs="Arial"/>
          <w:color w:val="000000"/>
          <w:sz w:val="22"/>
          <w:szCs w:val="22"/>
        </w:rPr>
        <w:t>module</w:t>
      </w:r>
      <w:proofErr w:type="gramEnd"/>
      <w:r w:rsidRPr="00C42836">
        <w:rPr>
          <w:rFonts w:ascii="Arial" w:hAnsi="Arial" w:cs="Arial"/>
          <w:color w:val="000000"/>
          <w:sz w:val="22"/>
          <w:szCs w:val="22"/>
        </w:rPr>
        <w:t xml:space="preserve"> or they might get missed - i.e., it gives regulators confidence that we considered all risk </w:t>
      </w:r>
      <w:r w:rsidR="002C636A" w:rsidRPr="00C42836">
        <w:rPr>
          <w:rFonts w:ascii="Arial" w:hAnsi="Arial" w:cs="Arial"/>
          <w:color w:val="000000"/>
          <w:sz w:val="22"/>
          <w:szCs w:val="22"/>
        </w:rPr>
        <w:t>factors</w:t>
      </w:r>
      <w:r w:rsidRPr="00C42836">
        <w:rPr>
          <w:rFonts w:ascii="Arial" w:hAnsi="Arial" w:cs="Arial"/>
          <w:color w:val="000000"/>
          <w:sz w:val="22"/>
          <w:szCs w:val="22"/>
        </w:rPr>
        <w:t xml:space="preserve"> but deemed some not applicable for a particular pest.</w:t>
      </w:r>
    </w:p>
    <w:p w14:paraId="1ABB0DF1" w14:textId="77777777" w:rsidR="004C1810" w:rsidRPr="00C42836" w:rsidRDefault="004C1810" w:rsidP="004C1810">
      <w:pPr>
        <w:rPr>
          <w:rFonts w:ascii="Arial" w:hAnsi="Arial" w:cs="Arial"/>
          <w:color w:val="000000" w:themeColor="text1"/>
          <w:sz w:val="22"/>
          <w:szCs w:val="22"/>
        </w:rPr>
      </w:pPr>
    </w:p>
    <w:p w14:paraId="737FCDD4" w14:textId="77777777" w:rsidR="004C1810" w:rsidRPr="00C42836" w:rsidRDefault="004C1810" w:rsidP="00F53E9A">
      <w:pPr>
        <w:rPr>
          <w:rFonts w:ascii="Arial" w:hAnsi="Arial" w:cs="Arial"/>
          <w:color w:val="000000" w:themeColor="text1"/>
          <w:sz w:val="22"/>
          <w:szCs w:val="22"/>
        </w:rPr>
      </w:pPr>
    </w:p>
    <w:p w14:paraId="06EF9F87" w14:textId="44DE3396" w:rsidR="00F53E9A" w:rsidRPr="00C42836" w:rsidRDefault="00F53E9A" w:rsidP="00F53E9A">
      <w:pPr>
        <w:rPr>
          <w:rFonts w:ascii="Arial" w:hAnsi="Arial" w:cs="Arial"/>
          <w:b/>
          <w:bCs/>
          <w:i/>
          <w:iCs/>
          <w:color w:val="000000" w:themeColor="text1"/>
          <w:sz w:val="22"/>
          <w:szCs w:val="22"/>
        </w:rPr>
      </w:pPr>
      <w:r w:rsidRPr="00C42836">
        <w:rPr>
          <w:rFonts w:ascii="Arial" w:hAnsi="Arial" w:cs="Arial"/>
          <w:b/>
          <w:bCs/>
          <w:i/>
          <w:iCs/>
          <w:color w:val="000000" w:themeColor="text1"/>
          <w:sz w:val="22"/>
          <w:szCs w:val="22"/>
        </w:rPr>
        <w:t>Wh</w:t>
      </w:r>
      <w:r w:rsidR="00053EE4" w:rsidRPr="00C42836">
        <w:rPr>
          <w:rFonts w:ascii="Arial" w:hAnsi="Arial" w:cs="Arial"/>
          <w:b/>
          <w:bCs/>
          <w:i/>
          <w:iCs/>
          <w:color w:val="000000" w:themeColor="text1"/>
          <w:sz w:val="22"/>
          <w:szCs w:val="22"/>
        </w:rPr>
        <w:t>at</w:t>
      </w:r>
      <w:r w:rsidRPr="00C42836">
        <w:rPr>
          <w:rFonts w:ascii="Arial" w:hAnsi="Arial" w:cs="Arial"/>
          <w:b/>
          <w:bCs/>
          <w:i/>
          <w:iCs/>
          <w:color w:val="000000" w:themeColor="text1"/>
          <w:sz w:val="22"/>
          <w:szCs w:val="22"/>
        </w:rPr>
        <w:t xml:space="preserve"> is the value of using pest modules </w:t>
      </w:r>
      <w:r w:rsidR="002C636A" w:rsidRPr="00C42836">
        <w:rPr>
          <w:rFonts w:ascii="Arial" w:hAnsi="Arial" w:cs="Arial"/>
          <w:b/>
          <w:bCs/>
          <w:i/>
          <w:iCs/>
          <w:color w:val="000000" w:themeColor="text1"/>
          <w:sz w:val="22"/>
          <w:szCs w:val="22"/>
        </w:rPr>
        <w:t>at</w:t>
      </w:r>
      <w:r w:rsidRPr="00C42836">
        <w:rPr>
          <w:rFonts w:ascii="Arial" w:hAnsi="Arial" w:cs="Arial"/>
          <w:b/>
          <w:bCs/>
          <w:i/>
          <w:iCs/>
          <w:color w:val="000000" w:themeColor="text1"/>
          <w:sz w:val="22"/>
          <w:szCs w:val="22"/>
        </w:rPr>
        <w:t xml:space="preserve"> </w:t>
      </w:r>
      <w:r w:rsidR="002C636A" w:rsidRPr="00C42836">
        <w:rPr>
          <w:rFonts w:ascii="Arial" w:hAnsi="Arial" w:cs="Arial"/>
          <w:b/>
          <w:bCs/>
          <w:i/>
          <w:iCs/>
          <w:color w:val="000000" w:themeColor="text1"/>
          <w:sz w:val="22"/>
          <w:szCs w:val="22"/>
        </w:rPr>
        <w:t>y</w:t>
      </w:r>
      <w:r w:rsidR="00EA244E" w:rsidRPr="00C42836">
        <w:rPr>
          <w:rFonts w:ascii="Arial" w:hAnsi="Arial" w:cs="Arial"/>
          <w:b/>
          <w:bCs/>
          <w:i/>
          <w:iCs/>
          <w:color w:val="000000" w:themeColor="text1"/>
          <w:sz w:val="22"/>
          <w:szCs w:val="22"/>
        </w:rPr>
        <w:t>our</w:t>
      </w:r>
      <w:r w:rsidRPr="00C42836">
        <w:rPr>
          <w:rFonts w:ascii="Arial" w:hAnsi="Arial" w:cs="Arial"/>
          <w:b/>
          <w:bCs/>
          <w:i/>
          <w:iCs/>
          <w:color w:val="000000" w:themeColor="text1"/>
          <w:sz w:val="22"/>
          <w:szCs w:val="22"/>
        </w:rPr>
        <w:t xml:space="preserve"> facility?</w:t>
      </w:r>
    </w:p>
    <w:p w14:paraId="740156F6" w14:textId="39DDDE29" w:rsidR="004C1810" w:rsidRPr="00C42836" w:rsidRDefault="007B1E58" w:rsidP="00F53E9A">
      <w:pPr>
        <w:rPr>
          <w:rFonts w:ascii="Arial" w:hAnsi="Arial" w:cs="Arial"/>
          <w:color w:val="000000" w:themeColor="text1"/>
          <w:sz w:val="22"/>
          <w:szCs w:val="22"/>
        </w:rPr>
      </w:pPr>
      <w:r w:rsidRPr="00C42836">
        <w:rPr>
          <w:rFonts w:ascii="Arial" w:hAnsi="Arial" w:cs="Arial"/>
          <w:color w:val="000000" w:themeColor="text1"/>
          <w:sz w:val="22"/>
          <w:szCs w:val="22"/>
        </w:rPr>
        <w:t>A pest module is a tool that</w:t>
      </w:r>
      <w:r w:rsidR="00BC3BD2" w:rsidRPr="00C42836">
        <w:rPr>
          <w:rFonts w:ascii="Arial" w:hAnsi="Arial" w:cs="Arial"/>
          <w:color w:val="000000" w:themeColor="text1"/>
          <w:sz w:val="22"/>
          <w:szCs w:val="22"/>
        </w:rPr>
        <w:t xml:space="preserve"> helps you</w:t>
      </w:r>
      <w:r w:rsidRPr="00C42836">
        <w:rPr>
          <w:rFonts w:ascii="Arial" w:hAnsi="Arial" w:cs="Arial"/>
          <w:color w:val="000000" w:themeColor="text1"/>
          <w:sz w:val="22"/>
          <w:szCs w:val="22"/>
        </w:rPr>
        <w:t xml:space="preserve"> </w:t>
      </w:r>
      <w:r w:rsidR="00BC3BD2" w:rsidRPr="00C42836">
        <w:rPr>
          <w:rFonts w:ascii="Arial" w:hAnsi="Arial" w:cs="Arial"/>
          <w:color w:val="000000" w:themeColor="text1"/>
          <w:sz w:val="22"/>
          <w:szCs w:val="22"/>
        </w:rPr>
        <w:t>identify</w:t>
      </w:r>
      <w:r w:rsidRPr="00C42836">
        <w:rPr>
          <w:rFonts w:ascii="Arial" w:hAnsi="Arial" w:cs="Arial"/>
          <w:color w:val="000000" w:themeColor="text1"/>
          <w:sz w:val="22"/>
          <w:szCs w:val="22"/>
        </w:rPr>
        <w:t xml:space="preserve"> the </w:t>
      </w:r>
      <w:proofErr w:type="gramStart"/>
      <w:r w:rsidRPr="00C42836">
        <w:rPr>
          <w:rFonts w:ascii="Arial" w:hAnsi="Arial" w:cs="Arial"/>
          <w:color w:val="000000" w:themeColor="text1"/>
          <w:sz w:val="22"/>
          <w:szCs w:val="22"/>
        </w:rPr>
        <w:t>particular risks</w:t>
      </w:r>
      <w:proofErr w:type="gramEnd"/>
      <w:r w:rsidRPr="00C42836">
        <w:rPr>
          <w:rFonts w:ascii="Arial" w:hAnsi="Arial" w:cs="Arial"/>
          <w:color w:val="000000" w:themeColor="text1"/>
          <w:sz w:val="22"/>
          <w:szCs w:val="22"/>
        </w:rPr>
        <w:t xml:space="preserve"> </w:t>
      </w:r>
      <w:r w:rsidR="00BC3BD2" w:rsidRPr="00C42836">
        <w:rPr>
          <w:rFonts w:ascii="Arial" w:hAnsi="Arial" w:cs="Arial"/>
          <w:color w:val="000000" w:themeColor="text1"/>
          <w:sz w:val="22"/>
          <w:szCs w:val="22"/>
        </w:rPr>
        <w:t>for</w:t>
      </w:r>
      <w:r w:rsidRPr="00C42836">
        <w:rPr>
          <w:rFonts w:ascii="Arial" w:hAnsi="Arial" w:cs="Arial"/>
          <w:color w:val="000000" w:themeColor="text1"/>
          <w:sz w:val="22"/>
          <w:szCs w:val="22"/>
        </w:rPr>
        <w:t xml:space="preserve"> a specific pest and risk points at your facility, </w:t>
      </w:r>
      <w:r w:rsidR="00BC3BD2" w:rsidRPr="00C42836">
        <w:rPr>
          <w:rFonts w:ascii="Arial" w:hAnsi="Arial" w:cs="Arial"/>
          <w:color w:val="000000" w:themeColor="text1"/>
          <w:sz w:val="22"/>
          <w:szCs w:val="22"/>
        </w:rPr>
        <w:t>so you can</w:t>
      </w:r>
      <w:r w:rsidRPr="00C42836">
        <w:rPr>
          <w:rFonts w:ascii="Arial" w:hAnsi="Arial" w:cs="Arial"/>
          <w:color w:val="000000" w:themeColor="text1"/>
          <w:sz w:val="22"/>
          <w:szCs w:val="22"/>
        </w:rPr>
        <w:t xml:space="preserve"> describe the measures that directly off-set the</w:t>
      </w:r>
      <w:r w:rsidR="00BC3BD2" w:rsidRPr="00C42836">
        <w:rPr>
          <w:rFonts w:ascii="Arial" w:hAnsi="Arial" w:cs="Arial"/>
          <w:color w:val="000000" w:themeColor="text1"/>
          <w:sz w:val="22"/>
          <w:szCs w:val="22"/>
        </w:rPr>
        <w:t>se</w:t>
      </w:r>
      <w:r w:rsidRPr="00C42836">
        <w:rPr>
          <w:rFonts w:ascii="Arial" w:hAnsi="Arial" w:cs="Arial"/>
          <w:color w:val="000000" w:themeColor="text1"/>
          <w:sz w:val="22"/>
          <w:szCs w:val="22"/>
        </w:rPr>
        <w:t xml:space="preserve"> risks. </w:t>
      </w:r>
      <w:r w:rsidR="00BC3BD2" w:rsidRPr="00C42836">
        <w:rPr>
          <w:rFonts w:ascii="Arial" w:hAnsi="Arial" w:cs="Arial"/>
          <w:color w:val="000000" w:themeColor="text1"/>
          <w:sz w:val="22"/>
          <w:szCs w:val="22"/>
        </w:rPr>
        <w:t xml:space="preserve">By implementing a pest module under a systems approach program, the facility is communicating to regulators and/or other industry members that their facility is actively mitigating the risk of </w:t>
      </w:r>
      <w:r w:rsidR="004C1810" w:rsidRPr="00C42836">
        <w:rPr>
          <w:rFonts w:ascii="Arial" w:hAnsi="Arial" w:cs="Arial"/>
          <w:color w:val="000000" w:themeColor="text1"/>
          <w:sz w:val="22"/>
          <w:szCs w:val="22"/>
        </w:rPr>
        <w:t>pest movement</w:t>
      </w:r>
      <w:r w:rsidR="00BC3BD2" w:rsidRPr="00C42836">
        <w:rPr>
          <w:rFonts w:ascii="Arial" w:hAnsi="Arial" w:cs="Arial"/>
          <w:color w:val="000000" w:themeColor="text1"/>
          <w:sz w:val="22"/>
          <w:szCs w:val="22"/>
        </w:rPr>
        <w:t xml:space="preserve">. </w:t>
      </w:r>
      <w:r w:rsidR="004C1810" w:rsidRPr="00C42836">
        <w:rPr>
          <w:rFonts w:ascii="Arial" w:hAnsi="Arial" w:cs="Arial"/>
          <w:color w:val="000000" w:themeColor="text1"/>
          <w:sz w:val="22"/>
          <w:szCs w:val="22"/>
        </w:rPr>
        <w:t xml:space="preserve">The implementation of a pest module may be simply providing assurance to customers that the product is free of the pest of concern, or to meet the regulatory requirements for shipping plants between jurisdictions (either domestically or internationally). </w:t>
      </w:r>
    </w:p>
    <w:p w14:paraId="1B1F22C5" w14:textId="77777777" w:rsidR="00F53E9A" w:rsidRPr="00C42836" w:rsidRDefault="00F53E9A" w:rsidP="00F53E9A">
      <w:pPr>
        <w:rPr>
          <w:rFonts w:ascii="Arial" w:hAnsi="Arial" w:cs="Arial"/>
          <w:color w:val="000000" w:themeColor="text1"/>
          <w:sz w:val="22"/>
          <w:szCs w:val="22"/>
        </w:rPr>
      </w:pPr>
    </w:p>
    <w:p w14:paraId="75240A2B" w14:textId="2B55E384" w:rsidR="00892CB5" w:rsidRPr="00C42836" w:rsidRDefault="00D37AFD" w:rsidP="00892CB5">
      <w:pPr>
        <w:rPr>
          <w:rFonts w:ascii="Arial" w:hAnsi="Arial" w:cs="Arial"/>
          <w:b/>
          <w:bCs/>
          <w:i/>
          <w:iCs/>
          <w:color w:val="000000" w:themeColor="text1"/>
          <w:sz w:val="22"/>
          <w:szCs w:val="22"/>
        </w:rPr>
      </w:pPr>
      <w:r w:rsidRPr="00C42836">
        <w:rPr>
          <w:rFonts w:ascii="Arial" w:hAnsi="Arial" w:cs="Arial"/>
          <w:b/>
          <w:bCs/>
          <w:i/>
          <w:iCs/>
          <w:color w:val="000000" w:themeColor="text1"/>
          <w:sz w:val="22"/>
          <w:szCs w:val="22"/>
        </w:rPr>
        <w:t>Definitions</w:t>
      </w:r>
    </w:p>
    <w:p w14:paraId="5E7ACCC6" w14:textId="09435AD2" w:rsidR="00D37AFD" w:rsidRPr="00C42836" w:rsidRDefault="00D37AFD" w:rsidP="00D37AFD">
      <w:pPr>
        <w:rPr>
          <w:rFonts w:ascii="Arial" w:hAnsi="Arial" w:cs="Arial"/>
          <w:color w:val="000000" w:themeColor="text1"/>
          <w:sz w:val="22"/>
          <w:szCs w:val="22"/>
        </w:rPr>
      </w:pPr>
      <w:r w:rsidRPr="00C42836">
        <w:rPr>
          <w:rFonts w:ascii="Arial" w:hAnsi="Arial" w:cs="Arial"/>
          <w:color w:val="000000" w:themeColor="text1"/>
          <w:sz w:val="22"/>
          <w:szCs w:val="22"/>
        </w:rPr>
        <w:t>Definitions are adopted from ISPM 5 (2018) and the GCP Technical Requirements (June 2016).</w:t>
      </w:r>
    </w:p>
    <w:p w14:paraId="280EB062" w14:textId="77777777" w:rsidR="00D37AFD" w:rsidRPr="00C42836" w:rsidRDefault="00D37AFD" w:rsidP="00D37AFD">
      <w:pPr>
        <w:rPr>
          <w:rFonts w:ascii="Arial" w:hAnsi="Arial" w:cs="Arial"/>
          <w:color w:val="000000" w:themeColor="text1"/>
          <w:sz w:val="22"/>
          <w:szCs w:val="22"/>
        </w:rPr>
      </w:pPr>
    </w:p>
    <w:p w14:paraId="215DAA3B" w14:textId="77777777" w:rsidR="00D37AFD" w:rsidRPr="00C42836" w:rsidRDefault="00D37AFD" w:rsidP="00D37AFD">
      <w:pPr>
        <w:ind w:left="567" w:hanging="567"/>
        <w:rPr>
          <w:rFonts w:ascii="Arial" w:hAnsi="Arial" w:cs="Arial"/>
          <w:color w:val="000000" w:themeColor="text1"/>
          <w:sz w:val="22"/>
          <w:szCs w:val="22"/>
        </w:rPr>
      </w:pPr>
      <w:r w:rsidRPr="00C42836">
        <w:rPr>
          <w:rFonts w:ascii="Arial" w:hAnsi="Arial" w:cs="Arial"/>
          <w:color w:val="000000" w:themeColor="text1"/>
          <w:sz w:val="22"/>
          <w:szCs w:val="22"/>
        </w:rPr>
        <w:t xml:space="preserve">Pest exclusion structure: a physical location with a cover that effectively prevents the entry or establishment of a pest into an </w:t>
      </w:r>
      <w:proofErr w:type="gramStart"/>
      <w:r w:rsidRPr="00C42836">
        <w:rPr>
          <w:rFonts w:ascii="Arial" w:hAnsi="Arial" w:cs="Arial"/>
          <w:color w:val="000000" w:themeColor="text1"/>
          <w:sz w:val="22"/>
          <w:szCs w:val="22"/>
        </w:rPr>
        <w:t>area</w:t>
      </w:r>
      <w:proofErr w:type="gramEnd"/>
    </w:p>
    <w:p w14:paraId="215863FD" w14:textId="59B95E34" w:rsidR="00D37AFD" w:rsidRPr="00C42836" w:rsidRDefault="00D37AFD" w:rsidP="00D37AFD">
      <w:pPr>
        <w:ind w:left="567" w:hanging="567"/>
        <w:rPr>
          <w:rFonts w:ascii="Arial" w:hAnsi="Arial" w:cs="Arial"/>
          <w:color w:val="000000" w:themeColor="text1"/>
          <w:sz w:val="22"/>
          <w:szCs w:val="22"/>
        </w:rPr>
      </w:pPr>
      <w:r w:rsidRPr="00C42836">
        <w:rPr>
          <w:rFonts w:ascii="Arial" w:hAnsi="Arial" w:cs="Arial"/>
          <w:color w:val="000000" w:themeColor="text1"/>
          <w:sz w:val="22"/>
          <w:szCs w:val="22"/>
        </w:rPr>
        <w:t>Pest Free Production Site (PFPS): A production site in which a specific pest is absent, as demonstrated by scientific evidence, and in which, where appropriate, this condition is being officially maintained for a defined period [ISPM 10, 1999; revised CPM, 2015]</w:t>
      </w:r>
    </w:p>
    <w:p w14:paraId="288ABBAA" w14:textId="39193971" w:rsidR="00D37AFD" w:rsidRPr="00C42836" w:rsidRDefault="00D37AFD" w:rsidP="00D37AFD">
      <w:pPr>
        <w:ind w:left="567" w:hanging="567"/>
        <w:rPr>
          <w:rFonts w:ascii="Arial" w:hAnsi="Arial" w:cs="Arial"/>
          <w:color w:val="000000"/>
          <w:sz w:val="22"/>
          <w:szCs w:val="22"/>
        </w:rPr>
      </w:pPr>
      <w:r w:rsidRPr="00C42836">
        <w:rPr>
          <w:rFonts w:ascii="Arial" w:hAnsi="Arial" w:cs="Arial"/>
          <w:color w:val="000000"/>
          <w:sz w:val="22"/>
          <w:szCs w:val="22"/>
        </w:rPr>
        <w:lastRenderedPageBreak/>
        <w:t xml:space="preserve">Pest Modules: include specific pest risk management measures for regulated pests, including a written description of procedures or processes designed to control, suppress, or eradicate pest populations and produce plants that meet the phytosanitary requirements for trade. </w:t>
      </w:r>
    </w:p>
    <w:p w14:paraId="5700B07C" w14:textId="77777777" w:rsidR="00D37AFD" w:rsidRPr="00C42836" w:rsidRDefault="00D37AFD" w:rsidP="00D37AFD">
      <w:pPr>
        <w:ind w:left="567" w:hanging="567"/>
        <w:rPr>
          <w:rFonts w:ascii="Arial" w:hAnsi="Arial" w:cs="Arial"/>
          <w:color w:val="000000" w:themeColor="text1"/>
          <w:sz w:val="22"/>
          <w:szCs w:val="22"/>
        </w:rPr>
      </w:pPr>
      <w:r w:rsidRPr="00C42836">
        <w:rPr>
          <w:rFonts w:ascii="Arial" w:hAnsi="Arial" w:cs="Arial"/>
          <w:color w:val="000000" w:themeColor="text1"/>
          <w:sz w:val="22"/>
          <w:szCs w:val="22"/>
        </w:rPr>
        <w:t xml:space="preserve">Production site: a defined part of a place of production that is managed as a separate unit for phytosanitary </w:t>
      </w:r>
      <w:proofErr w:type="gramStart"/>
      <w:r w:rsidRPr="00C42836">
        <w:rPr>
          <w:rFonts w:ascii="Arial" w:hAnsi="Arial" w:cs="Arial"/>
          <w:color w:val="000000" w:themeColor="text1"/>
          <w:sz w:val="22"/>
          <w:szCs w:val="22"/>
        </w:rPr>
        <w:t>purposes</w:t>
      </w:r>
      <w:proofErr w:type="gramEnd"/>
    </w:p>
    <w:p w14:paraId="41A42FC2" w14:textId="0973178E" w:rsidR="00D37AFD" w:rsidRPr="00C42836" w:rsidRDefault="00D37AFD" w:rsidP="00D37AFD">
      <w:pPr>
        <w:ind w:left="567" w:hanging="567"/>
        <w:rPr>
          <w:rFonts w:ascii="Arial" w:hAnsi="Arial" w:cs="Arial"/>
          <w:color w:val="000000" w:themeColor="text1"/>
          <w:sz w:val="22"/>
          <w:szCs w:val="22"/>
        </w:rPr>
      </w:pPr>
      <w:r w:rsidRPr="00C42836">
        <w:rPr>
          <w:rFonts w:ascii="Arial" w:hAnsi="Arial" w:cs="Arial"/>
          <w:color w:val="000000" w:themeColor="text1"/>
          <w:sz w:val="22"/>
          <w:szCs w:val="22"/>
        </w:rPr>
        <w:t xml:space="preserve">Protected environment: </w:t>
      </w:r>
      <w:r w:rsidRPr="00C42836">
        <w:rPr>
          <w:rFonts w:ascii="Calibri" w:hAnsi="Calibri" w:cs="Calibri"/>
          <w:color w:val="000000" w:themeColor="text1"/>
          <w:sz w:val="22"/>
          <w:szCs w:val="22"/>
        </w:rPr>
        <w:t>﻿</w:t>
      </w:r>
      <w:r w:rsidRPr="00C42836">
        <w:rPr>
          <w:rFonts w:ascii="Arial" w:hAnsi="Arial" w:cs="Arial"/>
          <w:color w:val="000000" w:themeColor="text1"/>
          <w:sz w:val="22"/>
          <w:szCs w:val="22"/>
        </w:rPr>
        <w:t>a physical location where plants are grown within, under, or sheltered by structures to provide a modified growing condition and/or protection from pests and the outdoor environment.  These structures may include greenhouses, hoop houses, screen houses, shade houses, or other structures as determined by CFIA.</w:t>
      </w:r>
    </w:p>
    <w:p w14:paraId="1F5B608E" w14:textId="2B12F1CF" w:rsidR="004C1810" w:rsidRPr="00C42836" w:rsidRDefault="004C1810" w:rsidP="00D37AFD">
      <w:pPr>
        <w:ind w:left="567" w:hanging="567"/>
        <w:rPr>
          <w:rFonts w:ascii="Arial" w:hAnsi="Arial" w:cs="Arial"/>
          <w:color w:val="000000" w:themeColor="text1"/>
          <w:sz w:val="22"/>
          <w:szCs w:val="22"/>
        </w:rPr>
      </w:pPr>
      <w:r w:rsidRPr="00C42836">
        <w:rPr>
          <w:rFonts w:ascii="Arial" w:hAnsi="Arial" w:cs="Arial"/>
          <w:color w:val="000000" w:themeColor="text1"/>
          <w:sz w:val="22"/>
          <w:szCs w:val="22"/>
        </w:rPr>
        <w:t>Systems approach: The integration of different risk management measures, at least two of which act independently, and which cumulatively achieve the appropriate level of protection against regulated pests.</w:t>
      </w:r>
    </w:p>
    <w:p w14:paraId="00D4675A" w14:textId="6F8D8F7B" w:rsidR="00D37AFD" w:rsidRPr="00C42836" w:rsidRDefault="00D37AFD" w:rsidP="00D37AFD">
      <w:pPr>
        <w:ind w:left="567" w:hanging="567"/>
        <w:rPr>
          <w:rFonts w:ascii="Arial" w:hAnsi="Arial" w:cs="Arial"/>
          <w:color w:val="000000" w:themeColor="text1"/>
          <w:sz w:val="22"/>
          <w:szCs w:val="22"/>
        </w:rPr>
      </w:pPr>
    </w:p>
    <w:p w14:paraId="24C64CD6" w14:textId="77777777" w:rsidR="00D37AFD" w:rsidRPr="00C42836" w:rsidRDefault="00D37AFD" w:rsidP="00D37AFD">
      <w:pPr>
        <w:rPr>
          <w:rFonts w:ascii="Arial" w:hAnsi="Arial" w:cs="Arial"/>
        </w:rPr>
      </w:pPr>
    </w:p>
    <w:p w14:paraId="19060AC9" w14:textId="7A83F5CF" w:rsidR="00D37AFD" w:rsidRPr="00C42836" w:rsidRDefault="00D37AFD" w:rsidP="00892CB5">
      <w:pPr>
        <w:rPr>
          <w:rFonts w:ascii="Arial" w:hAnsi="Arial" w:cs="Arial"/>
          <w:b/>
          <w:bCs/>
          <w:i/>
          <w:iCs/>
          <w:color w:val="000000" w:themeColor="text1"/>
          <w:sz w:val="22"/>
          <w:szCs w:val="22"/>
        </w:rPr>
      </w:pPr>
      <w:r w:rsidRPr="00C42836">
        <w:rPr>
          <w:rFonts w:ascii="Arial" w:hAnsi="Arial" w:cs="Arial"/>
          <w:b/>
          <w:bCs/>
          <w:i/>
          <w:iCs/>
          <w:color w:val="000000" w:themeColor="text1"/>
          <w:sz w:val="22"/>
          <w:szCs w:val="22"/>
        </w:rPr>
        <w:t>Guidance for Filling out the Pest Module</w:t>
      </w:r>
    </w:p>
    <w:p w14:paraId="4EBD0F1C" w14:textId="3EBC9D23" w:rsidR="00D37AFD" w:rsidRPr="00C42836" w:rsidRDefault="00D37AFD" w:rsidP="00892CB5">
      <w:pPr>
        <w:rPr>
          <w:rFonts w:ascii="Arial" w:hAnsi="Arial" w:cs="Arial"/>
          <w:i/>
          <w:iCs/>
          <w:color w:val="000000" w:themeColor="text1"/>
          <w:sz w:val="22"/>
          <w:szCs w:val="22"/>
        </w:rPr>
      </w:pPr>
      <w:r w:rsidRPr="00C42836">
        <w:rPr>
          <w:rFonts w:ascii="Arial" w:hAnsi="Arial" w:cs="Arial"/>
          <w:i/>
          <w:iCs/>
          <w:color w:val="000000" w:themeColor="text1"/>
          <w:sz w:val="22"/>
          <w:szCs w:val="22"/>
        </w:rPr>
        <w:t>A</w:t>
      </w:r>
      <w:r w:rsidR="00A24F5D" w:rsidRPr="00C42836">
        <w:rPr>
          <w:rFonts w:ascii="Arial" w:hAnsi="Arial" w:cs="Arial"/>
          <w:i/>
          <w:iCs/>
          <w:color w:val="000000" w:themeColor="text1"/>
          <w:sz w:val="22"/>
          <w:szCs w:val="22"/>
        </w:rPr>
        <w:t>.</w:t>
      </w:r>
      <w:r w:rsidRPr="00C42836">
        <w:rPr>
          <w:rFonts w:ascii="Arial" w:hAnsi="Arial" w:cs="Arial"/>
          <w:i/>
          <w:iCs/>
          <w:color w:val="000000" w:themeColor="text1"/>
          <w:sz w:val="22"/>
          <w:szCs w:val="22"/>
        </w:rPr>
        <w:t>1</w:t>
      </w:r>
      <w:r w:rsidR="00F20D84" w:rsidRPr="00C42836">
        <w:rPr>
          <w:rFonts w:ascii="Arial" w:hAnsi="Arial" w:cs="Arial"/>
          <w:i/>
          <w:iCs/>
          <w:color w:val="000000" w:themeColor="text1"/>
          <w:sz w:val="22"/>
          <w:szCs w:val="22"/>
        </w:rPr>
        <w:t xml:space="preserve"> </w:t>
      </w:r>
      <w:r w:rsidRPr="00C42836">
        <w:rPr>
          <w:rFonts w:ascii="Arial" w:hAnsi="Arial" w:cs="Arial"/>
          <w:i/>
          <w:iCs/>
          <w:color w:val="000000" w:themeColor="text1"/>
          <w:sz w:val="22"/>
          <w:szCs w:val="22"/>
        </w:rPr>
        <w:t>Contact Information</w:t>
      </w:r>
    </w:p>
    <w:p w14:paraId="1E627620" w14:textId="18E74290" w:rsidR="00D37AFD" w:rsidRPr="00C42836" w:rsidRDefault="006C61E3" w:rsidP="00892CB5">
      <w:pPr>
        <w:rPr>
          <w:rFonts w:ascii="Arial" w:hAnsi="Arial" w:cs="Arial"/>
          <w:color w:val="000000" w:themeColor="text1"/>
          <w:sz w:val="22"/>
          <w:szCs w:val="22"/>
        </w:rPr>
      </w:pPr>
      <w:r w:rsidRPr="00C42836">
        <w:rPr>
          <w:rFonts w:ascii="Arial" w:hAnsi="Arial" w:cs="Arial"/>
          <w:color w:val="000000" w:themeColor="text1"/>
          <w:sz w:val="22"/>
          <w:szCs w:val="22"/>
        </w:rPr>
        <w:t xml:space="preserve">Include the name of the key contact person at the facility that will oversee or manage the activities related to the pest module, and who will be the main contact for </w:t>
      </w:r>
      <w:r w:rsidR="004C1810" w:rsidRPr="00C42836">
        <w:rPr>
          <w:rFonts w:ascii="Arial" w:hAnsi="Arial" w:cs="Arial"/>
          <w:color w:val="000000" w:themeColor="text1"/>
          <w:sz w:val="22"/>
          <w:szCs w:val="22"/>
        </w:rPr>
        <w:t>the program</w:t>
      </w:r>
      <w:r w:rsidRPr="00C42836">
        <w:rPr>
          <w:rFonts w:ascii="Arial" w:hAnsi="Arial" w:cs="Arial"/>
          <w:color w:val="000000" w:themeColor="text1"/>
          <w:sz w:val="22"/>
          <w:szCs w:val="22"/>
        </w:rPr>
        <w:t xml:space="preserve">. Identify all the farm locations where you have host plants. </w:t>
      </w:r>
      <w:r w:rsidR="004C1810" w:rsidRPr="00C42836">
        <w:rPr>
          <w:rFonts w:ascii="Arial" w:hAnsi="Arial" w:cs="Arial"/>
          <w:color w:val="000000" w:themeColor="text1"/>
          <w:sz w:val="22"/>
          <w:szCs w:val="22"/>
        </w:rPr>
        <w:t>I</w:t>
      </w:r>
      <w:r w:rsidRPr="00C42836">
        <w:rPr>
          <w:rFonts w:ascii="Arial" w:hAnsi="Arial" w:cs="Arial"/>
          <w:color w:val="000000" w:themeColor="text1"/>
          <w:sz w:val="22"/>
          <w:szCs w:val="22"/>
        </w:rPr>
        <w:t xml:space="preserve">dentify </w:t>
      </w:r>
      <w:r w:rsidR="004C1810" w:rsidRPr="00C42836">
        <w:rPr>
          <w:rFonts w:ascii="Arial" w:hAnsi="Arial" w:cs="Arial"/>
          <w:color w:val="000000" w:themeColor="text1"/>
          <w:sz w:val="22"/>
          <w:szCs w:val="22"/>
        </w:rPr>
        <w:t>the</w:t>
      </w:r>
      <w:r w:rsidRPr="00C42836">
        <w:rPr>
          <w:rFonts w:ascii="Arial" w:hAnsi="Arial" w:cs="Arial"/>
          <w:color w:val="000000" w:themeColor="text1"/>
          <w:sz w:val="22"/>
          <w:szCs w:val="22"/>
        </w:rPr>
        <w:t xml:space="preserve"> systems-approached based phytosanitary program that your facility participates in, as this information communicates to the </w:t>
      </w:r>
      <w:r w:rsidR="004C1810" w:rsidRPr="00C42836">
        <w:rPr>
          <w:rFonts w:ascii="Arial" w:hAnsi="Arial" w:cs="Arial"/>
          <w:color w:val="000000" w:themeColor="text1"/>
          <w:sz w:val="22"/>
          <w:szCs w:val="22"/>
        </w:rPr>
        <w:t>regulator</w:t>
      </w:r>
      <w:r w:rsidRPr="00C42836">
        <w:rPr>
          <w:rFonts w:ascii="Arial" w:hAnsi="Arial" w:cs="Arial"/>
          <w:color w:val="000000" w:themeColor="text1"/>
          <w:sz w:val="22"/>
          <w:szCs w:val="22"/>
        </w:rPr>
        <w:t xml:space="preserve"> that </w:t>
      </w:r>
      <w:proofErr w:type="gramStart"/>
      <w:r w:rsidRPr="00C42836">
        <w:rPr>
          <w:rFonts w:ascii="Arial" w:hAnsi="Arial" w:cs="Arial"/>
          <w:color w:val="000000" w:themeColor="text1"/>
          <w:sz w:val="22"/>
          <w:szCs w:val="22"/>
        </w:rPr>
        <w:t>whether or not</w:t>
      </w:r>
      <w:proofErr w:type="gramEnd"/>
      <w:r w:rsidRPr="00C42836">
        <w:rPr>
          <w:rFonts w:ascii="Arial" w:hAnsi="Arial" w:cs="Arial"/>
          <w:color w:val="000000" w:themeColor="text1"/>
          <w:sz w:val="22"/>
          <w:szCs w:val="22"/>
        </w:rPr>
        <w:t xml:space="preserve"> you have a core </w:t>
      </w:r>
      <w:r w:rsidR="004C1810" w:rsidRPr="00C42836">
        <w:rPr>
          <w:rFonts w:ascii="Arial" w:hAnsi="Arial" w:cs="Arial"/>
          <w:color w:val="000000" w:themeColor="text1"/>
          <w:sz w:val="22"/>
          <w:szCs w:val="22"/>
        </w:rPr>
        <w:t>third</w:t>
      </w:r>
      <w:r w:rsidRPr="00C42836">
        <w:rPr>
          <w:rFonts w:ascii="Arial" w:hAnsi="Arial" w:cs="Arial"/>
          <w:color w:val="000000" w:themeColor="text1"/>
          <w:sz w:val="22"/>
          <w:szCs w:val="22"/>
        </w:rPr>
        <w:t>-party audited program managing phytosanitary risks at the farm. Include your participation certification number if applicable.</w:t>
      </w:r>
      <w:r w:rsidR="00F20D84" w:rsidRPr="00C42836">
        <w:rPr>
          <w:rFonts w:ascii="Arial" w:hAnsi="Arial" w:cs="Arial"/>
          <w:color w:val="000000" w:themeColor="text1"/>
          <w:sz w:val="22"/>
          <w:szCs w:val="22"/>
        </w:rPr>
        <w:t xml:space="preserve"> Facilities not currently participating in a systems approach program need to complete Section A.2.</w:t>
      </w:r>
    </w:p>
    <w:p w14:paraId="57E98A3F" w14:textId="77777777" w:rsidR="006C61E3" w:rsidRPr="00C42836" w:rsidRDefault="006C61E3" w:rsidP="00892CB5">
      <w:pPr>
        <w:rPr>
          <w:rFonts w:ascii="Arial" w:hAnsi="Arial" w:cs="Arial"/>
          <w:color w:val="000000" w:themeColor="text1"/>
          <w:sz w:val="22"/>
          <w:szCs w:val="22"/>
        </w:rPr>
      </w:pPr>
    </w:p>
    <w:p w14:paraId="5EF408E7" w14:textId="3F8D6A05" w:rsidR="006C61E3" w:rsidRPr="00C42836" w:rsidRDefault="00A24F5D" w:rsidP="00892CB5">
      <w:pPr>
        <w:rPr>
          <w:rFonts w:ascii="Arial" w:hAnsi="Arial" w:cs="Arial"/>
          <w:i/>
          <w:iCs/>
          <w:color w:val="000000" w:themeColor="text1"/>
          <w:sz w:val="22"/>
          <w:szCs w:val="22"/>
        </w:rPr>
      </w:pPr>
      <w:r w:rsidRPr="00C42836">
        <w:rPr>
          <w:rFonts w:ascii="Arial" w:hAnsi="Arial" w:cs="Arial"/>
          <w:i/>
          <w:iCs/>
          <w:color w:val="000000" w:themeColor="text1"/>
          <w:sz w:val="22"/>
          <w:szCs w:val="22"/>
        </w:rPr>
        <w:t>A.3</w:t>
      </w:r>
      <w:r w:rsidR="006C61E3" w:rsidRPr="00C42836">
        <w:rPr>
          <w:rFonts w:ascii="Arial" w:hAnsi="Arial" w:cs="Arial"/>
          <w:i/>
          <w:iCs/>
          <w:color w:val="000000" w:themeColor="text1"/>
          <w:sz w:val="22"/>
          <w:szCs w:val="22"/>
        </w:rPr>
        <w:t xml:space="preserve"> </w:t>
      </w:r>
      <w:r w:rsidR="00F20D84" w:rsidRPr="00C42836">
        <w:rPr>
          <w:rFonts w:ascii="Arial" w:hAnsi="Arial" w:cs="Arial"/>
          <w:i/>
          <w:iCs/>
          <w:color w:val="000000" w:themeColor="text1"/>
          <w:sz w:val="22"/>
          <w:szCs w:val="22"/>
        </w:rPr>
        <w:t xml:space="preserve">Specific </w:t>
      </w:r>
      <w:r w:rsidR="006C61E3" w:rsidRPr="00C42836">
        <w:rPr>
          <w:rFonts w:ascii="Arial" w:hAnsi="Arial" w:cs="Arial"/>
          <w:i/>
          <w:iCs/>
          <w:color w:val="000000" w:themeColor="text1"/>
          <w:sz w:val="22"/>
          <w:szCs w:val="22"/>
        </w:rPr>
        <w:t xml:space="preserve">Risk </w:t>
      </w:r>
      <w:r w:rsidR="00F20D84" w:rsidRPr="00C42836">
        <w:rPr>
          <w:rFonts w:ascii="Arial" w:hAnsi="Arial" w:cs="Arial"/>
          <w:i/>
          <w:iCs/>
          <w:color w:val="000000" w:themeColor="text1"/>
          <w:sz w:val="22"/>
          <w:szCs w:val="22"/>
        </w:rPr>
        <w:t>Factors to Consider</w:t>
      </w:r>
    </w:p>
    <w:p w14:paraId="0E0A4A33" w14:textId="63FEFA7D" w:rsidR="006C61E3" w:rsidRPr="00C42836" w:rsidRDefault="00F20D84" w:rsidP="00892CB5">
      <w:pPr>
        <w:rPr>
          <w:rFonts w:ascii="Arial" w:hAnsi="Arial" w:cs="Arial"/>
          <w:color w:val="000000" w:themeColor="text1"/>
          <w:sz w:val="22"/>
          <w:szCs w:val="22"/>
        </w:rPr>
      </w:pPr>
      <w:r w:rsidRPr="00C42836">
        <w:rPr>
          <w:rFonts w:ascii="Arial" w:hAnsi="Arial" w:cs="Arial"/>
          <w:color w:val="000000" w:themeColor="text1"/>
          <w:sz w:val="22"/>
          <w:szCs w:val="22"/>
        </w:rPr>
        <w:t>This section</w:t>
      </w:r>
      <w:r w:rsidR="00B742C0" w:rsidRPr="00C42836">
        <w:rPr>
          <w:rFonts w:ascii="Arial" w:hAnsi="Arial" w:cs="Arial"/>
          <w:color w:val="000000" w:themeColor="text1"/>
          <w:sz w:val="22"/>
          <w:szCs w:val="22"/>
        </w:rPr>
        <w:t xml:space="preserve"> include</w:t>
      </w:r>
      <w:r w:rsidRPr="00C42836">
        <w:rPr>
          <w:rFonts w:ascii="Arial" w:hAnsi="Arial" w:cs="Arial"/>
          <w:color w:val="000000" w:themeColor="text1"/>
          <w:sz w:val="22"/>
          <w:szCs w:val="22"/>
        </w:rPr>
        <w:t>s</w:t>
      </w:r>
      <w:r w:rsidR="00B742C0" w:rsidRPr="00C42836">
        <w:rPr>
          <w:rFonts w:ascii="Arial" w:hAnsi="Arial" w:cs="Arial"/>
          <w:color w:val="000000" w:themeColor="text1"/>
          <w:sz w:val="22"/>
          <w:szCs w:val="22"/>
        </w:rPr>
        <w:t xml:space="preserve"> basic information about the pest biology</w:t>
      </w:r>
      <w:r w:rsidRPr="00C42836">
        <w:rPr>
          <w:rFonts w:ascii="Arial" w:hAnsi="Arial" w:cs="Arial"/>
          <w:color w:val="000000" w:themeColor="text1"/>
          <w:sz w:val="22"/>
          <w:szCs w:val="22"/>
        </w:rPr>
        <w:t>. The information provided is the biological characteristics of the target pest that will affect the facility’s pest risk management decisions.</w:t>
      </w:r>
      <w:r w:rsidR="002C636A" w:rsidRPr="00C42836">
        <w:rPr>
          <w:rFonts w:ascii="Arial" w:hAnsi="Arial" w:cs="Arial"/>
          <w:color w:val="000000" w:themeColor="text1"/>
          <w:sz w:val="22"/>
          <w:szCs w:val="22"/>
        </w:rPr>
        <w:t xml:space="preserve"> The content of this section is developed through a collaboration between your industry association, and provincial and federal ministries.</w:t>
      </w:r>
      <w:r w:rsidR="004252B8">
        <w:rPr>
          <w:rFonts w:ascii="Arial" w:hAnsi="Arial" w:cs="Arial"/>
          <w:color w:val="000000" w:themeColor="text1"/>
          <w:sz w:val="22"/>
          <w:szCs w:val="22"/>
        </w:rPr>
        <w:t xml:space="preserve"> There may also be references to additional pest information sources.</w:t>
      </w:r>
    </w:p>
    <w:p w14:paraId="5F00D152" w14:textId="3D6B25AF" w:rsidR="00B742C0" w:rsidRPr="00C42836" w:rsidRDefault="00B742C0" w:rsidP="00892CB5">
      <w:pPr>
        <w:rPr>
          <w:rFonts w:ascii="Arial" w:hAnsi="Arial" w:cs="Arial"/>
          <w:color w:val="000000" w:themeColor="text1"/>
          <w:sz w:val="22"/>
          <w:szCs w:val="22"/>
        </w:rPr>
      </w:pPr>
    </w:p>
    <w:p w14:paraId="225BBE70" w14:textId="015D8621" w:rsidR="00106037" w:rsidRPr="00C42836" w:rsidRDefault="00106037" w:rsidP="00106037">
      <w:pPr>
        <w:rPr>
          <w:rFonts w:ascii="Arial" w:hAnsi="Arial" w:cs="Arial"/>
          <w:i/>
          <w:iCs/>
          <w:color w:val="000000" w:themeColor="text1"/>
          <w:sz w:val="22"/>
          <w:szCs w:val="22"/>
        </w:rPr>
      </w:pPr>
      <w:r w:rsidRPr="00C42836">
        <w:rPr>
          <w:rFonts w:ascii="Arial" w:hAnsi="Arial" w:cs="Arial"/>
          <w:i/>
          <w:iCs/>
          <w:color w:val="000000" w:themeColor="text1"/>
          <w:sz w:val="22"/>
          <w:szCs w:val="22"/>
        </w:rPr>
        <w:t>A.4 Facility Risk Analysis</w:t>
      </w:r>
    </w:p>
    <w:p w14:paraId="71EFA030" w14:textId="787D49F4" w:rsidR="004252B8" w:rsidRDefault="004252B8" w:rsidP="00892CB5">
      <w:pPr>
        <w:rPr>
          <w:rFonts w:ascii="Arial" w:hAnsi="Arial" w:cs="Arial"/>
          <w:color w:val="000000" w:themeColor="text1"/>
          <w:sz w:val="22"/>
          <w:szCs w:val="22"/>
        </w:rPr>
      </w:pPr>
      <w:r>
        <w:rPr>
          <w:rFonts w:ascii="Arial" w:hAnsi="Arial" w:cs="Arial"/>
          <w:color w:val="000000" w:themeColor="text1"/>
          <w:sz w:val="22"/>
          <w:szCs w:val="22"/>
        </w:rPr>
        <w:t xml:space="preserve">The facility risk analysis section provides examples of places in the nursery production system where the target pest may enter the production chain or be spread within the nursery. The list may not be </w:t>
      </w:r>
      <w:proofErr w:type="spellStart"/>
      <w:r>
        <w:rPr>
          <w:rFonts w:ascii="Arial" w:hAnsi="Arial" w:cs="Arial"/>
          <w:color w:val="000000" w:themeColor="text1"/>
          <w:sz w:val="22"/>
          <w:szCs w:val="22"/>
        </w:rPr>
        <w:t>compelte</w:t>
      </w:r>
      <w:proofErr w:type="spellEnd"/>
      <w:r>
        <w:rPr>
          <w:rFonts w:ascii="Arial" w:hAnsi="Arial" w:cs="Arial"/>
          <w:color w:val="000000" w:themeColor="text1"/>
          <w:sz w:val="22"/>
          <w:szCs w:val="22"/>
        </w:rPr>
        <w:t xml:space="preserve"> and the nursery should add any site-specific factors to the analysis tool.</w:t>
      </w:r>
    </w:p>
    <w:p w14:paraId="68E2E501" w14:textId="77777777" w:rsidR="004252B8" w:rsidRDefault="004252B8" w:rsidP="00892CB5">
      <w:pPr>
        <w:rPr>
          <w:rFonts w:ascii="Arial" w:hAnsi="Arial" w:cs="Arial"/>
          <w:color w:val="000000" w:themeColor="text1"/>
          <w:sz w:val="22"/>
          <w:szCs w:val="22"/>
        </w:rPr>
      </w:pPr>
    </w:p>
    <w:p w14:paraId="52917DD2" w14:textId="26827C07" w:rsidR="00B742C0" w:rsidRPr="00C42836" w:rsidRDefault="004252B8" w:rsidP="00892CB5">
      <w:pPr>
        <w:rPr>
          <w:rFonts w:ascii="Arial" w:hAnsi="Arial" w:cs="Arial"/>
          <w:color w:val="000000" w:themeColor="text1"/>
          <w:sz w:val="22"/>
          <w:szCs w:val="22"/>
        </w:rPr>
      </w:pPr>
      <w:r>
        <w:rPr>
          <w:rFonts w:ascii="Arial" w:hAnsi="Arial" w:cs="Arial"/>
          <w:color w:val="000000" w:themeColor="text1"/>
          <w:sz w:val="22"/>
          <w:szCs w:val="22"/>
        </w:rPr>
        <w:t>Knowing the risk factors</w:t>
      </w:r>
      <w:r w:rsidR="00B742C0" w:rsidRPr="00C42836">
        <w:rPr>
          <w:rFonts w:ascii="Arial" w:hAnsi="Arial" w:cs="Arial"/>
          <w:color w:val="000000" w:themeColor="text1"/>
          <w:sz w:val="22"/>
          <w:szCs w:val="22"/>
        </w:rPr>
        <w:t xml:space="preserve"> </w:t>
      </w:r>
      <w:r>
        <w:rPr>
          <w:rFonts w:ascii="Arial" w:hAnsi="Arial" w:cs="Arial"/>
          <w:color w:val="000000" w:themeColor="text1"/>
          <w:sz w:val="22"/>
          <w:szCs w:val="22"/>
        </w:rPr>
        <w:t>at</w:t>
      </w:r>
      <w:r w:rsidR="00B742C0" w:rsidRPr="00C42836">
        <w:rPr>
          <w:rFonts w:ascii="Arial" w:hAnsi="Arial" w:cs="Arial"/>
          <w:color w:val="000000" w:themeColor="text1"/>
          <w:sz w:val="22"/>
          <w:szCs w:val="22"/>
        </w:rPr>
        <w:t xml:space="preserve"> your facility is key to understanding where there should be specific measures in place to prevent introduction and spread of the pest within your production system. </w:t>
      </w:r>
      <w:r w:rsidR="00106037" w:rsidRPr="00C42836">
        <w:rPr>
          <w:rFonts w:ascii="Arial" w:hAnsi="Arial" w:cs="Arial"/>
          <w:color w:val="000000" w:themeColor="text1"/>
          <w:sz w:val="22"/>
          <w:szCs w:val="22"/>
        </w:rPr>
        <w:t>Essentially, this section should be an abbreviated description of the production of host plants at your facility with consideration for the likelihood of infestation by the target pest.</w:t>
      </w:r>
      <w:r w:rsidR="00434AD9" w:rsidRPr="00C42836">
        <w:rPr>
          <w:rFonts w:ascii="Arial" w:hAnsi="Arial" w:cs="Arial"/>
          <w:color w:val="000000" w:themeColor="text1"/>
          <w:sz w:val="22"/>
          <w:szCs w:val="22"/>
        </w:rPr>
        <w:t xml:space="preserve"> Record or highlight which risks are applicable at your facility – the results of this analysis are critical for ensuring that the pest risk mitigation measures are appropriate for the target pest.</w:t>
      </w:r>
    </w:p>
    <w:p w14:paraId="62DFDC57" w14:textId="77777777" w:rsidR="006C61E3" w:rsidRPr="00C42836" w:rsidRDefault="006C61E3" w:rsidP="00892CB5">
      <w:pPr>
        <w:rPr>
          <w:rFonts w:ascii="Arial" w:hAnsi="Arial" w:cs="Arial"/>
          <w:color w:val="000000" w:themeColor="text1"/>
          <w:sz w:val="22"/>
          <w:szCs w:val="22"/>
        </w:rPr>
      </w:pPr>
    </w:p>
    <w:p w14:paraId="187E2847" w14:textId="77777777" w:rsidR="00106037" w:rsidRPr="00C42836" w:rsidRDefault="00106037" w:rsidP="00892CB5">
      <w:pPr>
        <w:rPr>
          <w:rFonts w:ascii="Arial" w:hAnsi="Arial" w:cs="Arial"/>
          <w:color w:val="000000" w:themeColor="text1"/>
          <w:sz w:val="22"/>
          <w:szCs w:val="22"/>
          <w:u w:val="single"/>
        </w:rPr>
      </w:pPr>
      <w:r w:rsidRPr="00C42836">
        <w:rPr>
          <w:rFonts w:ascii="Arial" w:hAnsi="Arial" w:cs="Arial"/>
          <w:color w:val="000000" w:themeColor="text1"/>
          <w:sz w:val="22"/>
          <w:szCs w:val="22"/>
          <w:u w:val="single"/>
        </w:rPr>
        <w:t>Location</w:t>
      </w:r>
    </w:p>
    <w:p w14:paraId="646727DB" w14:textId="31AE17E7" w:rsidR="00551B5B" w:rsidRPr="00C42836" w:rsidRDefault="00106037" w:rsidP="00892CB5">
      <w:pPr>
        <w:rPr>
          <w:rFonts w:ascii="Arial" w:hAnsi="Arial" w:cs="Arial"/>
          <w:color w:val="000000" w:themeColor="text1"/>
          <w:sz w:val="22"/>
          <w:szCs w:val="22"/>
        </w:rPr>
      </w:pPr>
      <w:r w:rsidRPr="00C42836">
        <w:rPr>
          <w:rFonts w:ascii="Arial" w:hAnsi="Arial" w:cs="Arial"/>
          <w:color w:val="000000" w:themeColor="text1"/>
          <w:sz w:val="22"/>
          <w:szCs w:val="22"/>
        </w:rPr>
        <w:t>Is your facility</w:t>
      </w:r>
      <w:r w:rsidR="00B742C0" w:rsidRPr="00C42836">
        <w:rPr>
          <w:rFonts w:ascii="Arial" w:hAnsi="Arial" w:cs="Arial"/>
          <w:color w:val="000000" w:themeColor="text1"/>
          <w:sz w:val="22"/>
          <w:szCs w:val="22"/>
        </w:rPr>
        <w:t xml:space="preserve"> in a regulated area? Is the pest located in your region, or is there the potential for the pest to be introduced at your facility? </w:t>
      </w:r>
      <w:r w:rsidRPr="00C42836">
        <w:rPr>
          <w:rFonts w:ascii="Arial" w:hAnsi="Arial" w:cs="Arial"/>
          <w:color w:val="000000" w:themeColor="text1"/>
          <w:sz w:val="22"/>
          <w:szCs w:val="22"/>
        </w:rPr>
        <w:t xml:space="preserve">If </w:t>
      </w:r>
      <w:r w:rsidR="00551B5B" w:rsidRPr="00C42836">
        <w:rPr>
          <w:rFonts w:ascii="Arial" w:hAnsi="Arial" w:cs="Arial"/>
          <w:color w:val="000000" w:themeColor="text1"/>
          <w:sz w:val="22"/>
          <w:szCs w:val="22"/>
        </w:rPr>
        <w:t xml:space="preserve">a pest is regulated, </w:t>
      </w:r>
      <w:r w:rsidRPr="00C42836">
        <w:rPr>
          <w:rFonts w:ascii="Arial" w:hAnsi="Arial" w:cs="Arial"/>
          <w:color w:val="000000" w:themeColor="text1"/>
          <w:sz w:val="22"/>
          <w:szCs w:val="22"/>
        </w:rPr>
        <w:t>there</w:t>
      </w:r>
      <w:r w:rsidR="00551B5B" w:rsidRPr="00C42836">
        <w:rPr>
          <w:rFonts w:ascii="Arial" w:hAnsi="Arial" w:cs="Arial"/>
          <w:color w:val="000000" w:themeColor="text1"/>
          <w:sz w:val="22"/>
          <w:szCs w:val="22"/>
        </w:rPr>
        <w:t xml:space="preserve"> </w:t>
      </w:r>
      <w:r w:rsidRPr="00C42836">
        <w:rPr>
          <w:rFonts w:ascii="Arial" w:hAnsi="Arial" w:cs="Arial"/>
          <w:color w:val="000000" w:themeColor="text1"/>
          <w:sz w:val="22"/>
          <w:szCs w:val="22"/>
        </w:rPr>
        <w:t>may</w:t>
      </w:r>
      <w:r w:rsidR="00551B5B" w:rsidRPr="00C42836">
        <w:rPr>
          <w:rFonts w:ascii="Arial" w:hAnsi="Arial" w:cs="Arial"/>
          <w:color w:val="000000" w:themeColor="text1"/>
          <w:sz w:val="22"/>
          <w:szCs w:val="22"/>
        </w:rPr>
        <w:t xml:space="preserve"> </w:t>
      </w:r>
      <w:r w:rsidRPr="00C42836">
        <w:rPr>
          <w:rFonts w:ascii="Arial" w:hAnsi="Arial" w:cs="Arial"/>
          <w:color w:val="000000" w:themeColor="text1"/>
          <w:sz w:val="22"/>
          <w:szCs w:val="22"/>
        </w:rPr>
        <w:t>be restrictions on where you can ship host plants</w:t>
      </w:r>
      <w:r w:rsidR="00551B5B" w:rsidRPr="00C42836">
        <w:rPr>
          <w:rFonts w:ascii="Arial" w:hAnsi="Arial" w:cs="Arial"/>
          <w:color w:val="000000" w:themeColor="text1"/>
          <w:sz w:val="22"/>
          <w:szCs w:val="22"/>
        </w:rPr>
        <w:t>. There will be different levels of phytosanitary measures required for facilities within regulated areas and completing a risk analysis for your facility is a critical component in understanding the measures your facility will need to meet the phytosanitary requirements for trade outside of the regulated area.</w:t>
      </w:r>
      <w:r w:rsidRPr="00C42836">
        <w:rPr>
          <w:rFonts w:ascii="Arial" w:hAnsi="Arial" w:cs="Arial"/>
          <w:color w:val="000000" w:themeColor="text1"/>
          <w:sz w:val="22"/>
          <w:szCs w:val="22"/>
        </w:rPr>
        <w:t xml:space="preserve"> There may be regions within </w:t>
      </w:r>
      <w:r w:rsidRPr="00C42836">
        <w:rPr>
          <w:rFonts w:ascii="Arial" w:hAnsi="Arial" w:cs="Arial"/>
          <w:color w:val="000000" w:themeColor="text1"/>
          <w:sz w:val="22"/>
          <w:szCs w:val="22"/>
        </w:rPr>
        <w:lastRenderedPageBreak/>
        <w:t xml:space="preserve">a regulated area where it’s not as likely for the pest to establish (e.g., Northern Ontario for Box Tree Moth </w:t>
      </w:r>
      <w:r w:rsidR="002C636A" w:rsidRPr="00C42836">
        <w:rPr>
          <w:rFonts w:ascii="Arial" w:hAnsi="Arial" w:cs="Arial"/>
          <w:color w:val="000000" w:themeColor="text1"/>
          <w:sz w:val="22"/>
          <w:szCs w:val="22"/>
        </w:rPr>
        <w:t>(</w:t>
      </w:r>
      <w:r w:rsidRPr="00C42836">
        <w:rPr>
          <w:rFonts w:ascii="Arial" w:hAnsi="Arial" w:cs="Arial"/>
          <w:color w:val="000000" w:themeColor="text1"/>
          <w:sz w:val="22"/>
          <w:szCs w:val="22"/>
        </w:rPr>
        <w:t>BTM</w:t>
      </w:r>
      <w:r w:rsidR="002C636A" w:rsidRPr="00C42836">
        <w:rPr>
          <w:rFonts w:ascii="Arial" w:hAnsi="Arial" w:cs="Arial"/>
          <w:color w:val="000000" w:themeColor="text1"/>
          <w:sz w:val="22"/>
          <w:szCs w:val="22"/>
        </w:rPr>
        <w:t>)</w:t>
      </w:r>
      <w:r w:rsidRPr="00C42836">
        <w:rPr>
          <w:rFonts w:ascii="Arial" w:hAnsi="Arial" w:cs="Arial"/>
          <w:color w:val="000000" w:themeColor="text1"/>
          <w:sz w:val="22"/>
          <w:szCs w:val="22"/>
        </w:rPr>
        <w:t xml:space="preserve">). As per CFIA’s Risk Management Document on BTM (RMD-22-02), facilities further from main area of infestation may qualify to establish Pest-Free Places of Production and Pest-Free Production Sites in accordance with ISPM 10. Note that CFIA does not perform surveys within regulated areas, so </w:t>
      </w:r>
      <w:r w:rsidR="004252B8">
        <w:rPr>
          <w:rFonts w:ascii="Arial" w:hAnsi="Arial" w:cs="Arial"/>
          <w:color w:val="000000" w:themeColor="text1"/>
          <w:sz w:val="22"/>
          <w:szCs w:val="22"/>
        </w:rPr>
        <w:t xml:space="preserve">systematic monitory to verify absence of the pest may be </w:t>
      </w:r>
      <w:proofErr w:type="gramStart"/>
      <w:r w:rsidR="004252B8">
        <w:rPr>
          <w:rFonts w:ascii="Arial" w:hAnsi="Arial" w:cs="Arial"/>
          <w:color w:val="000000" w:themeColor="text1"/>
          <w:sz w:val="22"/>
          <w:szCs w:val="22"/>
        </w:rPr>
        <w:t>an</w:t>
      </w:r>
      <w:proofErr w:type="gramEnd"/>
      <w:r w:rsidR="004252B8">
        <w:rPr>
          <w:rFonts w:ascii="Arial" w:hAnsi="Arial" w:cs="Arial"/>
          <w:color w:val="000000" w:themeColor="text1"/>
          <w:sz w:val="22"/>
          <w:szCs w:val="22"/>
        </w:rPr>
        <w:t xml:space="preserve"> necessary part of the pest module</w:t>
      </w:r>
      <w:r w:rsidRPr="00C42836">
        <w:rPr>
          <w:rFonts w:ascii="Arial" w:hAnsi="Arial" w:cs="Arial"/>
          <w:color w:val="000000" w:themeColor="text1"/>
          <w:sz w:val="22"/>
          <w:szCs w:val="22"/>
        </w:rPr>
        <w:t>.</w:t>
      </w:r>
    </w:p>
    <w:p w14:paraId="6812F956" w14:textId="77777777" w:rsidR="00A24F5D" w:rsidRPr="00C42836" w:rsidRDefault="00A24F5D" w:rsidP="00892CB5">
      <w:pPr>
        <w:rPr>
          <w:rFonts w:ascii="Arial" w:hAnsi="Arial" w:cs="Arial"/>
          <w:color w:val="000000" w:themeColor="text1"/>
          <w:sz w:val="22"/>
          <w:szCs w:val="22"/>
        </w:rPr>
      </w:pPr>
    </w:p>
    <w:p w14:paraId="7B7179B3" w14:textId="4B56BB57" w:rsidR="00434AD9" w:rsidRPr="00C42836" w:rsidRDefault="00434AD9" w:rsidP="00892CB5">
      <w:pPr>
        <w:rPr>
          <w:rFonts w:ascii="Arial" w:hAnsi="Arial" w:cs="Arial"/>
          <w:color w:val="000000" w:themeColor="text1"/>
          <w:sz w:val="22"/>
          <w:szCs w:val="22"/>
          <w:u w:val="single"/>
        </w:rPr>
      </w:pPr>
      <w:r w:rsidRPr="00C42836">
        <w:rPr>
          <w:rFonts w:ascii="Arial" w:hAnsi="Arial" w:cs="Arial"/>
          <w:color w:val="000000" w:themeColor="text1"/>
          <w:sz w:val="22"/>
          <w:szCs w:val="22"/>
          <w:u w:val="single"/>
        </w:rPr>
        <w:t>Production Activities</w:t>
      </w:r>
    </w:p>
    <w:p w14:paraId="1A9C3AEC" w14:textId="295D2509" w:rsidR="00434AD9" w:rsidRPr="00C42836" w:rsidRDefault="00434AD9" w:rsidP="00434AD9">
      <w:pPr>
        <w:rPr>
          <w:rFonts w:ascii="Arial" w:hAnsi="Arial" w:cs="Arial"/>
          <w:color w:val="000000" w:themeColor="text1"/>
          <w:sz w:val="22"/>
          <w:szCs w:val="22"/>
        </w:rPr>
      </w:pPr>
      <w:r w:rsidRPr="00C42836">
        <w:rPr>
          <w:rFonts w:ascii="Arial" w:hAnsi="Arial" w:cs="Arial"/>
          <w:color w:val="000000" w:themeColor="text1"/>
          <w:sz w:val="22"/>
          <w:szCs w:val="22"/>
        </w:rPr>
        <w:t>Take the time to consider each step in the production process to ensure you have identified every risk point. Using the definitions above and the example points in the risk analysis text box of the pest module as a guide, consider the various production systems at your facility as well as the inputs and production activities. An example table is included below that can be modified for your facility. Fill in the details and rank the risk based on the knowledge of the target pest’s biology.</w:t>
      </w:r>
    </w:p>
    <w:p w14:paraId="02840CE1" w14:textId="4C901B1B" w:rsidR="00434AD9" w:rsidRPr="00C42836" w:rsidRDefault="00434AD9" w:rsidP="00A24F5D">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1598"/>
        <w:gridCol w:w="3466"/>
        <w:gridCol w:w="2149"/>
        <w:gridCol w:w="2137"/>
      </w:tblGrid>
      <w:tr w:rsidR="00434AD9" w:rsidRPr="00C42836" w14:paraId="69345F89" w14:textId="77777777" w:rsidTr="00CD3144">
        <w:tc>
          <w:tcPr>
            <w:tcW w:w="1271" w:type="dxa"/>
          </w:tcPr>
          <w:p w14:paraId="6B2E9E22" w14:textId="45063106" w:rsidR="00434AD9" w:rsidRPr="00C42836" w:rsidRDefault="00434AD9" w:rsidP="00A24F5D">
            <w:pPr>
              <w:rPr>
                <w:rFonts w:ascii="Arial" w:hAnsi="Arial" w:cs="Arial"/>
                <w:b/>
                <w:bCs/>
                <w:color w:val="000000" w:themeColor="text1"/>
                <w:sz w:val="22"/>
                <w:szCs w:val="22"/>
              </w:rPr>
            </w:pPr>
            <w:r w:rsidRPr="00C42836">
              <w:rPr>
                <w:rFonts w:ascii="Arial" w:hAnsi="Arial" w:cs="Arial"/>
                <w:b/>
                <w:bCs/>
                <w:color w:val="000000" w:themeColor="text1"/>
                <w:sz w:val="22"/>
                <w:szCs w:val="22"/>
              </w:rPr>
              <w:t>Category</w:t>
            </w:r>
          </w:p>
        </w:tc>
        <w:tc>
          <w:tcPr>
            <w:tcW w:w="3488" w:type="dxa"/>
          </w:tcPr>
          <w:p w14:paraId="76757928" w14:textId="67D5AB5B" w:rsidR="00434AD9" w:rsidRPr="00C42836" w:rsidRDefault="00434AD9" w:rsidP="00A24F5D">
            <w:pPr>
              <w:rPr>
                <w:rFonts w:ascii="Arial" w:hAnsi="Arial" w:cs="Arial"/>
                <w:b/>
                <w:bCs/>
                <w:color w:val="000000" w:themeColor="text1"/>
                <w:sz w:val="22"/>
                <w:szCs w:val="22"/>
              </w:rPr>
            </w:pPr>
            <w:r w:rsidRPr="00C42836">
              <w:rPr>
                <w:rFonts w:ascii="Arial" w:hAnsi="Arial" w:cs="Arial"/>
                <w:b/>
                <w:bCs/>
                <w:color w:val="000000" w:themeColor="text1"/>
                <w:sz w:val="22"/>
                <w:szCs w:val="22"/>
              </w:rPr>
              <w:t>Risk Factor</w:t>
            </w:r>
          </w:p>
        </w:tc>
        <w:tc>
          <w:tcPr>
            <w:tcW w:w="2296" w:type="dxa"/>
          </w:tcPr>
          <w:p w14:paraId="13B5E8A6" w14:textId="32FF1DB8" w:rsidR="00434AD9" w:rsidRPr="00C42836" w:rsidRDefault="00434AD9" w:rsidP="00A24F5D">
            <w:pPr>
              <w:rPr>
                <w:rFonts w:ascii="Arial" w:hAnsi="Arial" w:cs="Arial"/>
                <w:b/>
                <w:bCs/>
                <w:color w:val="000000" w:themeColor="text1"/>
                <w:sz w:val="22"/>
                <w:szCs w:val="22"/>
              </w:rPr>
            </w:pPr>
            <w:r w:rsidRPr="00C42836">
              <w:rPr>
                <w:rFonts w:ascii="Arial" w:hAnsi="Arial" w:cs="Arial"/>
                <w:b/>
                <w:bCs/>
                <w:color w:val="000000" w:themeColor="text1"/>
                <w:sz w:val="22"/>
                <w:szCs w:val="22"/>
              </w:rPr>
              <w:t>Details</w:t>
            </w:r>
          </w:p>
        </w:tc>
        <w:tc>
          <w:tcPr>
            <w:tcW w:w="2295" w:type="dxa"/>
          </w:tcPr>
          <w:p w14:paraId="44AAD82F" w14:textId="5A691949" w:rsidR="00434AD9" w:rsidRPr="00C42836" w:rsidRDefault="00434AD9" w:rsidP="00A24F5D">
            <w:pPr>
              <w:rPr>
                <w:rFonts w:ascii="Arial" w:hAnsi="Arial" w:cs="Arial"/>
                <w:b/>
                <w:bCs/>
                <w:color w:val="000000" w:themeColor="text1"/>
                <w:sz w:val="22"/>
                <w:szCs w:val="22"/>
              </w:rPr>
            </w:pPr>
            <w:r w:rsidRPr="00C42836">
              <w:rPr>
                <w:rFonts w:ascii="Arial" w:hAnsi="Arial" w:cs="Arial"/>
                <w:b/>
                <w:bCs/>
                <w:color w:val="000000" w:themeColor="text1"/>
                <w:sz w:val="22"/>
                <w:szCs w:val="22"/>
              </w:rPr>
              <w:t>Level of Risk</w:t>
            </w:r>
          </w:p>
        </w:tc>
      </w:tr>
      <w:tr w:rsidR="00434AD9" w:rsidRPr="00C42836" w14:paraId="2E18F75D" w14:textId="77777777" w:rsidTr="00CD3144">
        <w:tc>
          <w:tcPr>
            <w:tcW w:w="1271" w:type="dxa"/>
          </w:tcPr>
          <w:p w14:paraId="1941EA28" w14:textId="12881F49" w:rsidR="00434AD9" w:rsidRPr="00C42836" w:rsidRDefault="00434AD9" w:rsidP="00A24F5D">
            <w:pPr>
              <w:rPr>
                <w:rFonts w:ascii="Arial" w:hAnsi="Arial" w:cs="Arial"/>
                <w:color w:val="000000" w:themeColor="text1"/>
                <w:sz w:val="22"/>
                <w:szCs w:val="22"/>
              </w:rPr>
            </w:pPr>
            <w:r w:rsidRPr="00C42836">
              <w:rPr>
                <w:rFonts w:ascii="Arial" w:hAnsi="Arial" w:cs="Arial"/>
                <w:color w:val="000000" w:themeColor="text1"/>
                <w:sz w:val="22"/>
                <w:szCs w:val="22"/>
              </w:rPr>
              <w:t>Inputs</w:t>
            </w:r>
          </w:p>
        </w:tc>
        <w:tc>
          <w:tcPr>
            <w:tcW w:w="3488" w:type="dxa"/>
          </w:tcPr>
          <w:p w14:paraId="10C0BCC7" w14:textId="101E9B0B" w:rsidR="00434AD9" w:rsidRPr="00C42836" w:rsidRDefault="00434AD9" w:rsidP="00A24F5D">
            <w:pPr>
              <w:rPr>
                <w:rFonts w:ascii="Arial" w:hAnsi="Arial" w:cs="Arial"/>
                <w:color w:val="000000" w:themeColor="text1"/>
                <w:sz w:val="22"/>
                <w:szCs w:val="22"/>
              </w:rPr>
            </w:pPr>
            <w:r w:rsidRPr="00C42836">
              <w:rPr>
                <w:rFonts w:ascii="Arial" w:hAnsi="Arial" w:cs="Arial"/>
                <w:color w:val="000000" w:themeColor="text1"/>
                <w:sz w:val="22"/>
                <w:szCs w:val="22"/>
              </w:rPr>
              <w:t>Water</w:t>
            </w:r>
          </w:p>
        </w:tc>
        <w:tc>
          <w:tcPr>
            <w:tcW w:w="2296" w:type="dxa"/>
          </w:tcPr>
          <w:p w14:paraId="4D16D344" w14:textId="73A40C99" w:rsidR="00434AD9" w:rsidRPr="00C42836" w:rsidRDefault="00434AD9" w:rsidP="00A24F5D">
            <w:pPr>
              <w:rPr>
                <w:rFonts w:ascii="Arial" w:hAnsi="Arial" w:cs="Arial"/>
                <w:i/>
                <w:iCs/>
                <w:color w:val="000000" w:themeColor="text1"/>
                <w:sz w:val="22"/>
                <w:szCs w:val="22"/>
              </w:rPr>
            </w:pPr>
            <w:r w:rsidRPr="00C42836">
              <w:rPr>
                <w:rFonts w:ascii="Arial" w:hAnsi="Arial" w:cs="Arial"/>
                <w:i/>
                <w:iCs/>
                <w:color w:val="000000" w:themeColor="text1"/>
                <w:sz w:val="22"/>
                <w:szCs w:val="22"/>
              </w:rPr>
              <w:t xml:space="preserve">e.g., well source water, treated pond or surface water source, untreated recaptured and recirculated water </w:t>
            </w:r>
          </w:p>
        </w:tc>
        <w:tc>
          <w:tcPr>
            <w:tcW w:w="2295" w:type="dxa"/>
          </w:tcPr>
          <w:p w14:paraId="7FB3C1A6" w14:textId="2C23243B" w:rsidR="00434AD9" w:rsidRPr="00C42836" w:rsidRDefault="00434AD9" w:rsidP="00A24F5D">
            <w:pPr>
              <w:rPr>
                <w:rFonts w:ascii="Arial" w:hAnsi="Arial" w:cs="Arial"/>
                <w:i/>
                <w:iCs/>
                <w:color w:val="000000" w:themeColor="text1"/>
                <w:sz w:val="22"/>
                <w:szCs w:val="22"/>
              </w:rPr>
            </w:pPr>
            <w:r w:rsidRPr="00C42836">
              <w:rPr>
                <w:rFonts w:ascii="Arial" w:hAnsi="Arial" w:cs="Arial"/>
                <w:i/>
                <w:iCs/>
                <w:color w:val="000000" w:themeColor="text1"/>
                <w:sz w:val="22"/>
                <w:szCs w:val="22"/>
              </w:rPr>
              <w:t>Risk level N/A or low for insect pests, higher for water-borne diseases – particularly if water is recaptured and re-used without adequate treatment</w:t>
            </w:r>
          </w:p>
        </w:tc>
      </w:tr>
      <w:tr w:rsidR="00434AD9" w:rsidRPr="00C42836" w14:paraId="0AE58767" w14:textId="77777777" w:rsidTr="00CD3144">
        <w:tc>
          <w:tcPr>
            <w:tcW w:w="1271" w:type="dxa"/>
          </w:tcPr>
          <w:p w14:paraId="0ED68095" w14:textId="77777777" w:rsidR="00434AD9" w:rsidRPr="00C42836" w:rsidRDefault="00434AD9" w:rsidP="00A24F5D">
            <w:pPr>
              <w:rPr>
                <w:rFonts w:ascii="Arial" w:hAnsi="Arial" w:cs="Arial"/>
                <w:color w:val="000000" w:themeColor="text1"/>
                <w:sz w:val="22"/>
                <w:szCs w:val="22"/>
              </w:rPr>
            </w:pPr>
          </w:p>
        </w:tc>
        <w:tc>
          <w:tcPr>
            <w:tcW w:w="3488" w:type="dxa"/>
          </w:tcPr>
          <w:p w14:paraId="560F86C8" w14:textId="7B7D91CB" w:rsidR="00434AD9" w:rsidRPr="00C42836" w:rsidRDefault="00434AD9" w:rsidP="00A24F5D">
            <w:pPr>
              <w:rPr>
                <w:rFonts w:ascii="Arial" w:hAnsi="Arial" w:cs="Arial"/>
                <w:color w:val="000000" w:themeColor="text1"/>
                <w:sz w:val="22"/>
                <w:szCs w:val="22"/>
              </w:rPr>
            </w:pPr>
            <w:r w:rsidRPr="00C42836">
              <w:rPr>
                <w:rFonts w:ascii="Arial" w:hAnsi="Arial" w:cs="Arial"/>
                <w:color w:val="000000" w:themeColor="text1"/>
                <w:sz w:val="22"/>
                <w:szCs w:val="22"/>
              </w:rPr>
              <w:t>Media</w:t>
            </w:r>
          </w:p>
        </w:tc>
        <w:tc>
          <w:tcPr>
            <w:tcW w:w="2296" w:type="dxa"/>
          </w:tcPr>
          <w:p w14:paraId="2CB27868" w14:textId="77777777" w:rsidR="00434AD9" w:rsidRPr="00C42836" w:rsidRDefault="00434AD9" w:rsidP="00A24F5D">
            <w:pPr>
              <w:rPr>
                <w:rFonts w:ascii="Arial" w:hAnsi="Arial" w:cs="Arial"/>
                <w:color w:val="000000" w:themeColor="text1"/>
                <w:sz w:val="22"/>
                <w:szCs w:val="22"/>
              </w:rPr>
            </w:pPr>
          </w:p>
        </w:tc>
        <w:tc>
          <w:tcPr>
            <w:tcW w:w="2295" w:type="dxa"/>
          </w:tcPr>
          <w:p w14:paraId="55C1E7C6" w14:textId="77777777" w:rsidR="00434AD9" w:rsidRPr="00C42836" w:rsidRDefault="00434AD9" w:rsidP="00A24F5D">
            <w:pPr>
              <w:rPr>
                <w:rFonts w:ascii="Arial" w:hAnsi="Arial" w:cs="Arial"/>
                <w:color w:val="000000" w:themeColor="text1"/>
                <w:sz w:val="22"/>
                <w:szCs w:val="22"/>
              </w:rPr>
            </w:pPr>
          </w:p>
        </w:tc>
      </w:tr>
      <w:tr w:rsidR="00434AD9" w:rsidRPr="00C42836" w14:paraId="061EF522" w14:textId="77777777" w:rsidTr="00CD3144">
        <w:tc>
          <w:tcPr>
            <w:tcW w:w="1271" w:type="dxa"/>
          </w:tcPr>
          <w:p w14:paraId="2288202F" w14:textId="77777777" w:rsidR="00434AD9" w:rsidRPr="00C42836" w:rsidRDefault="00434AD9" w:rsidP="00A24F5D">
            <w:pPr>
              <w:rPr>
                <w:rFonts w:ascii="Arial" w:hAnsi="Arial" w:cs="Arial"/>
                <w:color w:val="000000" w:themeColor="text1"/>
                <w:sz w:val="22"/>
                <w:szCs w:val="22"/>
              </w:rPr>
            </w:pPr>
          </w:p>
        </w:tc>
        <w:tc>
          <w:tcPr>
            <w:tcW w:w="3488" w:type="dxa"/>
          </w:tcPr>
          <w:p w14:paraId="5B477387" w14:textId="10EDE855" w:rsidR="00434AD9" w:rsidRPr="00C42836" w:rsidRDefault="00434AD9" w:rsidP="00A24F5D">
            <w:pPr>
              <w:rPr>
                <w:rFonts w:ascii="Arial" w:hAnsi="Arial" w:cs="Arial"/>
                <w:color w:val="000000" w:themeColor="text1"/>
                <w:sz w:val="22"/>
                <w:szCs w:val="22"/>
              </w:rPr>
            </w:pPr>
            <w:r w:rsidRPr="00C42836">
              <w:rPr>
                <w:rFonts w:ascii="Arial" w:hAnsi="Arial" w:cs="Arial"/>
                <w:color w:val="000000" w:themeColor="text1"/>
                <w:sz w:val="22"/>
                <w:szCs w:val="22"/>
              </w:rPr>
              <w:t>Starter plants/liners</w:t>
            </w:r>
          </w:p>
        </w:tc>
        <w:tc>
          <w:tcPr>
            <w:tcW w:w="2296" w:type="dxa"/>
          </w:tcPr>
          <w:p w14:paraId="5F27F4AF" w14:textId="77777777" w:rsidR="00434AD9" w:rsidRPr="00C42836" w:rsidRDefault="00434AD9" w:rsidP="00A24F5D">
            <w:pPr>
              <w:rPr>
                <w:rFonts w:ascii="Arial" w:hAnsi="Arial" w:cs="Arial"/>
                <w:color w:val="000000" w:themeColor="text1"/>
                <w:sz w:val="22"/>
                <w:szCs w:val="22"/>
              </w:rPr>
            </w:pPr>
          </w:p>
        </w:tc>
        <w:tc>
          <w:tcPr>
            <w:tcW w:w="2295" w:type="dxa"/>
          </w:tcPr>
          <w:p w14:paraId="1AE2B3F8" w14:textId="77777777" w:rsidR="00434AD9" w:rsidRPr="00C42836" w:rsidRDefault="00434AD9" w:rsidP="00A24F5D">
            <w:pPr>
              <w:rPr>
                <w:rFonts w:ascii="Arial" w:hAnsi="Arial" w:cs="Arial"/>
                <w:color w:val="000000" w:themeColor="text1"/>
                <w:sz w:val="22"/>
                <w:szCs w:val="22"/>
              </w:rPr>
            </w:pPr>
          </w:p>
        </w:tc>
      </w:tr>
      <w:tr w:rsidR="00434AD9" w:rsidRPr="00C42836" w14:paraId="01E15E47" w14:textId="77777777" w:rsidTr="00CD3144">
        <w:tc>
          <w:tcPr>
            <w:tcW w:w="1271" w:type="dxa"/>
          </w:tcPr>
          <w:p w14:paraId="6CAECA21" w14:textId="77777777" w:rsidR="00434AD9" w:rsidRPr="00C42836" w:rsidRDefault="00434AD9" w:rsidP="00A24F5D">
            <w:pPr>
              <w:rPr>
                <w:rFonts w:ascii="Arial" w:hAnsi="Arial" w:cs="Arial"/>
                <w:color w:val="000000" w:themeColor="text1"/>
                <w:sz w:val="22"/>
                <w:szCs w:val="22"/>
              </w:rPr>
            </w:pPr>
          </w:p>
        </w:tc>
        <w:tc>
          <w:tcPr>
            <w:tcW w:w="3488" w:type="dxa"/>
          </w:tcPr>
          <w:p w14:paraId="088D3759" w14:textId="377A9A44" w:rsidR="00434AD9" w:rsidRPr="00C42836" w:rsidRDefault="00434AD9" w:rsidP="00A24F5D">
            <w:pPr>
              <w:rPr>
                <w:rFonts w:ascii="Arial" w:hAnsi="Arial" w:cs="Arial"/>
                <w:color w:val="000000" w:themeColor="text1"/>
                <w:sz w:val="22"/>
                <w:szCs w:val="22"/>
              </w:rPr>
            </w:pPr>
            <w:r w:rsidRPr="00C42836">
              <w:rPr>
                <w:rFonts w:ascii="Arial" w:hAnsi="Arial" w:cs="Arial"/>
                <w:color w:val="000000" w:themeColor="text1"/>
                <w:sz w:val="22"/>
                <w:szCs w:val="22"/>
              </w:rPr>
              <w:t>Pots/</w:t>
            </w:r>
            <w:r w:rsidR="00CD3144" w:rsidRPr="00C42836">
              <w:rPr>
                <w:rFonts w:ascii="Arial" w:hAnsi="Arial" w:cs="Arial"/>
                <w:color w:val="000000" w:themeColor="text1"/>
                <w:sz w:val="22"/>
                <w:szCs w:val="22"/>
              </w:rPr>
              <w:t>c</w:t>
            </w:r>
            <w:r w:rsidRPr="00C42836">
              <w:rPr>
                <w:rFonts w:ascii="Arial" w:hAnsi="Arial" w:cs="Arial"/>
                <w:color w:val="000000" w:themeColor="text1"/>
                <w:sz w:val="22"/>
                <w:szCs w:val="22"/>
              </w:rPr>
              <w:t>ans/</w:t>
            </w:r>
            <w:r w:rsidR="00CD3144" w:rsidRPr="00C42836">
              <w:rPr>
                <w:rFonts w:ascii="Arial" w:hAnsi="Arial" w:cs="Arial"/>
                <w:color w:val="000000" w:themeColor="text1"/>
                <w:sz w:val="22"/>
                <w:szCs w:val="22"/>
              </w:rPr>
              <w:t>c</w:t>
            </w:r>
            <w:r w:rsidRPr="00C42836">
              <w:rPr>
                <w:rFonts w:ascii="Arial" w:hAnsi="Arial" w:cs="Arial"/>
                <w:color w:val="000000" w:themeColor="text1"/>
                <w:sz w:val="22"/>
                <w:szCs w:val="22"/>
              </w:rPr>
              <w:t>ontainers</w:t>
            </w:r>
            <w:r w:rsidR="00CD3144" w:rsidRPr="00C42836">
              <w:rPr>
                <w:rFonts w:ascii="Arial" w:hAnsi="Arial" w:cs="Arial"/>
                <w:color w:val="000000" w:themeColor="text1"/>
                <w:sz w:val="22"/>
                <w:szCs w:val="22"/>
              </w:rPr>
              <w:t>/burlap/etc.</w:t>
            </w:r>
          </w:p>
        </w:tc>
        <w:tc>
          <w:tcPr>
            <w:tcW w:w="2296" w:type="dxa"/>
          </w:tcPr>
          <w:p w14:paraId="2C90FF6A" w14:textId="77777777" w:rsidR="00434AD9" w:rsidRPr="00C42836" w:rsidRDefault="00434AD9" w:rsidP="00A24F5D">
            <w:pPr>
              <w:rPr>
                <w:rFonts w:ascii="Arial" w:hAnsi="Arial" w:cs="Arial"/>
                <w:color w:val="000000" w:themeColor="text1"/>
                <w:sz w:val="22"/>
                <w:szCs w:val="22"/>
              </w:rPr>
            </w:pPr>
          </w:p>
        </w:tc>
        <w:tc>
          <w:tcPr>
            <w:tcW w:w="2295" w:type="dxa"/>
          </w:tcPr>
          <w:p w14:paraId="51A3542F" w14:textId="77777777" w:rsidR="00434AD9" w:rsidRPr="00C42836" w:rsidRDefault="00434AD9" w:rsidP="00A24F5D">
            <w:pPr>
              <w:rPr>
                <w:rFonts w:ascii="Arial" w:hAnsi="Arial" w:cs="Arial"/>
                <w:color w:val="000000" w:themeColor="text1"/>
                <w:sz w:val="22"/>
                <w:szCs w:val="22"/>
              </w:rPr>
            </w:pPr>
          </w:p>
        </w:tc>
      </w:tr>
      <w:tr w:rsidR="00434AD9" w:rsidRPr="00C42836" w14:paraId="72D9CD5B" w14:textId="77777777" w:rsidTr="00CD3144">
        <w:tc>
          <w:tcPr>
            <w:tcW w:w="1271" w:type="dxa"/>
          </w:tcPr>
          <w:p w14:paraId="3DEA7D0B" w14:textId="26983283" w:rsidR="00434AD9" w:rsidRPr="00C42836" w:rsidRDefault="00CD3144" w:rsidP="00A24F5D">
            <w:pPr>
              <w:rPr>
                <w:rFonts w:ascii="Arial" w:hAnsi="Arial" w:cs="Arial"/>
                <w:color w:val="000000" w:themeColor="text1"/>
                <w:sz w:val="22"/>
                <w:szCs w:val="22"/>
              </w:rPr>
            </w:pPr>
            <w:r w:rsidRPr="00C42836">
              <w:rPr>
                <w:rFonts w:ascii="Arial" w:hAnsi="Arial" w:cs="Arial"/>
                <w:color w:val="000000" w:themeColor="text1"/>
                <w:sz w:val="22"/>
                <w:szCs w:val="22"/>
              </w:rPr>
              <w:t>Production</w:t>
            </w:r>
          </w:p>
        </w:tc>
        <w:tc>
          <w:tcPr>
            <w:tcW w:w="3488" w:type="dxa"/>
          </w:tcPr>
          <w:p w14:paraId="67CBF220" w14:textId="76A214F5" w:rsidR="00434AD9" w:rsidRPr="00C42836" w:rsidRDefault="00CD3144" w:rsidP="00A24F5D">
            <w:pPr>
              <w:rPr>
                <w:rFonts w:ascii="Arial" w:hAnsi="Arial" w:cs="Arial"/>
                <w:color w:val="000000" w:themeColor="text1"/>
                <w:sz w:val="22"/>
                <w:szCs w:val="22"/>
              </w:rPr>
            </w:pPr>
            <w:r w:rsidRPr="00C42836">
              <w:rPr>
                <w:rFonts w:ascii="Arial" w:hAnsi="Arial" w:cs="Arial"/>
                <w:color w:val="000000" w:themeColor="text1"/>
                <w:sz w:val="22"/>
                <w:szCs w:val="22"/>
              </w:rPr>
              <w:t>Propagation</w:t>
            </w:r>
          </w:p>
        </w:tc>
        <w:tc>
          <w:tcPr>
            <w:tcW w:w="2296" w:type="dxa"/>
          </w:tcPr>
          <w:p w14:paraId="1614B262" w14:textId="77777777" w:rsidR="00434AD9" w:rsidRPr="00C42836" w:rsidRDefault="00434AD9" w:rsidP="00A24F5D">
            <w:pPr>
              <w:rPr>
                <w:rFonts w:ascii="Arial" w:hAnsi="Arial" w:cs="Arial"/>
                <w:color w:val="000000" w:themeColor="text1"/>
                <w:sz w:val="22"/>
                <w:szCs w:val="22"/>
              </w:rPr>
            </w:pPr>
          </w:p>
        </w:tc>
        <w:tc>
          <w:tcPr>
            <w:tcW w:w="2295" w:type="dxa"/>
          </w:tcPr>
          <w:p w14:paraId="330C1DA3" w14:textId="77777777" w:rsidR="00434AD9" w:rsidRPr="00C42836" w:rsidRDefault="00434AD9" w:rsidP="00A24F5D">
            <w:pPr>
              <w:rPr>
                <w:rFonts w:ascii="Arial" w:hAnsi="Arial" w:cs="Arial"/>
                <w:color w:val="000000" w:themeColor="text1"/>
                <w:sz w:val="22"/>
                <w:szCs w:val="22"/>
              </w:rPr>
            </w:pPr>
          </w:p>
        </w:tc>
      </w:tr>
      <w:tr w:rsidR="00434AD9" w:rsidRPr="00C42836" w14:paraId="758711D0" w14:textId="77777777" w:rsidTr="00CD3144">
        <w:tc>
          <w:tcPr>
            <w:tcW w:w="1271" w:type="dxa"/>
          </w:tcPr>
          <w:p w14:paraId="28A7FF6A" w14:textId="77777777" w:rsidR="00434AD9" w:rsidRPr="00C42836" w:rsidRDefault="00434AD9" w:rsidP="00A24F5D">
            <w:pPr>
              <w:rPr>
                <w:rFonts w:ascii="Arial" w:hAnsi="Arial" w:cs="Arial"/>
                <w:color w:val="000000" w:themeColor="text1"/>
                <w:sz w:val="22"/>
                <w:szCs w:val="22"/>
              </w:rPr>
            </w:pPr>
          </w:p>
        </w:tc>
        <w:tc>
          <w:tcPr>
            <w:tcW w:w="3488" w:type="dxa"/>
          </w:tcPr>
          <w:p w14:paraId="4FFE59F4" w14:textId="318DA4E6" w:rsidR="00434AD9" w:rsidRPr="00C42836" w:rsidRDefault="00CD3144" w:rsidP="00A24F5D">
            <w:pPr>
              <w:rPr>
                <w:rFonts w:ascii="Arial" w:hAnsi="Arial" w:cs="Arial"/>
                <w:color w:val="000000" w:themeColor="text1"/>
                <w:sz w:val="22"/>
                <w:szCs w:val="22"/>
              </w:rPr>
            </w:pPr>
            <w:r w:rsidRPr="00C42836">
              <w:rPr>
                <w:rFonts w:ascii="Arial" w:hAnsi="Arial" w:cs="Arial"/>
                <w:color w:val="000000" w:themeColor="text1"/>
                <w:sz w:val="22"/>
                <w:szCs w:val="22"/>
              </w:rPr>
              <w:t>Potting/planting/seeding</w:t>
            </w:r>
          </w:p>
        </w:tc>
        <w:tc>
          <w:tcPr>
            <w:tcW w:w="2296" w:type="dxa"/>
          </w:tcPr>
          <w:p w14:paraId="6BCDB450" w14:textId="77777777" w:rsidR="00434AD9" w:rsidRPr="00C42836" w:rsidRDefault="00434AD9" w:rsidP="00A24F5D">
            <w:pPr>
              <w:rPr>
                <w:rFonts w:ascii="Arial" w:hAnsi="Arial" w:cs="Arial"/>
                <w:color w:val="000000" w:themeColor="text1"/>
                <w:sz w:val="22"/>
                <w:szCs w:val="22"/>
              </w:rPr>
            </w:pPr>
          </w:p>
        </w:tc>
        <w:tc>
          <w:tcPr>
            <w:tcW w:w="2295" w:type="dxa"/>
          </w:tcPr>
          <w:p w14:paraId="4D8B56A0" w14:textId="77777777" w:rsidR="00434AD9" w:rsidRPr="00C42836" w:rsidRDefault="00434AD9" w:rsidP="00A24F5D">
            <w:pPr>
              <w:rPr>
                <w:rFonts w:ascii="Arial" w:hAnsi="Arial" w:cs="Arial"/>
                <w:color w:val="000000" w:themeColor="text1"/>
                <w:sz w:val="22"/>
                <w:szCs w:val="22"/>
              </w:rPr>
            </w:pPr>
          </w:p>
        </w:tc>
      </w:tr>
      <w:tr w:rsidR="00376472" w:rsidRPr="00C42836" w14:paraId="3B3F7780" w14:textId="77777777" w:rsidTr="00CD3144">
        <w:tc>
          <w:tcPr>
            <w:tcW w:w="1271" w:type="dxa"/>
          </w:tcPr>
          <w:p w14:paraId="32B88F45" w14:textId="77777777" w:rsidR="00376472" w:rsidRPr="00C42836" w:rsidRDefault="00376472" w:rsidP="00A24F5D">
            <w:pPr>
              <w:rPr>
                <w:rFonts w:ascii="Arial" w:hAnsi="Arial" w:cs="Arial"/>
                <w:color w:val="000000" w:themeColor="text1"/>
                <w:sz w:val="22"/>
                <w:szCs w:val="22"/>
              </w:rPr>
            </w:pPr>
          </w:p>
        </w:tc>
        <w:tc>
          <w:tcPr>
            <w:tcW w:w="3488" w:type="dxa"/>
          </w:tcPr>
          <w:p w14:paraId="6D5D2121" w14:textId="1DE09227" w:rsidR="00376472" w:rsidRPr="00C42836" w:rsidRDefault="00376472" w:rsidP="00A24F5D">
            <w:pPr>
              <w:rPr>
                <w:rFonts w:ascii="Arial" w:hAnsi="Arial" w:cs="Arial"/>
                <w:color w:val="000000" w:themeColor="text1"/>
                <w:sz w:val="22"/>
                <w:szCs w:val="22"/>
              </w:rPr>
            </w:pPr>
            <w:r w:rsidRPr="00C42836">
              <w:rPr>
                <w:rFonts w:ascii="Arial" w:hAnsi="Arial" w:cs="Arial"/>
                <w:color w:val="000000" w:themeColor="text1"/>
                <w:sz w:val="22"/>
                <w:szCs w:val="22"/>
              </w:rPr>
              <w:t>Cycle (i.e., typical growing period)</w:t>
            </w:r>
          </w:p>
        </w:tc>
        <w:tc>
          <w:tcPr>
            <w:tcW w:w="2296" w:type="dxa"/>
          </w:tcPr>
          <w:p w14:paraId="28CCF1BD" w14:textId="77777777" w:rsidR="00376472" w:rsidRPr="00C42836" w:rsidRDefault="00376472" w:rsidP="00A24F5D">
            <w:pPr>
              <w:rPr>
                <w:rFonts w:ascii="Arial" w:hAnsi="Arial" w:cs="Arial"/>
                <w:color w:val="000000" w:themeColor="text1"/>
                <w:sz w:val="22"/>
                <w:szCs w:val="22"/>
              </w:rPr>
            </w:pPr>
          </w:p>
        </w:tc>
        <w:tc>
          <w:tcPr>
            <w:tcW w:w="2295" w:type="dxa"/>
          </w:tcPr>
          <w:p w14:paraId="5962B826" w14:textId="77777777" w:rsidR="00376472" w:rsidRPr="00C42836" w:rsidRDefault="00376472" w:rsidP="00A24F5D">
            <w:pPr>
              <w:rPr>
                <w:rFonts w:ascii="Arial" w:hAnsi="Arial" w:cs="Arial"/>
                <w:color w:val="000000" w:themeColor="text1"/>
                <w:sz w:val="22"/>
                <w:szCs w:val="22"/>
              </w:rPr>
            </w:pPr>
          </w:p>
        </w:tc>
      </w:tr>
      <w:tr w:rsidR="00376472" w:rsidRPr="00C42836" w14:paraId="309D4C75" w14:textId="77777777" w:rsidTr="00CD3144">
        <w:tc>
          <w:tcPr>
            <w:tcW w:w="1271" w:type="dxa"/>
          </w:tcPr>
          <w:p w14:paraId="0D84E6DE" w14:textId="77777777" w:rsidR="00376472" w:rsidRPr="00C42836" w:rsidRDefault="00376472" w:rsidP="00A24F5D">
            <w:pPr>
              <w:rPr>
                <w:rFonts w:ascii="Arial" w:hAnsi="Arial" w:cs="Arial"/>
                <w:color w:val="000000" w:themeColor="text1"/>
                <w:sz w:val="22"/>
                <w:szCs w:val="22"/>
              </w:rPr>
            </w:pPr>
          </w:p>
        </w:tc>
        <w:tc>
          <w:tcPr>
            <w:tcW w:w="3488" w:type="dxa"/>
          </w:tcPr>
          <w:p w14:paraId="3E9986F3" w14:textId="1BAE7AD8" w:rsidR="00376472" w:rsidRPr="00C42836" w:rsidRDefault="00376472" w:rsidP="00A24F5D">
            <w:pPr>
              <w:rPr>
                <w:rFonts w:ascii="Arial" w:hAnsi="Arial" w:cs="Arial"/>
                <w:color w:val="000000" w:themeColor="text1"/>
                <w:sz w:val="22"/>
                <w:szCs w:val="22"/>
              </w:rPr>
            </w:pPr>
            <w:r w:rsidRPr="00C42836">
              <w:rPr>
                <w:rFonts w:ascii="Arial" w:hAnsi="Arial" w:cs="Arial"/>
                <w:color w:val="000000" w:themeColor="text1"/>
                <w:sz w:val="22"/>
                <w:szCs w:val="22"/>
              </w:rPr>
              <w:t>Crop scouting</w:t>
            </w:r>
          </w:p>
        </w:tc>
        <w:tc>
          <w:tcPr>
            <w:tcW w:w="2296" w:type="dxa"/>
          </w:tcPr>
          <w:p w14:paraId="22DAE9E0" w14:textId="77777777" w:rsidR="00376472" w:rsidRPr="00C42836" w:rsidRDefault="00376472" w:rsidP="00A24F5D">
            <w:pPr>
              <w:rPr>
                <w:rFonts w:ascii="Arial" w:hAnsi="Arial" w:cs="Arial"/>
                <w:color w:val="000000" w:themeColor="text1"/>
                <w:sz w:val="22"/>
                <w:szCs w:val="22"/>
              </w:rPr>
            </w:pPr>
          </w:p>
        </w:tc>
        <w:tc>
          <w:tcPr>
            <w:tcW w:w="2295" w:type="dxa"/>
          </w:tcPr>
          <w:p w14:paraId="434B08CC" w14:textId="77777777" w:rsidR="00376472" w:rsidRPr="00C42836" w:rsidRDefault="00376472" w:rsidP="00A24F5D">
            <w:pPr>
              <w:rPr>
                <w:rFonts w:ascii="Arial" w:hAnsi="Arial" w:cs="Arial"/>
                <w:color w:val="000000" w:themeColor="text1"/>
                <w:sz w:val="22"/>
                <w:szCs w:val="22"/>
              </w:rPr>
            </w:pPr>
          </w:p>
        </w:tc>
      </w:tr>
      <w:tr w:rsidR="00376472" w:rsidRPr="00C42836" w14:paraId="7A1C0AB1" w14:textId="77777777" w:rsidTr="00CD3144">
        <w:tc>
          <w:tcPr>
            <w:tcW w:w="1271" w:type="dxa"/>
          </w:tcPr>
          <w:p w14:paraId="4BC2DC91" w14:textId="77777777" w:rsidR="00376472" w:rsidRPr="00C42836" w:rsidRDefault="00376472" w:rsidP="00A24F5D">
            <w:pPr>
              <w:rPr>
                <w:rFonts w:ascii="Arial" w:hAnsi="Arial" w:cs="Arial"/>
                <w:color w:val="000000" w:themeColor="text1"/>
                <w:sz w:val="22"/>
                <w:szCs w:val="22"/>
              </w:rPr>
            </w:pPr>
          </w:p>
        </w:tc>
        <w:tc>
          <w:tcPr>
            <w:tcW w:w="3488" w:type="dxa"/>
          </w:tcPr>
          <w:p w14:paraId="0D947368" w14:textId="30E636A3" w:rsidR="00376472" w:rsidRPr="00C42836" w:rsidRDefault="00376472" w:rsidP="00A24F5D">
            <w:pPr>
              <w:rPr>
                <w:rFonts w:ascii="Arial" w:hAnsi="Arial" w:cs="Arial"/>
                <w:color w:val="000000" w:themeColor="text1"/>
                <w:sz w:val="22"/>
                <w:szCs w:val="22"/>
              </w:rPr>
            </w:pPr>
            <w:r w:rsidRPr="00C42836">
              <w:rPr>
                <w:rFonts w:ascii="Arial" w:hAnsi="Arial" w:cs="Arial"/>
                <w:color w:val="000000" w:themeColor="text1"/>
                <w:sz w:val="22"/>
                <w:szCs w:val="22"/>
              </w:rPr>
              <w:t>Standard pest control program</w:t>
            </w:r>
          </w:p>
        </w:tc>
        <w:tc>
          <w:tcPr>
            <w:tcW w:w="2296" w:type="dxa"/>
          </w:tcPr>
          <w:p w14:paraId="131C1043" w14:textId="77777777" w:rsidR="00376472" w:rsidRPr="00C42836" w:rsidRDefault="00376472" w:rsidP="00A24F5D">
            <w:pPr>
              <w:rPr>
                <w:rFonts w:ascii="Arial" w:hAnsi="Arial" w:cs="Arial"/>
                <w:color w:val="000000" w:themeColor="text1"/>
                <w:sz w:val="22"/>
                <w:szCs w:val="22"/>
              </w:rPr>
            </w:pPr>
          </w:p>
        </w:tc>
        <w:tc>
          <w:tcPr>
            <w:tcW w:w="2295" w:type="dxa"/>
          </w:tcPr>
          <w:p w14:paraId="36A885A6" w14:textId="77777777" w:rsidR="00376472" w:rsidRPr="00C42836" w:rsidRDefault="00376472" w:rsidP="00A24F5D">
            <w:pPr>
              <w:rPr>
                <w:rFonts w:ascii="Arial" w:hAnsi="Arial" w:cs="Arial"/>
                <w:color w:val="000000" w:themeColor="text1"/>
                <w:sz w:val="22"/>
                <w:szCs w:val="22"/>
              </w:rPr>
            </w:pPr>
          </w:p>
        </w:tc>
      </w:tr>
      <w:tr w:rsidR="00CD3144" w:rsidRPr="00C42836" w14:paraId="538D07DA" w14:textId="77777777" w:rsidTr="00CD3144">
        <w:tc>
          <w:tcPr>
            <w:tcW w:w="1271" w:type="dxa"/>
          </w:tcPr>
          <w:p w14:paraId="510999E8" w14:textId="77777777" w:rsidR="00CD3144" w:rsidRPr="00C42836" w:rsidRDefault="00CD3144" w:rsidP="00A24F5D">
            <w:pPr>
              <w:rPr>
                <w:rFonts w:ascii="Arial" w:hAnsi="Arial" w:cs="Arial"/>
                <w:color w:val="000000" w:themeColor="text1"/>
                <w:sz w:val="22"/>
                <w:szCs w:val="22"/>
              </w:rPr>
            </w:pPr>
          </w:p>
        </w:tc>
        <w:tc>
          <w:tcPr>
            <w:tcW w:w="3488" w:type="dxa"/>
          </w:tcPr>
          <w:p w14:paraId="786240AE" w14:textId="3A2576CB" w:rsidR="00CD3144" w:rsidRPr="00C42836" w:rsidRDefault="00CD3144" w:rsidP="00A24F5D">
            <w:pPr>
              <w:rPr>
                <w:rFonts w:ascii="Arial" w:hAnsi="Arial" w:cs="Arial"/>
                <w:color w:val="000000" w:themeColor="text1"/>
                <w:sz w:val="22"/>
                <w:szCs w:val="22"/>
              </w:rPr>
            </w:pPr>
            <w:r w:rsidRPr="00C42836">
              <w:rPr>
                <w:rFonts w:ascii="Arial" w:hAnsi="Arial" w:cs="Arial"/>
                <w:color w:val="000000" w:themeColor="text1"/>
                <w:sz w:val="22"/>
                <w:szCs w:val="22"/>
              </w:rPr>
              <w:t>Plant maintenance – plant debris management</w:t>
            </w:r>
          </w:p>
        </w:tc>
        <w:tc>
          <w:tcPr>
            <w:tcW w:w="2296" w:type="dxa"/>
          </w:tcPr>
          <w:p w14:paraId="6C584686" w14:textId="77777777" w:rsidR="00CD3144" w:rsidRPr="00C42836" w:rsidRDefault="00CD3144" w:rsidP="00A24F5D">
            <w:pPr>
              <w:rPr>
                <w:rFonts w:ascii="Arial" w:hAnsi="Arial" w:cs="Arial"/>
                <w:color w:val="000000" w:themeColor="text1"/>
                <w:sz w:val="22"/>
                <w:szCs w:val="22"/>
              </w:rPr>
            </w:pPr>
          </w:p>
        </w:tc>
        <w:tc>
          <w:tcPr>
            <w:tcW w:w="2295" w:type="dxa"/>
          </w:tcPr>
          <w:p w14:paraId="11967180" w14:textId="77777777" w:rsidR="00CD3144" w:rsidRPr="00C42836" w:rsidRDefault="00CD3144" w:rsidP="00A24F5D">
            <w:pPr>
              <w:rPr>
                <w:rFonts w:ascii="Arial" w:hAnsi="Arial" w:cs="Arial"/>
                <w:color w:val="000000" w:themeColor="text1"/>
                <w:sz w:val="22"/>
                <w:szCs w:val="22"/>
              </w:rPr>
            </w:pPr>
          </w:p>
        </w:tc>
      </w:tr>
      <w:tr w:rsidR="00CD3144" w:rsidRPr="00C42836" w14:paraId="02DF8F64" w14:textId="77777777" w:rsidTr="00CD3144">
        <w:tc>
          <w:tcPr>
            <w:tcW w:w="1271" w:type="dxa"/>
          </w:tcPr>
          <w:p w14:paraId="6473138E" w14:textId="77777777" w:rsidR="00CD3144" w:rsidRPr="00C42836" w:rsidRDefault="00CD3144" w:rsidP="00A24F5D">
            <w:pPr>
              <w:rPr>
                <w:rFonts w:ascii="Arial" w:hAnsi="Arial" w:cs="Arial"/>
                <w:color w:val="000000" w:themeColor="text1"/>
                <w:sz w:val="22"/>
                <w:szCs w:val="22"/>
              </w:rPr>
            </w:pPr>
          </w:p>
        </w:tc>
        <w:tc>
          <w:tcPr>
            <w:tcW w:w="3488" w:type="dxa"/>
          </w:tcPr>
          <w:p w14:paraId="2DC214DD" w14:textId="0F087DFC" w:rsidR="00CD3144" w:rsidRPr="00C42836" w:rsidRDefault="00CD3144" w:rsidP="00A24F5D">
            <w:pPr>
              <w:rPr>
                <w:rFonts w:ascii="Arial" w:hAnsi="Arial" w:cs="Arial"/>
                <w:color w:val="000000" w:themeColor="text1"/>
                <w:sz w:val="22"/>
                <w:szCs w:val="22"/>
              </w:rPr>
            </w:pPr>
            <w:r w:rsidRPr="00C42836">
              <w:rPr>
                <w:rFonts w:ascii="Arial" w:hAnsi="Arial" w:cs="Arial"/>
                <w:color w:val="000000" w:themeColor="text1"/>
                <w:sz w:val="22"/>
                <w:szCs w:val="22"/>
              </w:rPr>
              <w:t>Movement of plants</w:t>
            </w:r>
          </w:p>
        </w:tc>
        <w:tc>
          <w:tcPr>
            <w:tcW w:w="2296" w:type="dxa"/>
          </w:tcPr>
          <w:p w14:paraId="09A739CE" w14:textId="77777777" w:rsidR="00CD3144" w:rsidRPr="00C42836" w:rsidRDefault="00CD3144" w:rsidP="00A24F5D">
            <w:pPr>
              <w:rPr>
                <w:rFonts w:ascii="Arial" w:hAnsi="Arial" w:cs="Arial"/>
                <w:color w:val="000000" w:themeColor="text1"/>
                <w:sz w:val="22"/>
                <w:szCs w:val="22"/>
              </w:rPr>
            </w:pPr>
          </w:p>
        </w:tc>
        <w:tc>
          <w:tcPr>
            <w:tcW w:w="2295" w:type="dxa"/>
          </w:tcPr>
          <w:p w14:paraId="6F614D4E" w14:textId="77777777" w:rsidR="00CD3144" w:rsidRPr="00C42836" w:rsidRDefault="00CD3144" w:rsidP="00A24F5D">
            <w:pPr>
              <w:rPr>
                <w:rFonts w:ascii="Arial" w:hAnsi="Arial" w:cs="Arial"/>
                <w:color w:val="000000" w:themeColor="text1"/>
                <w:sz w:val="22"/>
                <w:szCs w:val="22"/>
              </w:rPr>
            </w:pPr>
          </w:p>
        </w:tc>
      </w:tr>
      <w:tr w:rsidR="00CD3144" w:rsidRPr="00C42836" w14:paraId="2502B697" w14:textId="77777777" w:rsidTr="00CD3144">
        <w:tc>
          <w:tcPr>
            <w:tcW w:w="1271" w:type="dxa"/>
          </w:tcPr>
          <w:p w14:paraId="558CB217" w14:textId="77777777" w:rsidR="00CD3144" w:rsidRPr="00C42836" w:rsidRDefault="00CD3144" w:rsidP="00A24F5D">
            <w:pPr>
              <w:rPr>
                <w:rFonts w:ascii="Arial" w:hAnsi="Arial" w:cs="Arial"/>
                <w:color w:val="000000" w:themeColor="text1"/>
                <w:sz w:val="22"/>
                <w:szCs w:val="22"/>
              </w:rPr>
            </w:pPr>
          </w:p>
        </w:tc>
        <w:tc>
          <w:tcPr>
            <w:tcW w:w="3488" w:type="dxa"/>
          </w:tcPr>
          <w:p w14:paraId="1198F021" w14:textId="4CF80846" w:rsidR="00CD3144" w:rsidRPr="00C42836" w:rsidRDefault="00CD3144" w:rsidP="00A24F5D">
            <w:pPr>
              <w:rPr>
                <w:rFonts w:ascii="Arial" w:hAnsi="Arial" w:cs="Arial"/>
                <w:color w:val="000000" w:themeColor="text1"/>
                <w:sz w:val="22"/>
                <w:szCs w:val="22"/>
              </w:rPr>
            </w:pPr>
            <w:r w:rsidRPr="00C42836">
              <w:rPr>
                <w:rFonts w:ascii="Arial" w:hAnsi="Arial" w:cs="Arial"/>
                <w:color w:val="000000" w:themeColor="text1"/>
                <w:sz w:val="22"/>
                <w:szCs w:val="22"/>
              </w:rPr>
              <w:t>Movement of people</w:t>
            </w:r>
          </w:p>
        </w:tc>
        <w:tc>
          <w:tcPr>
            <w:tcW w:w="2296" w:type="dxa"/>
          </w:tcPr>
          <w:p w14:paraId="3340EF51" w14:textId="77777777" w:rsidR="00CD3144" w:rsidRPr="00C42836" w:rsidRDefault="00CD3144" w:rsidP="00A24F5D">
            <w:pPr>
              <w:rPr>
                <w:rFonts w:ascii="Arial" w:hAnsi="Arial" w:cs="Arial"/>
                <w:color w:val="000000" w:themeColor="text1"/>
                <w:sz w:val="22"/>
                <w:szCs w:val="22"/>
              </w:rPr>
            </w:pPr>
          </w:p>
        </w:tc>
        <w:tc>
          <w:tcPr>
            <w:tcW w:w="2295" w:type="dxa"/>
          </w:tcPr>
          <w:p w14:paraId="5D29BB49" w14:textId="77777777" w:rsidR="00CD3144" w:rsidRPr="00C42836" w:rsidRDefault="00CD3144" w:rsidP="00A24F5D">
            <w:pPr>
              <w:rPr>
                <w:rFonts w:ascii="Arial" w:hAnsi="Arial" w:cs="Arial"/>
                <w:color w:val="000000" w:themeColor="text1"/>
                <w:sz w:val="22"/>
                <w:szCs w:val="22"/>
              </w:rPr>
            </w:pPr>
          </w:p>
        </w:tc>
      </w:tr>
      <w:tr w:rsidR="00CD3144" w:rsidRPr="00C42836" w14:paraId="67F9055D" w14:textId="77777777" w:rsidTr="00CD3144">
        <w:tc>
          <w:tcPr>
            <w:tcW w:w="1271" w:type="dxa"/>
          </w:tcPr>
          <w:p w14:paraId="3E9AD650" w14:textId="77777777" w:rsidR="00CD3144" w:rsidRPr="00C42836" w:rsidRDefault="00CD3144" w:rsidP="00A24F5D">
            <w:pPr>
              <w:rPr>
                <w:rFonts w:ascii="Arial" w:hAnsi="Arial" w:cs="Arial"/>
                <w:color w:val="000000" w:themeColor="text1"/>
                <w:sz w:val="22"/>
                <w:szCs w:val="22"/>
              </w:rPr>
            </w:pPr>
          </w:p>
        </w:tc>
        <w:tc>
          <w:tcPr>
            <w:tcW w:w="3488" w:type="dxa"/>
          </w:tcPr>
          <w:p w14:paraId="551C80AC" w14:textId="3AA82426" w:rsidR="00CD3144" w:rsidRPr="00C42836" w:rsidRDefault="00CD3144" w:rsidP="00A24F5D">
            <w:pPr>
              <w:rPr>
                <w:rFonts w:ascii="Arial" w:hAnsi="Arial" w:cs="Arial"/>
                <w:color w:val="000000" w:themeColor="text1"/>
                <w:sz w:val="22"/>
                <w:szCs w:val="22"/>
              </w:rPr>
            </w:pPr>
            <w:r w:rsidRPr="00C42836">
              <w:rPr>
                <w:rFonts w:ascii="Arial" w:hAnsi="Arial" w:cs="Arial"/>
                <w:color w:val="000000" w:themeColor="text1"/>
                <w:sz w:val="22"/>
                <w:szCs w:val="22"/>
              </w:rPr>
              <w:t>Movement of equipment</w:t>
            </w:r>
          </w:p>
        </w:tc>
        <w:tc>
          <w:tcPr>
            <w:tcW w:w="2296" w:type="dxa"/>
          </w:tcPr>
          <w:p w14:paraId="41811682" w14:textId="77777777" w:rsidR="00CD3144" w:rsidRPr="00C42836" w:rsidRDefault="00CD3144" w:rsidP="00A24F5D">
            <w:pPr>
              <w:rPr>
                <w:rFonts w:ascii="Arial" w:hAnsi="Arial" w:cs="Arial"/>
                <w:color w:val="000000" w:themeColor="text1"/>
                <w:sz w:val="22"/>
                <w:szCs w:val="22"/>
              </w:rPr>
            </w:pPr>
          </w:p>
        </w:tc>
        <w:tc>
          <w:tcPr>
            <w:tcW w:w="2295" w:type="dxa"/>
          </w:tcPr>
          <w:p w14:paraId="104952C5" w14:textId="77777777" w:rsidR="00CD3144" w:rsidRPr="00C42836" w:rsidRDefault="00CD3144" w:rsidP="00A24F5D">
            <w:pPr>
              <w:rPr>
                <w:rFonts w:ascii="Arial" w:hAnsi="Arial" w:cs="Arial"/>
                <w:color w:val="000000" w:themeColor="text1"/>
                <w:sz w:val="22"/>
                <w:szCs w:val="22"/>
              </w:rPr>
            </w:pPr>
          </w:p>
        </w:tc>
      </w:tr>
      <w:tr w:rsidR="00CD3144" w:rsidRPr="00C42836" w14:paraId="1DFBF44A" w14:textId="77777777" w:rsidTr="00CD3144">
        <w:tc>
          <w:tcPr>
            <w:tcW w:w="1271" w:type="dxa"/>
          </w:tcPr>
          <w:p w14:paraId="574FAAA8" w14:textId="77777777" w:rsidR="00CD3144" w:rsidRPr="00C42836" w:rsidRDefault="00CD3144" w:rsidP="00A24F5D">
            <w:pPr>
              <w:rPr>
                <w:rFonts w:ascii="Arial" w:hAnsi="Arial" w:cs="Arial"/>
                <w:color w:val="000000" w:themeColor="text1"/>
                <w:sz w:val="22"/>
                <w:szCs w:val="22"/>
              </w:rPr>
            </w:pPr>
          </w:p>
        </w:tc>
        <w:tc>
          <w:tcPr>
            <w:tcW w:w="3488" w:type="dxa"/>
          </w:tcPr>
          <w:p w14:paraId="2652E21F" w14:textId="3DDB6161" w:rsidR="00CD3144" w:rsidRPr="00C42836" w:rsidRDefault="00CD3144" w:rsidP="00A24F5D">
            <w:pPr>
              <w:rPr>
                <w:rFonts w:ascii="Arial" w:hAnsi="Arial" w:cs="Arial"/>
                <w:color w:val="000000" w:themeColor="text1"/>
                <w:sz w:val="22"/>
                <w:szCs w:val="22"/>
              </w:rPr>
            </w:pPr>
            <w:r w:rsidRPr="00C42836">
              <w:rPr>
                <w:rFonts w:ascii="Arial" w:hAnsi="Arial" w:cs="Arial"/>
                <w:color w:val="000000" w:themeColor="text1"/>
                <w:sz w:val="22"/>
                <w:szCs w:val="22"/>
              </w:rPr>
              <w:t>Harvesting</w:t>
            </w:r>
          </w:p>
        </w:tc>
        <w:tc>
          <w:tcPr>
            <w:tcW w:w="2296" w:type="dxa"/>
          </w:tcPr>
          <w:p w14:paraId="54B9991A" w14:textId="77777777" w:rsidR="00CD3144" w:rsidRPr="00C42836" w:rsidRDefault="00CD3144" w:rsidP="00A24F5D">
            <w:pPr>
              <w:rPr>
                <w:rFonts w:ascii="Arial" w:hAnsi="Arial" w:cs="Arial"/>
                <w:color w:val="000000" w:themeColor="text1"/>
                <w:sz w:val="22"/>
                <w:szCs w:val="22"/>
              </w:rPr>
            </w:pPr>
          </w:p>
        </w:tc>
        <w:tc>
          <w:tcPr>
            <w:tcW w:w="2295" w:type="dxa"/>
          </w:tcPr>
          <w:p w14:paraId="6F334C1D" w14:textId="77777777" w:rsidR="00CD3144" w:rsidRPr="00C42836" w:rsidRDefault="00CD3144" w:rsidP="00A24F5D">
            <w:pPr>
              <w:rPr>
                <w:rFonts w:ascii="Arial" w:hAnsi="Arial" w:cs="Arial"/>
                <w:color w:val="000000" w:themeColor="text1"/>
                <w:sz w:val="22"/>
                <w:szCs w:val="22"/>
              </w:rPr>
            </w:pPr>
          </w:p>
        </w:tc>
      </w:tr>
      <w:tr w:rsidR="00CD3144" w:rsidRPr="00C42836" w14:paraId="14061D09" w14:textId="77777777" w:rsidTr="00CD3144">
        <w:tc>
          <w:tcPr>
            <w:tcW w:w="1271" w:type="dxa"/>
          </w:tcPr>
          <w:p w14:paraId="3FA9872E" w14:textId="77777777" w:rsidR="00CD3144" w:rsidRPr="00C42836" w:rsidRDefault="00CD3144" w:rsidP="00A24F5D">
            <w:pPr>
              <w:rPr>
                <w:rFonts w:ascii="Arial" w:hAnsi="Arial" w:cs="Arial"/>
                <w:color w:val="000000" w:themeColor="text1"/>
                <w:sz w:val="22"/>
                <w:szCs w:val="22"/>
              </w:rPr>
            </w:pPr>
          </w:p>
        </w:tc>
        <w:tc>
          <w:tcPr>
            <w:tcW w:w="3488" w:type="dxa"/>
          </w:tcPr>
          <w:p w14:paraId="65B3BB63" w14:textId="4E7BE5B5" w:rsidR="00CD3144" w:rsidRPr="00C42836" w:rsidRDefault="00CD3144" w:rsidP="00A24F5D">
            <w:pPr>
              <w:rPr>
                <w:rFonts w:ascii="Arial" w:hAnsi="Arial" w:cs="Arial"/>
                <w:color w:val="000000" w:themeColor="text1"/>
                <w:sz w:val="22"/>
                <w:szCs w:val="22"/>
              </w:rPr>
            </w:pPr>
            <w:r w:rsidRPr="00C42836">
              <w:rPr>
                <w:rFonts w:ascii="Arial" w:hAnsi="Arial" w:cs="Arial"/>
                <w:color w:val="000000" w:themeColor="text1"/>
                <w:sz w:val="22"/>
                <w:szCs w:val="22"/>
              </w:rPr>
              <w:t>Receiving</w:t>
            </w:r>
          </w:p>
        </w:tc>
        <w:tc>
          <w:tcPr>
            <w:tcW w:w="2296" w:type="dxa"/>
          </w:tcPr>
          <w:p w14:paraId="3B28B056" w14:textId="77777777" w:rsidR="00CD3144" w:rsidRPr="00C42836" w:rsidRDefault="00CD3144" w:rsidP="00A24F5D">
            <w:pPr>
              <w:rPr>
                <w:rFonts w:ascii="Arial" w:hAnsi="Arial" w:cs="Arial"/>
                <w:color w:val="000000" w:themeColor="text1"/>
                <w:sz w:val="22"/>
                <w:szCs w:val="22"/>
              </w:rPr>
            </w:pPr>
          </w:p>
        </w:tc>
        <w:tc>
          <w:tcPr>
            <w:tcW w:w="2295" w:type="dxa"/>
          </w:tcPr>
          <w:p w14:paraId="2301B83F" w14:textId="77777777" w:rsidR="00CD3144" w:rsidRPr="00C42836" w:rsidRDefault="00CD3144" w:rsidP="00A24F5D">
            <w:pPr>
              <w:rPr>
                <w:rFonts w:ascii="Arial" w:hAnsi="Arial" w:cs="Arial"/>
                <w:color w:val="000000" w:themeColor="text1"/>
                <w:sz w:val="22"/>
                <w:szCs w:val="22"/>
              </w:rPr>
            </w:pPr>
          </w:p>
        </w:tc>
      </w:tr>
      <w:tr w:rsidR="00434AD9" w:rsidRPr="00C42836" w14:paraId="38AE74DC" w14:textId="77777777" w:rsidTr="00CD3144">
        <w:tc>
          <w:tcPr>
            <w:tcW w:w="1271" w:type="dxa"/>
          </w:tcPr>
          <w:p w14:paraId="59C342A9" w14:textId="77777777" w:rsidR="00434AD9" w:rsidRPr="00C42836" w:rsidRDefault="00434AD9" w:rsidP="00A24F5D">
            <w:pPr>
              <w:rPr>
                <w:rFonts w:ascii="Arial" w:hAnsi="Arial" w:cs="Arial"/>
                <w:color w:val="000000" w:themeColor="text1"/>
                <w:sz w:val="22"/>
                <w:szCs w:val="22"/>
              </w:rPr>
            </w:pPr>
          </w:p>
        </w:tc>
        <w:tc>
          <w:tcPr>
            <w:tcW w:w="3488" w:type="dxa"/>
          </w:tcPr>
          <w:p w14:paraId="32E12F07" w14:textId="4E671989" w:rsidR="00434AD9" w:rsidRPr="00C42836" w:rsidRDefault="00CD3144" w:rsidP="00A24F5D">
            <w:pPr>
              <w:rPr>
                <w:rFonts w:ascii="Arial" w:hAnsi="Arial" w:cs="Arial"/>
                <w:color w:val="000000" w:themeColor="text1"/>
                <w:sz w:val="22"/>
                <w:szCs w:val="22"/>
              </w:rPr>
            </w:pPr>
            <w:r w:rsidRPr="00C42836">
              <w:rPr>
                <w:rFonts w:ascii="Arial" w:hAnsi="Arial" w:cs="Arial"/>
                <w:color w:val="000000" w:themeColor="text1"/>
                <w:sz w:val="22"/>
                <w:szCs w:val="22"/>
              </w:rPr>
              <w:t>Shipping</w:t>
            </w:r>
          </w:p>
        </w:tc>
        <w:tc>
          <w:tcPr>
            <w:tcW w:w="2296" w:type="dxa"/>
          </w:tcPr>
          <w:p w14:paraId="03D5ED06" w14:textId="77777777" w:rsidR="00434AD9" w:rsidRPr="00C42836" w:rsidRDefault="00434AD9" w:rsidP="00A24F5D">
            <w:pPr>
              <w:rPr>
                <w:rFonts w:ascii="Arial" w:hAnsi="Arial" w:cs="Arial"/>
                <w:color w:val="000000" w:themeColor="text1"/>
                <w:sz w:val="22"/>
                <w:szCs w:val="22"/>
              </w:rPr>
            </w:pPr>
          </w:p>
        </w:tc>
        <w:tc>
          <w:tcPr>
            <w:tcW w:w="2295" w:type="dxa"/>
          </w:tcPr>
          <w:p w14:paraId="40F2AB9D" w14:textId="77777777" w:rsidR="00434AD9" w:rsidRPr="00C42836" w:rsidRDefault="00434AD9" w:rsidP="00A24F5D">
            <w:pPr>
              <w:rPr>
                <w:rFonts w:ascii="Arial" w:hAnsi="Arial" w:cs="Arial"/>
                <w:color w:val="000000" w:themeColor="text1"/>
                <w:sz w:val="22"/>
                <w:szCs w:val="22"/>
              </w:rPr>
            </w:pPr>
          </w:p>
        </w:tc>
      </w:tr>
      <w:tr w:rsidR="00CD3144" w:rsidRPr="00C42836" w14:paraId="62C28A1F" w14:textId="77777777" w:rsidTr="00CD3144">
        <w:tc>
          <w:tcPr>
            <w:tcW w:w="1271" w:type="dxa"/>
          </w:tcPr>
          <w:p w14:paraId="0B88C02B" w14:textId="292B6A37" w:rsidR="00CD3144" w:rsidRPr="00C42836" w:rsidRDefault="00376472" w:rsidP="00A24F5D">
            <w:pPr>
              <w:rPr>
                <w:rFonts w:ascii="Arial" w:hAnsi="Arial" w:cs="Arial"/>
                <w:color w:val="000000" w:themeColor="text1"/>
                <w:sz w:val="22"/>
                <w:szCs w:val="22"/>
              </w:rPr>
            </w:pPr>
            <w:r w:rsidRPr="00C42836">
              <w:rPr>
                <w:rFonts w:ascii="Arial" w:hAnsi="Arial" w:cs="Arial"/>
                <w:color w:val="000000" w:themeColor="text1"/>
                <w:sz w:val="22"/>
                <w:szCs w:val="22"/>
              </w:rPr>
              <w:t>System</w:t>
            </w:r>
          </w:p>
        </w:tc>
        <w:tc>
          <w:tcPr>
            <w:tcW w:w="3488" w:type="dxa"/>
          </w:tcPr>
          <w:p w14:paraId="1840FBA7" w14:textId="6B63E7CA" w:rsidR="00CD3144" w:rsidRPr="00C42836" w:rsidRDefault="00376472" w:rsidP="00A24F5D">
            <w:pPr>
              <w:rPr>
                <w:rFonts w:ascii="Arial" w:hAnsi="Arial" w:cs="Arial"/>
                <w:color w:val="000000" w:themeColor="text1"/>
                <w:sz w:val="22"/>
                <w:szCs w:val="22"/>
              </w:rPr>
            </w:pPr>
            <w:r w:rsidRPr="00C42836">
              <w:rPr>
                <w:rFonts w:ascii="Arial" w:hAnsi="Arial" w:cs="Arial"/>
                <w:color w:val="000000" w:themeColor="text1"/>
                <w:sz w:val="22"/>
                <w:szCs w:val="22"/>
              </w:rPr>
              <w:t>Protected environment (e.g., greenhouse or other closed, controlled environment)</w:t>
            </w:r>
          </w:p>
        </w:tc>
        <w:tc>
          <w:tcPr>
            <w:tcW w:w="2296" w:type="dxa"/>
          </w:tcPr>
          <w:p w14:paraId="1002FAD4" w14:textId="77777777" w:rsidR="00CD3144" w:rsidRPr="00C42836" w:rsidRDefault="00CD3144" w:rsidP="00A24F5D">
            <w:pPr>
              <w:rPr>
                <w:rFonts w:ascii="Arial" w:hAnsi="Arial" w:cs="Arial"/>
                <w:color w:val="000000" w:themeColor="text1"/>
                <w:sz w:val="22"/>
                <w:szCs w:val="22"/>
              </w:rPr>
            </w:pPr>
          </w:p>
        </w:tc>
        <w:tc>
          <w:tcPr>
            <w:tcW w:w="2295" w:type="dxa"/>
          </w:tcPr>
          <w:p w14:paraId="5D5D6397" w14:textId="77777777" w:rsidR="00CD3144" w:rsidRPr="00C42836" w:rsidRDefault="00CD3144" w:rsidP="00A24F5D">
            <w:pPr>
              <w:rPr>
                <w:rFonts w:ascii="Arial" w:hAnsi="Arial" w:cs="Arial"/>
                <w:color w:val="000000" w:themeColor="text1"/>
                <w:sz w:val="22"/>
                <w:szCs w:val="22"/>
              </w:rPr>
            </w:pPr>
          </w:p>
        </w:tc>
      </w:tr>
      <w:tr w:rsidR="00CD3144" w:rsidRPr="00C42836" w14:paraId="5541A2D0" w14:textId="77777777" w:rsidTr="00CD3144">
        <w:tc>
          <w:tcPr>
            <w:tcW w:w="1271" w:type="dxa"/>
          </w:tcPr>
          <w:p w14:paraId="4213225E" w14:textId="77777777" w:rsidR="00CD3144" w:rsidRPr="00C42836" w:rsidRDefault="00CD3144" w:rsidP="00A24F5D">
            <w:pPr>
              <w:rPr>
                <w:rFonts w:ascii="Arial" w:hAnsi="Arial" w:cs="Arial"/>
                <w:color w:val="000000" w:themeColor="text1"/>
                <w:sz w:val="22"/>
                <w:szCs w:val="22"/>
              </w:rPr>
            </w:pPr>
          </w:p>
        </w:tc>
        <w:tc>
          <w:tcPr>
            <w:tcW w:w="3488" w:type="dxa"/>
          </w:tcPr>
          <w:p w14:paraId="731A54D9" w14:textId="46046110" w:rsidR="00CD3144" w:rsidRPr="00C42836" w:rsidRDefault="00376472" w:rsidP="00A24F5D">
            <w:pPr>
              <w:rPr>
                <w:rFonts w:ascii="Arial" w:hAnsi="Arial" w:cs="Arial"/>
                <w:color w:val="000000" w:themeColor="text1"/>
                <w:sz w:val="22"/>
                <w:szCs w:val="22"/>
              </w:rPr>
            </w:pPr>
            <w:r w:rsidRPr="00C42836">
              <w:rPr>
                <w:rFonts w:ascii="Arial" w:hAnsi="Arial" w:cs="Arial"/>
                <w:color w:val="000000" w:themeColor="text1"/>
                <w:sz w:val="22"/>
                <w:szCs w:val="22"/>
              </w:rPr>
              <w:t>Pest exclusion areas</w:t>
            </w:r>
          </w:p>
        </w:tc>
        <w:tc>
          <w:tcPr>
            <w:tcW w:w="2296" w:type="dxa"/>
          </w:tcPr>
          <w:p w14:paraId="54360DD4" w14:textId="77777777" w:rsidR="00CD3144" w:rsidRPr="00C42836" w:rsidRDefault="00CD3144" w:rsidP="00A24F5D">
            <w:pPr>
              <w:rPr>
                <w:rFonts w:ascii="Arial" w:hAnsi="Arial" w:cs="Arial"/>
                <w:color w:val="000000" w:themeColor="text1"/>
                <w:sz w:val="22"/>
                <w:szCs w:val="22"/>
              </w:rPr>
            </w:pPr>
          </w:p>
        </w:tc>
        <w:tc>
          <w:tcPr>
            <w:tcW w:w="2295" w:type="dxa"/>
          </w:tcPr>
          <w:p w14:paraId="38BD67BD" w14:textId="77777777" w:rsidR="00CD3144" w:rsidRPr="00C42836" w:rsidRDefault="00CD3144" w:rsidP="00A24F5D">
            <w:pPr>
              <w:rPr>
                <w:rFonts w:ascii="Arial" w:hAnsi="Arial" w:cs="Arial"/>
                <w:color w:val="000000" w:themeColor="text1"/>
                <w:sz w:val="22"/>
                <w:szCs w:val="22"/>
              </w:rPr>
            </w:pPr>
          </w:p>
        </w:tc>
      </w:tr>
      <w:tr w:rsidR="00CD3144" w:rsidRPr="00C42836" w14:paraId="0A3EE9F7" w14:textId="77777777" w:rsidTr="00CD3144">
        <w:tc>
          <w:tcPr>
            <w:tcW w:w="1271" w:type="dxa"/>
          </w:tcPr>
          <w:p w14:paraId="23A8AD61" w14:textId="77777777" w:rsidR="00CD3144" w:rsidRPr="00C42836" w:rsidRDefault="00CD3144" w:rsidP="00A24F5D">
            <w:pPr>
              <w:rPr>
                <w:rFonts w:ascii="Arial" w:hAnsi="Arial" w:cs="Arial"/>
                <w:color w:val="000000" w:themeColor="text1"/>
                <w:sz w:val="22"/>
                <w:szCs w:val="22"/>
              </w:rPr>
            </w:pPr>
          </w:p>
        </w:tc>
        <w:tc>
          <w:tcPr>
            <w:tcW w:w="3488" w:type="dxa"/>
          </w:tcPr>
          <w:p w14:paraId="19102B12" w14:textId="55B63F19" w:rsidR="00CD3144" w:rsidRPr="00C42836" w:rsidRDefault="00376472" w:rsidP="00A24F5D">
            <w:pPr>
              <w:rPr>
                <w:rFonts w:ascii="Arial" w:hAnsi="Arial" w:cs="Arial"/>
                <w:color w:val="000000" w:themeColor="text1"/>
                <w:sz w:val="22"/>
                <w:szCs w:val="22"/>
              </w:rPr>
            </w:pPr>
            <w:r w:rsidRPr="00C42836">
              <w:rPr>
                <w:rFonts w:ascii="Arial" w:hAnsi="Arial" w:cs="Arial"/>
                <w:color w:val="000000" w:themeColor="text1"/>
                <w:sz w:val="22"/>
                <w:szCs w:val="22"/>
              </w:rPr>
              <w:t>Outdoor production</w:t>
            </w:r>
          </w:p>
        </w:tc>
        <w:tc>
          <w:tcPr>
            <w:tcW w:w="2296" w:type="dxa"/>
          </w:tcPr>
          <w:p w14:paraId="1C511A4C" w14:textId="77777777" w:rsidR="00CD3144" w:rsidRPr="00C42836" w:rsidRDefault="00CD3144" w:rsidP="00A24F5D">
            <w:pPr>
              <w:rPr>
                <w:rFonts w:ascii="Arial" w:hAnsi="Arial" w:cs="Arial"/>
                <w:color w:val="000000" w:themeColor="text1"/>
                <w:sz w:val="22"/>
                <w:szCs w:val="22"/>
              </w:rPr>
            </w:pPr>
          </w:p>
        </w:tc>
        <w:tc>
          <w:tcPr>
            <w:tcW w:w="2295" w:type="dxa"/>
          </w:tcPr>
          <w:p w14:paraId="6E6A9765" w14:textId="77777777" w:rsidR="00CD3144" w:rsidRPr="00C42836" w:rsidRDefault="00CD3144" w:rsidP="00A24F5D">
            <w:pPr>
              <w:rPr>
                <w:rFonts w:ascii="Arial" w:hAnsi="Arial" w:cs="Arial"/>
                <w:color w:val="000000" w:themeColor="text1"/>
                <w:sz w:val="22"/>
                <w:szCs w:val="22"/>
              </w:rPr>
            </w:pPr>
          </w:p>
        </w:tc>
      </w:tr>
      <w:tr w:rsidR="00CD3144" w:rsidRPr="00C42836" w14:paraId="1F268044" w14:textId="77777777" w:rsidTr="00CD3144">
        <w:tc>
          <w:tcPr>
            <w:tcW w:w="1271" w:type="dxa"/>
          </w:tcPr>
          <w:p w14:paraId="2AA26E57" w14:textId="0BAF4E13" w:rsidR="00CD3144" w:rsidRPr="00C42836" w:rsidRDefault="00376472" w:rsidP="00A24F5D">
            <w:pPr>
              <w:rPr>
                <w:rFonts w:ascii="Arial" w:hAnsi="Arial" w:cs="Arial"/>
                <w:color w:val="000000" w:themeColor="text1"/>
                <w:sz w:val="22"/>
                <w:szCs w:val="22"/>
              </w:rPr>
            </w:pPr>
            <w:r w:rsidRPr="00C42836">
              <w:rPr>
                <w:rFonts w:ascii="Arial" w:hAnsi="Arial" w:cs="Arial"/>
                <w:color w:val="000000" w:themeColor="text1"/>
                <w:sz w:val="22"/>
                <w:szCs w:val="22"/>
              </w:rPr>
              <w:t>Administrative</w:t>
            </w:r>
          </w:p>
        </w:tc>
        <w:tc>
          <w:tcPr>
            <w:tcW w:w="3488" w:type="dxa"/>
          </w:tcPr>
          <w:p w14:paraId="346FCFA1" w14:textId="2D861ADC" w:rsidR="00CD3144" w:rsidRPr="00C42836" w:rsidRDefault="00376472" w:rsidP="00A24F5D">
            <w:pPr>
              <w:rPr>
                <w:rFonts w:ascii="Arial" w:hAnsi="Arial" w:cs="Arial"/>
                <w:color w:val="000000" w:themeColor="text1"/>
                <w:sz w:val="22"/>
                <w:szCs w:val="22"/>
              </w:rPr>
            </w:pPr>
            <w:r w:rsidRPr="00C42836">
              <w:rPr>
                <w:rFonts w:ascii="Arial" w:hAnsi="Arial" w:cs="Arial"/>
                <w:color w:val="000000" w:themeColor="text1"/>
                <w:sz w:val="22"/>
                <w:szCs w:val="22"/>
              </w:rPr>
              <w:t>Written procedures</w:t>
            </w:r>
          </w:p>
        </w:tc>
        <w:tc>
          <w:tcPr>
            <w:tcW w:w="2296" w:type="dxa"/>
          </w:tcPr>
          <w:p w14:paraId="407D2D07" w14:textId="77777777" w:rsidR="00CD3144" w:rsidRPr="00C42836" w:rsidRDefault="00CD3144" w:rsidP="00A24F5D">
            <w:pPr>
              <w:rPr>
                <w:rFonts w:ascii="Arial" w:hAnsi="Arial" w:cs="Arial"/>
                <w:color w:val="000000" w:themeColor="text1"/>
                <w:sz w:val="22"/>
                <w:szCs w:val="22"/>
              </w:rPr>
            </w:pPr>
          </w:p>
        </w:tc>
        <w:tc>
          <w:tcPr>
            <w:tcW w:w="2295" w:type="dxa"/>
          </w:tcPr>
          <w:p w14:paraId="1D3541B5" w14:textId="77777777" w:rsidR="00CD3144" w:rsidRPr="00C42836" w:rsidRDefault="00CD3144" w:rsidP="00A24F5D">
            <w:pPr>
              <w:rPr>
                <w:rFonts w:ascii="Arial" w:hAnsi="Arial" w:cs="Arial"/>
                <w:color w:val="000000" w:themeColor="text1"/>
                <w:sz w:val="22"/>
                <w:szCs w:val="22"/>
              </w:rPr>
            </w:pPr>
          </w:p>
        </w:tc>
      </w:tr>
      <w:tr w:rsidR="00376472" w:rsidRPr="00C42836" w14:paraId="7B21B567" w14:textId="77777777" w:rsidTr="00CD3144">
        <w:tc>
          <w:tcPr>
            <w:tcW w:w="1271" w:type="dxa"/>
          </w:tcPr>
          <w:p w14:paraId="419203B5" w14:textId="77777777" w:rsidR="00376472" w:rsidRPr="00C42836" w:rsidRDefault="00376472" w:rsidP="00A24F5D">
            <w:pPr>
              <w:rPr>
                <w:rFonts w:ascii="Arial" w:hAnsi="Arial" w:cs="Arial"/>
                <w:color w:val="000000" w:themeColor="text1"/>
                <w:sz w:val="22"/>
                <w:szCs w:val="22"/>
              </w:rPr>
            </w:pPr>
          </w:p>
        </w:tc>
        <w:tc>
          <w:tcPr>
            <w:tcW w:w="3488" w:type="dxa"/>
          </w:tcPr>
          <w:p w14:paraId="19A50163" w14:textId="2F9E76F6" w:rsidR="00376472" w:rsidRPr="00C42836" w:rsidRDefault="00376472" w:rsidP="00A24F5D">
            <w:pPr>
              <w:rPr>
                <w:rFonts w:ascii="Arial" w:hAnsi="Arial" w:cs="Arial"/>
                <w:color w:val="000000" w:themeColor="text1"/>
                <w:sz w:val="22"/>
                <w:szCs w:val="22"/>
              </w:rPr>
            </w:pPr>
            <w:r w:rsidRPr="00C42836">
              <w:rPr>
                <w:rFonts w:ascii="Arial" w:hAnsi="Arial" w:cs="Arial"/>
                <w:color w:val="000000" w:themeColor="text1"/>
                <w:sz w:val="22"/>
                <w:szCs w:val="22"/>
              </w:rPr>
              <w:t>Inventory control</w:t>
            </w:r>
          </w:p>
        </w:tc>
        <w:tc>
          <w:tcPr>
            <w:tcW w:w="2296" w:type="dxa"/>
          </w:tcPr>
          <w:p w14:paraId="6A32E324" w14:textId="77777777" w:rsidR="00376472" w:rsidRPr="00C42836" w:rsidRDefault="00376472" w:rsidP="00A24F5D">
            <w:pPr>
              <w:rPr>
                <w:rFonts w:ascii="Arial" w:hAnsi="Arial" w:cs="Arial"/>
                <w:color w:val="000000" w:themeColor="text1"/>
                <w:sz w:val="22"/>
                <w:szCs w:val="22"/>
              </w:rPr>
            </w:pPr>
          </w:p>
        </w:tc>
        <w:tc>
          <w:tcPr>
            <w:tcW w:w="2295" w:type="dxa"/>
          </w:tcPr>
          <w:p w14:paraId="3D40D46A" w14:textId="77777777" w:rsidR="00376472" w:rsidRPr="00C42836" w:rsidRDefault="00376472" w:rsidP="00A24F5D">
            <w:pPr>
              <w:rPr>
                <w:rFonts w:ascii="Arial" w:hAnsi="Arial" w:cs="Arial"/>
                <w:color w:val="000000" w:themeColor="text1"/>
                <w:sz w:val="22"/>
                <w:szCs w:val="22"/>
              </w:rPr>
            </w:pPr>
          </w:p>
        </w:tc>
      </w:tr>
      <w:tr w:rsidR="00376472" w:rsidRPr="00C42836" w14:paraId="1578F8D6" w14:textId="77777777" w:rsidTr="00CD3144">
        <w:tc>
          <w:tcPr>
            <w:tcW w:w="1271" w:type="dxa"/>
          </w:tcPr>
          <w:p w14:paraId="243A658B" w14:textId="77777777" w:rsidR="00376472" w:rsidRPr="00C42836" w:rsidRDefault="00376472" w:rsidP="00A24F5D">
            <w:pPr>
              <w:rPr>
                <w:rFonts w:ascii="Arial" w:hAnsi="Arial" w:cs="Arial"/>
                <w:color w:val="000000" w:themeColor="text1"/>
                <w:sz w:val="22"/>
                <w:szCs w:val="22"/>
              </w:rPr>
            </w:pPr>
          </w:p>
        </w:tc>
        <w:tc>
          <w:tcPr>
            <w:tcW w:w="3488" w:type="dxa"/>
          </w:tcPr>
          <w:p w14:paraId="6F564DCD" w14:textId="319AE1C4" w:rsidR="00376472" w:rsidRPr="00C42836" w:rsidRDefault="00376472" w:rsidP="00A24F5D">
            <w:pPr>
              <w:rPr>
                <w:rFonts w:ascii="Arial" w:hAnsi="Arial" w:cs="Arial"/>
                <w:color w:val="000000" w:themeColor="text1"/>
                <w:sz w:val="22"/>
                <w:szCs w:val="22"/>
              </w:rPr>
            </w:pPr>
            <w:r w:rsidRPr="00C42836">
              <w:rPr>
                <w:rFonts w:ascii="Arial" w:hAnsi="Arial" w:cs="Arial"/>
                <w:color w:val="000000" w:themeColor="text1"/>
                <w:sz w:val="22"/>
                <w:szCs w:val="22"/>
              </w:rPr>
              <w:t>Record keeping</w:t>
            </w:r>
          </w:p>
        </w:tc>
        <w:tc>
          <w:tcPr>
            <w:tcW w:w="2296" w:type="dxa"/>
          </w:tcPr>
          <w:p w14:paraId="5CF3962D" w14:textId="77777777" w:rsidR="00376472" w:rsidRPr="00C42836" w:rsidRDefault="00376472" w:rsidP="00A24F5D">
            <w:pPr>
              <w:rPr>
                <w:rFonts w:ascii="Arial" w:hAnsi="Arial" w:cs="Arial"/>
                <w:color w:val="000000" w:themeColor="text1"/>
                <w:sz w:val="22"/>
                <w:szCs w:val="22"/>
              </w:rPr>
            </w:pPr>
          </w:p>
        </w:tc>
        <w:tc>
          <w:tcPr>
            <w:tcW w:w="2295" w:type="dxa"/>
          </w:tcPr>
          <w:p w14:paraId="07D51AFC" w14:textId="77777777" w:rsidR="00376472" w:rsidRPr="00C42836" w:rsidRDefault="00376472" w:rsidP="00A24F5D">
            <w:pPr>
              <w:rPr>
                <w:rFonts w:ascii="Arial" w:hAnsi="Arial" w:cs="Arial"/>
                <w:color w:val="000000" w:themeColor="text1"/>
                <w:sz w:val="22"/>
                <w:szCs w:val="22"/>
              </w:rPr>
            </w:pPr>
          </w:p>
        </w:tc>
      </w:tr>
    </w:tbl>
    <w:p w14:paraId="4F6CC6EE" w14:textId="7B83DE58" w:rsidR="00434AD9" w:rsidRPr="00C42836" w:rsidRDefault="00434AD9" w:rsidP="00A24F5D">
      <w:pPr>
        <w:rPr>
          <w:rFonts w:ascii="Arial" w:hAnsi="Arial" w:cs="Arial"/>
          <w:color w:val="000000" w:themeColor="text1"/>
          <w:sz w:val="22"/>
          <w:szCs w:val="22"/>
        </w:rPr>
      </w:pPr>
    </w:p>
    <w:p w14:paraId="6F5753A1" w14:textId="41B53E49" w:rsidR="00806F73" w:rsidRDefault="00806F73" w:rsidP="00A24F5D">
      <w:pPr>
        <w:rPr>
          <w:rFonts w:ascii="Arial" w:hAnsi="Arial" w:cs="Arial"/>
          <w:color w:val="000000" w:themeColor="text1"/>
          <w:sz w:val="22"/>
          <w:szCs w:val="22"/>
        </w:rPr>
      </w:pPr>
      <w:r>
        <w:rPr>
          <w:rFonts w:ascii="Arial" w:hAnsi="Arial" w:cs="Arial"/>
          <w:color w:val="000000" w:themeColor="text1"/>
          <w:sz w:val="22"/>
          <w:szCs w:val="22"/>
        </w:rPr>
        <w:t>Once the risk factors have been identified for the facility, the next step is taking this information and determining what risks need to be addressed, and to determine appropriate mitigation measures at your nursery. The results of this risk analysis process are entered into Section A.5-A.8. If your facility has limited experience with identifying phytosanitary risks and developing appropriate mitigation measures, it is recommended you contact your local grower association or the CFIA for support.</w:t>
      </w:r>
    </w:p>
    <w:p w14:paraId="2B6E2ADA" w14:textId="29F9CDC2" w:rsidR="00806F73" w:rsidRDefault="00806F73" w:rsidP="00A24F5D">
      <w:pPr>
        <w:rPr>
          <w:rFonts w:ascii="Arial" w:hAnsi="Arial" w:cs="Arial"/>
          <w:color w:val="000000" w:themeColor="text1"/>
          <w:sz w:val="22"/>
          <w:szCs w:val="22"/>
        </w:rPr>
      </w:pPr>
      <w:r>
        <w:rPr>
          <w:rFonts w:ascii="Arial" w:hAnsi="Arial" w:cs="Arial"/>
          <w:color w:val="000000" w:themeColor="text1"/>
          <w:sz w:val="22"/>
          <w:szCs w:val="22"/>
        </w:rPr>
        <w:t xml:space="preserve"> </w:t>
      </w:r>
    </w:p>
    <w:p w14:paraId="0CF5C877" w14:textId="09E82F60" w:rsidR="00376472" w:rsidRPr="00C42836" w:rsidRDefault="00376472" w:rsidP="00A24F5D">
      <w:pPr>
        <w:rPr>
          <w:rFonts w:ascii="Arial" w:hAnsi="Arial" w:cs="Arial"/>
          <w:color w:val="000000"/>
          <w:sz w:val="22"/>
          <w:szCs w:val="22"/>
        </w:rPr>
      </w:pPr>
      <w:r w:rsidRPr="00C42836">
        <w:rPr>
          <w:rFonts w:ascii="Arial" w:hAnsi="Arial" w:cs="Arial"/>
          <w:color w:val="000000" w:themeColor="text1"/>
          <w:sz w:val="22"/>
          <w:szCs w:val="22"/>
        </w:rPr>
        <w:t>Include a map of the host production area</w:t>
      </w:r>
      <w:r w:rsidR="002C636A" w:rsidRPr="00C42836">
        <w:rPr>
          <w:rFonts w:ascii="Arial" w:hAnsi="Arial" w:cs="Arial"/>
          <w:color w:val="000000" w:themeColor="text1"/>
          <w:sz w:val="22"/>
          <w:szCs w:val="22"/>
        </w:rPr>
        <w:t>(</w:t>
      </w:r>
      <w:r w:rsidRPr="00C42836">
        <w:rPr>
          <w:rFonts w:ascii="Arial" w:hAnsi="Arial" w:cs="Arial"/>
          <w:color w:val="000000" w:themeColor="text1"/>
          <w:sz w:val="22"/>
          <w:szCs w:val="22"/>
        </w:rPr>
        <w:t>s</w:t>
      </w:r>
      <w:r w:rsidR="002C636A" w:rsidRPr="00C42836">
        <w:rPr>
          <w:rFonts w:ascii="Arial" w:hAnsi="Arial" w:cs="Arial"/>
          <w:color w:val="000000" w:themeColor="text1"/>
          <w:sz w:val="22"/>
          <w:szCs w:val="22"/>
        </w:rPr>
        <w:t>)</w:t>
      </w:r>
      <w:r w:rsidRPr="00C42836">
        <w:rPr>
          <w:rFonts w:ascii="Arial" w:hAnsi="Arial" w:cs="Arial"/>
          <w:color w:val="000000" w:themeColor="text1"/>
          <w:sz w:val="22"/>
          <w:szCs w:val="22"/>
        </w:rPr>
        <w:t xml:space="preserve"> if not already provided in your systems-approach manual. Note that the </w:t>
      </w:r>
      <w:r w:rsidRPr="00C42836">
        <w:rPr>
          <w:rFonts w:ascii="Arial" w:hAnsi="Arial" w:cs="Arial"/>
          <w:color w:val="000000"/>
          <w:sz w:val="22"/>
          <w:szCs w:val="22"/>
        </w:rPr>
        <w:t>3m (10’) separation (as per pest biology) between blocks may be more relevant for diseases or viruses but can also be applicable to insect pests during certain life stages (e.g., larval stage).</w:t>
      </w:r>
    </w:p>
    <w:p w14:paraId="2DC52C6A" w14:textId="53F944DA" w:rsidR="00FF37E3" w:rsidRPr="00C42836" w:rsidRDefault="00FF37E3" w:rsidP="00892CB5">
      <w:pPr>
        <w:rPr>
          <w:rFonts w:ascii="Arial" w:hAnsi="Arial" w:cs="Arial"/>
          <w:color w:val="000000" w:themeColor="text1"/>
          <w:sz w:val="22"/>
          <w:szCs w:val="22"/>
        </w:rPr>
      </w:pPr>
    </w:p>
    <w:p w14:paraId="5D8F6D95" w14:textId="1294B9CD" w:rsidR="007F07E1" w:rsidRPr="00C42836" w:rsidRDefault="004E7591" w:rsidP="00892CB5">
      <w:pPr>
        <w:rPr>
          <w:rFonts w:ascii="Arial" w:hAnsi="Arial" w:cs="Arial"/>
          <w:i/>
          <w:iCs/>
          <w:color w:val="000000" w:themeColor="text1"/>
          <w:sz w:val="22"/>
          <w:szCs w:val="22"/>
        </w:rPr>
      </w:pPr>
      <w:r w:rsidRPr="00C42836">
        <w:rPr>
          <w:rFonts w:ascii="Arial" w:hAnsi="Arial" w:cs="Arial"/>
          <w:i/>
          <w:iCs/>
          <w:color w:val="000000" w:themeColor="text1"/>
          <w:sz w:val="22"/>
          <w:szCs w:val="22"/>
        </w:rPr>
        <w:t>A.</w:t>
      </w:r>
      <w:r w:rsidR="00434AD9" w:rsidRPr="00C42836">
        <w:rPr>
          <w:rFonts w:ascii="Arial" w:hAnsi="Arial" w:cs="Arial"/>
          <w:i/>
          <w:iCs/>
          <w:color w:val="000000" w:themeColor="text1"/>
          <w:sz w:val="22"/>
          <w:szCs w:val="22"/>
        </w:rPr>
        <w:t>5</w:t>
      </w:r>
      <w:r w:rsidRPr="00C42836">
        <w:rPr>
          <w:rFonts w:ascii="Arial" w:hAnsi="Arial" w:cs="Arial"/>
          <w:i/>
          <w:iCs/>
          <w:color w:val="000000" w:themeColor="text1"/>
          <w:sz w:val="22"/>
          <w:szCs w:val="22"/>
        </w:rPr>
        <w:t xml:space="preserve"> to A.</w:t>
      </w:r>
      <w:r w:rsidR="00434AD9" w:rsidRPr="00C42836">
        <w:rPr>
          <w:rFonts w:ascii="Arial" w:hAnsi="Arial" w:cs="Arial"/>
          <w:i/>
          <w:iCs/>
          <w:color w:val="000000" w:themeColor="text1"/>
          <w:sz w:val="22"/>
          <w:szCs w:val="22"/>
        </w:rPr>
        <w:t>8</w:t>
      </w:r>
      <w:r w:rsidRPr="00C42836">
        <w:rPr>
          <w:rFonts w:ascii="Arial" w:hAnsi="Arial" w:cs="Arial"/>
          <w:i/>
          <w:iCs/>
          <w:color w:val="000000" w:themeColor="text1"/>
          <w:sz w:val="22"/>
          <w:szCs w:val="22"/>
        </w:rPr>
        <w:t xml:space="preserve"> </w:t>
      </w:r>
      <w:r w:rsidR="00376472" w:rsidRPr="00C42836">
        <w:rPr>
          <w:rFonts w:ascii="Arial" w:hAnsi="Arial" w:cs="Arial"/>
          <w:i/>
          <w:iCs/>
          <w:color w:val="000000" w:themeColor="text1"/>
          <w:sz w:val="22"/>
          <w:szCs w:val="22"/>
        </w:rPr>
        <w:t>–</w:t>
      </w:r>
      <w:r w:rsidRPr="00C42836">
        <w:rPr>
          <w:rFonts w:ascii="Arial" w:hAnsi="Arial" w:cs="Arial"/>
          <w:i/>
          <w:iCs/>
          <w:color w:val="000000" w:themeColor="text1"/>
          <w:sz w:val="22"/>
          <w:szCs w:val="22"/>
        </w:rPr>
        <w:t xml:space="preserve"> </w:t>
      </w:r>
      <w:r w:rsidR="00376472" w:rsidRPr="00C42836">
        <w:rPr>
          <w:rFonts w:ascii="Arial" w:hAnsi="Arial" w:cs="Arial"/>
          <w:i/>
          <w:iCs/>
          <w:color w:val="000000" w:themeColor="text1"/>
          <w:sz w:val="22"/>
          <w:szCs w:val="22"/>
        </w:rPr>
        <w:t xml:space="preserve">Specific </w:t>
      </w:r>
      <w:r w:rsidRPr="00C42836">
        <w:rPr>
          <w:rFonts w:ascii="Arial" w:hAnsi="Arial" w:cs="Arial"/>
          <w:i/>
          <w:iCs/>
          <w:color w:val="000000" w:themeColor="text1"/>
          <w:sz w:val="22"/>
          <w:szCs w:val="22"/>
        </w:rPr>
        <w:t xml:space="preserve">Pest </w:t>
      </w:r>
      <w:r w:rsidR="00376472" w:rsidRPr="00C42836">
        <w:rPr>
          <w:rFonts w:ascii="Arial" w:hAnsi="Arial" w:cs="Arial"/>
          <w:i/>
          <w:iCs/>
          <w:color w:val="000000" w:themeColor="text1"/>
          <w:sz w:val="22"/>
          <w:szCs w:val="22"/>
        </w:rPr>
        <w:t xml:space="preserve">Risk </w:t>
      </w:r>
      <w:r w:rsidRPr="00C42836">
        <w:rPr>
          <w:rFonts w:ascii="Arial" w:hAnsi="Arial" w:cs="Arial"/>
          <w:i/>
          <w:iCs/>
          <w:color w:val="000000" w:themeColor="text1"/>
          <w:sz w:val="22"/>
          <w:szCs w:val="22"/>
        </w:rPr>
        <w:t>Mitigation Measures at the Facility</w:t>
      </w:r>
    </w:p>
    <w:p w14:paraId="548A668B" w14:textId="4EF2EFBE" w:rsidR="00376472" w:rsidRPr="00C42836" w:rsidRDefault="00376472" w:rsidP="00892CB5">
      <w:pPr>
        <w:rPr>
          <w:rFonts w:ascii="Arial" w:hAnsi="Arial" w:cs="Arial"/>
          <w:color w:val="000000" w:themeColor="text1"/>
          <w:sz w:val="22"/>
          <w:szCs w:val="22"/>
        </w:rPr>
      </w:pPr>
      <w:r w:rsidRPr="00C42836">
        <w:rPr>
          <w:rFonts w:ascii="Arial" w:hAnsi="Arial" w:cs="Arial"/>
          <w:color w:val="000000" w:themeColor="text1"/>
          <w:sz w:val="22"/>
          <w:szCs w:val="22"/>
        </w:rPr>
        <w:t>This is the most important part of the pest module. If the facility is new to identifying and implementing appropriate pest risk management measures, it may be useful to consult with extension specialists, regulators, or other professionals.</w:t>
      </w:r>
    </w:p>
    <w:p w14:paraId="6799D13B" w14:textId="77777777" w:rsidR="00E10F5B" w:rsidRPr="00C42836" w:rsidRDefault="00E10F5B" w:rsidP="00376472">
      <w:pPr>
        <w:rPr>
          <w:rFonts w:ascii="Arial" w:hAnsi="Arial" w:cs="Arial"/>
          <w:color w:val="000000" w:themeColor="text1"/>
          <w:sz w:val="22"/>
          <w:szCs w:val="22"/>
        </w:rPr>
      </w:pPr>
    </w:p>
    <w:p w14:paraId="5585025F" w14:textId="550D91BC" w:rsidR="00E10F5B" w:rsidRPr="00C42836" w:rsidRDefault="004252B8" w:rsidP="00376472">
      <w:pPr>
        <w:rPr>
          <w:rFonts w:ascii="Arial" w:hAnsi="Arial" w:cs="Arial"/>
          <w:color w:val="000000"/>
          <w:sz w:val="22"/>
          <w:szCs w:val="22"/>
          <w:lang w:val="en-US"/>
        </w:rPr>
      </w:pPr>
      <w:r>
        <w:rPr>
          <w:rFonts w:ascii="Arial" w:hAnsi="Arial" w:cs="Arial"/>
          <w:color w:val="000000" w:themeColor="text1"/>
          <w:sz w:val="22"/>
          <w:szCs w:val="22"/>
        </w:rPr>
        <w:t>For convenience and to</w:t>
      </w:r>
      <w:r w:rsidR="00376472" w:rsidRPr="00C42836">
        <w:rPr>
          <w:rFonts w:ascii="Arial" w:hAnsi="Arial" w:cs="Arial"/>
          <w:color w:val="000000" w:themeColor="text1"/>
          <w:sz w:val="22"/>
          <w:szCs w:val="22"/>
        </w:rPr>
        <w:t xml:space="preserve"> </w:t>
      </w:r>
      <w:r>
        <w:rPr>
          <w:rFonts w:ascii="Arial" w:hAnsi="Arial" w:cs="Arial"/>
          <w:color w:val="000000" w:themeColor="text1"/>
          <w:sz w:val="22"/>
          <w:szCs w:val="22"/>
        </w:rPr>
        <w:t xml:space="preserve">assist in </w:t>
      </w:r>
      <w:r w:rsidR="00376472" w:rsidRPr="00C42836">
        <w:rPr>
          <w:rFonts w:ascii="Arial" w:hAnsi="Arial" w:cs="Arial"/>
          <w:color w:val="000000" w:themeColor="text1"/>
          <w:sz w:val="22"/>
          <w:szCs w:val="22"/>
        </w:rPr>
        <w:t xml:space="preserve">developing the most applicable suite of pest risk management measures, these sections include </w:t>
      </w:r>
      <w:r w:rsidR="00B90B82" w:rsidRPr="00C42836">
        <w:rPr>
          <w:rFonts w:ascii="Arial" w:hAnsi="Arial" w:cs="Arial"/>
          <w:color w:val="000000" w:themeColor="text1"/>
          <w:sz w:val="22"/>
          <w:szCs w:val="22"/>
        </w:rPr>
        <w:t xml:space="preserve">check boxes </w:t>
      </w:r>
      <w:r w:rsidR="00376472" w:rsidRPr="00C42836">
        <w:rPr>
          <w:rFonts w:ascii="Arial" w:hAnsi="Arial" w:cs="Arial"/>
          <w:color w:val="000000" w:themeColor="text1"/>
          <w:sz w:val="22"/>
          <w:szCs w:val="22"/>
        </w:rPr>
        <w:t xml:space="preserve">with examples of measures/activities that will assist you </w:t>
      </w:r>
      <w:r w:rsidR="00E10F5B" w:rsidRPr="00C42836">
        <w:rPr>
          <w:rFonts w:ascii="Arial" w:hAnsi="Arial" w:cs="Arial"/>
          <w:color w:val="000000" w:themeColor="text1"/>
          <w:sz w:val="22"/>
          <w:szCs w:val="22"/>
        </w:rPr>
        <w:t xml:space="preserve">in determining appropriate measures for your facility. The provided measures are not all inclusive and facilities may </w:t>
      </w:r>
      <w:r>
        <w:rPr>
          <w:rFonts w:ascii="Arial" w:hAnsi="Arial" w:cs="Arial"/>
          <w:color w:val="000000" w:themeColor="text1"/>
          <w:sz w:val="22"/>
          <w:szCs w:val="22"/>
        </w:rPr>
        <w:t>detail</w:t>
      </w:r>
      <w:r w:rsidR="00E10F5B" w:rsidRPr="00C42836">
        <w:rPr>
          <w:rFonts w:ascii="Arial" w:hAnsi="Arial" w:cs="Arial"/>
          <w:color w:val="000000" w:themeColor="text1"/>
          <w:sz w:val="22"/>
          <w:szCs w:val="22"/>
        </w:rPr>
        <w:t xml:space="preserve"> additional measures unique to their operations. </w:t>
      </w:r>
      <w:r w:rsidR="00B90B82" w:rsidRPr="00C42836">
        <w:rPr>
          <w:rFonts w:ascii="Arial" w:hAnsi="Arial" w:cs="Arial"/>
          <w:color w:val="000000"/>
          <w:sz w:val="22"/>
          <w:szCs w:val="22"/>
          <w:lang w:val="en-US"/>
        </w:rPr>
        <w:t xml:space="preserve"> </w:t>
      </w:r>
      <w:r w:rsidR="00E10F5B" w:rsidRPr="00C42836">
        <w:rPr>
          <w:rFonts w:ascii="Arial" w:hAnsi="Arial" w:cs="Arial"/>
          <w:color w:val="000000"/>
          <w:sz w:val="22"/>
          <w:szCs w:val="22"/>
          <w:lang w:val="en-US"/>
        </w:rPr>
        <w:t>F</w:t>
      </w:r>
      <w:r w:rsidR="00B90B82" w:rsidRPr="00C42836">
        <w:rPr>
          <w:rFonts w:ascii="Arial" w:hAnsi="Arial" w:cs="Arial"/>
          <w:color w:val="000000"/>
          <w:sz w:val="22"/>
          <w:szCs w:val="22"/>
          <w:lang w:val="en-US"/>
        </w:rPr>
        <w:t xml:space="preserve">acilities in regulated areas or areas of higher pest prevalence will need to include measures that may not be relevant for facilities outside of the regulated area. </w:t>
      </w:r>
      <w:r w:rsidR="00E10F5B" w:rsidRPr="00C42836">
        <w:rPr>
          <w:rFonts w:ascii="Arial" w:hAnsi="Arial" w:cs="Arial"/>
          <w:color w:val="000000"/>
          <w:sz w:val="22"/>
          <w:szCs w:val="22"/>
          <w:lang w:val="en-US"/>
        </w:rPr>
        <w:t xml:space="preserve">Include details of how </w:t>
      </w:r>
      <w:r w:rsidR="002C636A" w:rsidRPr="00C42836">
        <w:rPr>
          <w:rFonts w:ascii="Arial" w:hAnsi="Arial" w:cs="Arial"/>
          <w:color w:val="000000"/>
          <w:sz w:val="22"/>
          <w:szCs w:val="22"/>
          <w:lang w:val="en-US"/>
        </w:rPr>
        <w:t>each</w:t>
      </w:r>
      <w:r w:rsidR="00E10F5B" w:rsidRPr="00C42836">
        <w:rPr>
          <w:rFonts w:ascii="Arial" w:hAnsi="Arial" w:cs="Arial"/>
          <w:color w:val="000000"/>
          <w:sz w:val="22"/>
          <w:szCs w:val="22"/>
          <w:lang w:val="en-US"/>
        </w:rPr>
        <w:t xml:space="preserve"> measure will be executed at your facility. Facilities should ensure that </w:t>
      </w:r>
      <w:r>
        <w:rPr>
          <w:rFonts w:ascii="Arial" w:hAnsi="Arial" w:cs="Arial"/>
          <w:color w:val="000000"/>
          <w:sz w:val="22"/>
          <w:szCs w:val="22"/>
          <w:lang w:val="en-US"/>
        </w:rPr>
        <w:t>the pest risk management measures detailed in the pest module are being delivered (and are auditable)</w:t>
      </w:r>
      <w:r w:rsidR="00E10F5B" w:rsidRPr="00C42836">
        <w:rPr>
          <w:rFonts w:ascii="Arial" w:hAnsi="Arial" w:cs="Arial"/>
          <w:color w:val="000000"/>
          <w:sz w:val="22"/>
          <w:szCs w:val="22"/>
          <w:lang w:val="en-US"/>
        </w:rPr>
        <w:t>.</w:t>
      </w:r>
      <w:r w:rsidR="00E10F5B" w:rsidRPr="00C42836">
        <w:rPr>
          <w:rFonts w:ascii="Arial" w:hAnsi="Arial" w:cs="Arial"/>
          <w:color w:val="000000" w:themeColor="text1"/>
          <w:sz w:val="22"/>
          <w:szCs w:val="22"/>
        </w:rPr>
        <w:t xml:space="preserve"> </w:t>
      </w:r>
      <w:r w:rsidR="00E10F5B" w:rsidRPr="00C42836">
        <w:rPr>
          <w:rFonts w:ascii="Arial" w:hAnsi="Arial" w:cs="Arial"/>
          <w:color w:val="000000"/>
          <w:sz w:val="22"/>
          <w:szCs w:val="22"/>
          <w:lang w:val="en-US"/>
        </w:rPr>
        <w:t xml:space="preserve">Not all check boxes will be applicable to the risks identified by individual facilities. </w:t>
      </w:r>
      <w:r w:rsidR="00E10F5B" w:rsidRPr="00C42836">
        <w:rPr>
          <w:rFonts w:ascii="Arial" w:hAnsi="Arial" w:cs="Arial"/>
          <w:color w:val="000000" w:themeColor="text1"/>
          <w:sz w:val="22"/>
          <w:szCs w:val="22"/>
        </w:rPr>
        <w:t>If a particular input or activity does not have an associated risk for the target pest, the pest module template may include a “N/A” (not applicable) notation.</w:t>
      </w:r>
    </w:p>
    <w:p w14:paraId="16B323DA" w14:textId="71732FE5" w:rsidR="005C31EF" w:rsidRPr="00C42836" w:rsidRDefault="005C31EF" w:rsidP="00892CB5">
      <w:pPr>
        <w:rPr>
          <w:rFonts w:ascii="Arial" w:hAnsi="Arial" w:cs="Arial"/>
          <w:color w:val="000000" w:themeColor="text1"/>
          <w:sz w:val="22"/>
          <w:szCs w:val="22"/>
        </w:rPr>
      </w:pPr>
    </w:p>
    <w:p w14:paraId="20C5B297" w14:textId="3235A188" w:rsidR="00E10F5B" w:rsidRPr="00C42836" w:rsidRDefault="00E10F5B" w:rsidP="00E10F5B">
      <w:pPr>
        <w:rPr>
          <w:rFonts w:ascii="Arial" w:hAnsi="Arial" w:cs="Arial"/>
          <w:color w:val="000000" w:themeColor="text1"/>
          <w:sz w:val="22"/>
          <w:szCs w:val="22"/>
        </w:rPr>
      </w:pPr>
      <w:r w:rsidRPr="00C42836">
        <w:rPr>
          <w:rFonts w:ascii="Arial" w:hAnsi="Arial" w:cs="Arial"/>
          <w:color w:val="000000" w:themeColor="text1"/>
          <w:sz w:val="22"/>
          <w:szCs w:val="22"/>
        </w:rPr>
        <w:t xml:space="preserve">Facilities that participate in a third-party audited systems-approach phytosanitary program (e.g., CNCP, GCP, CNCI’s Clean Plants) will already have core activities and measures in place </w:t>
      </w:r>
      <w:r w:rsidR="004252B8">
        <w:rPr>
          <w:rFonts w:ascii="Arial" w:hAnsi="Arial" w:cs="Arial"/>
          <w:color w:val="000000" w:themeColor="text1"/>
          <w:sz w:val="22"/>
          <w:szCs w:val="22"/>
        </w:rPr>
        <w:t>that support the specific pest risk mitigation measures in the pest module</w:t>
      </w:r>
      <w:r w:rsidRPr="00C42836">
        <w:rPr>
          <w:rFonts w:ascii="Arial" w:hAnsi="Arial" w:cs="Arial"/>
          <w:color w:val="000000" w:themeColor="text1"/>
          <w:sz w:val="22"/>
          <w:szCs w:val="22"/>
        </w:rPr>
        <w:t>. Staff responsibilities and training, traceability, receiving and shipping inspections, record-keeping, audits, and use of certification stamps/labels are already described in their facility manual or management plan. If the information requested in the pest module is already contained in your systems-approach program, you may refer to the relevant section of your program management plan or manual</w:t>
      </w:r>
      <w:r w:rsidR="004252B8">
        <w:rPr>
          <w:rFonts w:ascii="Arial" w:hAnsi="Arial" w:cs="Arial"/>
          <w:color w:val="000000" w:themeColor="text1"/>
          <w:sz w:val="22"/>
          <w:szCs w:val="22"/>
        </w:rPr>
        <w:t xml:space="preserve"> instead of re-stating in the pest module</w:t>
      </w:r>
      <w:r w:rsidRPr="00C42836">
        <w:rPr>
          <w:rFonts w:ascii="Arial" w:hAnsi="Arial" w:cs="Arial"/>
          <w:color w:val="000000" w:themeColor="text1"/>
          <w:sz w:val="22"/>
          <w:szCs w:val="22"/>
        </w:rPr>
        <w:t>.</w:t>
      </w:r>
    </w:p>
    <w:p w14:paraId="5B610560" w14:textId="77777777" w:rsidR="00E10F5B" w:rsidRPr="00C42836" w:rsidRDefault="00E10F5B" w:rsidP="00E10F5B">
      <w:pPr>
        <w:rPr>
          <w:rFonts w:ascii="Arial" w:hAnsi="Arial" w:cs="Arial"/>
          <w:color w:val="000000" w:themeColor="text1"/>
          <w:sz w:val="22"/>
          <w:szCs w:val="22"/>
        </w:rPr>
      </w:pPr>
    </w:p>
    <w:p w14:paraId="34180865" w14:textId="3CF28469" w:rsidR="00E10F5B" w:rsidRPr="00C42836" w:rsidRDefault="00E10F5B" w:rsidP="00E10F5B">
      <w:pPr>
        <w:rPr>
          <w:rFonts w:ascii="Arial" w:hAnsi="Arial" w:cs="Arial"/>
          <w:color w:val="000000" w:themeColor="text1"/>
          <w:sz w:val="22"/>
          <w:szCs w:val="22"/>
        </w:rPr>
      </w:pPr>
      <w:r w:rsidRPr="00C42836">
        <w:rPr>
          <w:rFonts w:ascii="Arial" w:hAnsi="Arial" w:cs="Arial"/>
          <w:color w:val="000000" w:themeColor="text1"/>
          <w:sz w:val="22"/>
          <w:szCs w:val="22"/>
        </w:rPr>
        <w:t xml:space="preserve">Facilities that are not on a systems approach program will need to </w:t>
      </w:r>
      <w:r w:rsidR="004252B8">
        <w:rPr>
          <w:rFonts w:ascii="Arial" w:hAnsi="Arial" w:cs="Arial"/>
          <w:color w:val="000000" w:themeColor="text1"/>
          <w:sz w:val="22"/>
          <w:szCs w:val="22"/>
        </w:rPr>
        <w:t>contact the CFIA for any further requirements to facilitate trade of the host plants for a specific pest</w:t>
      </w:r>
      <w:r w:rsidRPr="00C42836">
        <w:rPr>
          <w:rFonts w:ascii="Arial" w:hAnsi="Arial" w:cs="Arial"/>
          <w:color w:val="000000" w:themeColor="text1"/>
          <w:sz w:val="22"/>
          <w:szCs w:val="22"/>
        </w:rPr>
        <w:t xml:space="preserve">. </w:t>
      </w:r>
      <w:r w:rsidR="00623BC1" w:rsidRPr="00C42836">
        <w:rPr>
          <w:rFonts w:ascii="Arial" w:hAnsi="Arial" w:cs="Arial"/>
          <w:color w:val="000000" w:themeColor="text1"/>
          <w:sz w:val="22"/>
          <w:szCs w:val="22"/>
        </w:rPr>
        <w:t>F</w:t>
      </w:r>
      <w:r w:rsidRPr="00C42836">
        <w:rPr>
          <w:rFonts w:ascii="Arial" w:hAnsi="Arial" w:cs="Arial"/>
          <w:color w:val="000000" w:themeColor="text1"/>
          <w:sz w:val="22"/>
          <w:szCs w:val="22"/>
        </w:rPr>
        <w:t xml:space="preserve">acilities new to a systems approach program will need to demonstrate that their facility has </w:t>
      </w:r>
      <w:r w:rsidR="004252B8">
        <w:rPr>
          <w:rFonts w:ascii="Arial" w:hAnsi="Arial" w:cs="Arial"/>
          <w:color w:val="000000" w:themeColor="text1"/>
          <w:sz w:val="22"/>
          <w:szCs w:val="22"/>
        </w:rPr>
        <w:t>implemented and are</w:t>
      </w:r>
      <w:r w:rsidRPr="00C42836">
        <w:rPr>
          <w:rFonts w:ascii="Arial" w:hAnsi="Arial" w:cs="Arial"/>
          <w:color w:val="000000" w:themeColor="text1"/>
          <w:sz w:val="22"/>
          <w:szCs w:val="22"/>
        </w:rPr>
        <w:t xml:space="preserve"> following the activities detailed in their module.</w:t>
      </w:r>
    </w:p>
    <w:p w14:paraId="6C313E53" w14:textId="77777777" w:rsidR="00623BC1" w:rsidRPr="00C42836" w:rsidRDefault="00623BC1" w:rsidP="00E10F5B">
      <w:pPr>
        <w:rPr>
          <w:rFonts w:ascii="Arial" w:hAnsi="Arial" w:cs="Arial"/>
          <w:color w:val="000000" w:themeColor="text1"/>
          <w:sz w:val="22"/>
          <w:szCs w:val="22"/>
        </w:rPr>
      </w:pPr>
    </w:p>
    <w:p w14:paraId="48D25988" w14:textId="0D629123" w:rsidR="00623BC1" w:rsidRPr="00C42836" w:rsidRDefault="00623BC1" w:rsidP="00892CB5">
      <w:pPr>
        <w:rPr>
          <w:rFonts w:ascii="Arial" w:hAnsi="Arial" w:cs="Arial"/>
          <w:color w:val="000000" w:themeColor="text1"/>
          <w:sz w:val="22"/>
          <w:szCs w:val="22"/>
        </w:rPr>
      </w:pPr>
      <w:r w:rsidRPr="00C42836">
        <w:rPr>
          <w:rFonts w:ascii="Arial" w:hAnsi="Arial" w:cs="Arial"/>
          <w:color w:val="000000" w:themeColor="text1"/>
          <w:sz w:val="22"/>
          <w:szCs w:val="22"/>
        </w:rPr>
        <w:t xml:space="preserve">Emergency planning is an important component to the pest module. Example emergencies include detection of the target pest in </w:t>
      </w:r>
      <w:r w:rsidR="004252B8">
        <w:rPr>
          <w:rFonts w:ascii="Arial" w:hAnsi="Arial" w:cs="Arial"/>
          <w:color w:val="000000" w:themeColor="text1"/>
          <w:sz w:val="22"/>
          <w:szCs w:val="22"/>
        </w:rPr>
        <w:t>incoming</w:t>
      </w:r>
      <w:r w:rsidRPr="00C42836">
        <w:rPr>
          <w:rFonts w:ascii="Arial" w:hAnsi="Arial" w:cs="Arial"/>
          <w:color w:val="000000" w:themeColor="text1"/>
          <w:sz w:val="22"/>
          <w:szCs w:val="22"/>
        </w:rPr>
        <w:t xml:space="preserve"> plants prepared for shipment or finding the target pest within an area that was secured with pest exclusion barrier. To effectively deal with emergencies, immediate response(s) should be preplanned. Identifying a key point person, notifying CFIA, stopping shipping of host plants, sampling, control actions, and analysis of the root cause of the emergency are all critical parts to </w:t>
      </w:r>
      <w:r w:rsidR="008C69E4" w:rsidRPr="00C42836">
        <w:rPr>
          <w:rFonts w:ascii="Arial" w:hAnsi="Arial" w:cs="Arial"/>
          <w:color w:val="000000" w:themeColor="text1"/>
          <w:sz w:val="22"/>
          <w:szCs w:val="22"/>
        </w:rPr>
        <w:t>an emergency plan.</w:t>
      </w:r>
    </w:p>
    <w:p w14:paraId="7B0CB3B0" w14:textId="77777777" w:rsidR="00B90B82" w:rsidRPr="00C42836" w:rsidRDefault="00B90B82" w:rsidP="00B90B82">
      <w:pPr>
        <w:rPr>
          <w:rFonts w:ascii="Arial" w:hAnsi="Arial" w:cs="Arial"/>
          <w:color w:val="000000"/>
          <w:sz w:val="22"/>
          <w:szCs w:val="22"/>
          <w:lang w:val="en-US"/>
        </w:rPr>
      </w:pPr>
    </w:p>
    <w:p w14:paraId="227DBC54" w14:textId="19E845FA" w:rsidR="00BD04EF" w:rsidRPr="00C42836" w:rsidRDefault="008C69E4" w:rsidP="00892CB5">
      <w:pPr>
        <w:rPr>
          <w:rFonts w:ascii="Arial" w:hAnsi="Arial" w:cs="Arial"/>
          <w:i/>
          <w:iCs/>
          <w:color w:val="000000"/>
          <w:sz w:val="22"/>
          <w:szCs w:val="22"/>
        </w:rPr>
      </w:pPr>
      <w:r w:rsidRPr="00C42836">
        <w:rPr>
          <w:rFonts w:ascii="Arial" w:hAnsi="Arial" w:cs="Arial"/>
          <w:i/>
          <w:iCs/>
          <w:color w:val="000000"/>
          <w:sz w:val="22"/>
          <w:szCs w:val="22"/>
        </w:rPr>
        <w:lastRenderedPageBreak/>
        <w:t>B.</w:t>
      </w:r>
      <w:r w:rsidR="005C31EF" w:rsidRPr="00C42836">
        <w:rPr>
          <w:rFonts w:ascii="Arial" w:hAnsi="Arial" w:cs="Arial"/>
          <w:i/>
          <w:iCs/>
          <w:color w:val="000000"/>
          <w:sz w:val="22"/>
          <w:szCs w:val="22"/>
        </w:rPr>
        <w:t xml:space="preserve"> Signatures</w:t>
      </w:r>
    </w:p>
    <w:p w14:paraId="4107A191" w14:textId="6D69AB94" w:rsidR="005C31EF" w:rsidRPr="00C42836" w:rsidRDefault="005C31EF" w:rsidP="00892CB5">
      <w:pPr>
        <w:rPr>
          <w:rFonts w:ascii="Arial" w:hAnsi="Arial" w:cs="Arial"/>
          <w:color w:val="000000"/>
          <w:sz w:val="22"/>
          <w:szCs w:val="22"/>
        </w:rPr>
      </w:pPr>
      <w:r w:rsidRPr="00C42836">
        <w:rPr>
          <w:rFonts w:ascii="Arial" w:hAnsi="Arial" w:cs="Arial"/>
          <w:color w:val="000000"/>
          <w:sz w:val="22"/>
          <w:szCs w:val="22"/>
        </w:rPr>
        <w:t>The facility ownership sign</w:t>
      </w:r>
      <w:r w:rsidR="008C69E4" w:rsidRPr="00C42836">
        <w:rPr>
          <w:rFonts w:ascii="Arial" w:hAnsi="Arial" w:cs="Arial"/>
          <w:color w:val="000000"/>
          <w:sz w:val="22"/>
          <w:szCs w:val="22"/>
        </w:rPr>
        <w:t>s</w:t>
      </w:r>
      <w:r w:rsidRPr="00C42836">
        <w:rPr>
          <w:rFonts w:ascii="Arial" w:hAnsi="Arial" w:cs="Arial"/>
          <w:color w:val="000000"/>
          <w:sz w:val="22"/>
          <w:szCs w:val="22"/>
        </w:rPr>
        <w:t xml:space="preserve"> </w:t>
      </w:r>
      <w:r w:rsidR="008C69E4" w:rsidRPr="00C42836">
        <w:rPr>
          <w:rFonts w:ascii="Arial" w:hAnsi="Arial" w:cs="Arial"/>
          <w:color w:val="000000"/>
          <w:sz w:val="22"/>
          <w:szCs w:val="22"/>
        </w:rPr>
        <w:t>the document, indicating</w:t>
      </w:r>
      <w:r w:rsidRPr="00C42836">
        <w:rPr>
          <w:rFonts w:ascii="Arial" w:hAnsi="Arial" w:cs="Arial"/>
          <w:color w:val="000000"/>
          <w:sz w:val="22"/>
          <w:szCs w:val="22"/>
        </w:rPr>
        <w:t xml:space="preserve"> that the facility is committed to carrying out the activities described in the pest module. The CFIA must approve any pest module that is </w:t>
      </w:r>
      <w:r w:rsidR="00806F73">
        <w:rPr>
          <w:rFonts w:ascii="Arial" w:hAnsi="Arial" w:cs="Arial"/>
          <w:color w:val="000000"/>
          <w:sz w:val="22"/>
          <w:szCs w:val="22"/>
        </w:rPr>
        <w:t>accepted as the basis for meeting official domestic movement requirements</w:t>
      </w:r>
      <w:r w:rsidRPr="00C42836">
        <w:rPr>
          <w:rFonts w:ascii="Arial" w:hAnsi="Arial" w:cs="Arial"/>
          <w:color w:val="000000"/>
          <w:sz w:val="22"/>
          <w:szCs w:val="22"/>
        </w:rPr>
        <w:t>.</w:t>
      </w:r>
    </w:p>
    <w:p w14:paraId="7734E833" w14:textId="06F46228" w:rsidR="005C31EF" w:rsidRPr="00C42836" w:rsidRDefault="005C31EF">
      <w:pPr>
        <w:rPr>
          <w:rFonts w:ascii="Arial" w:hAnsi="Arial" w:cs="Arial"/>
          <w:color w:val="000000"/>
          <w:sz w:val="22"/>
          <w:szCs w:val="22"/>
        </w:rPr>
      </w:pPr>
    </w:p>
    <w:p w14:paraId="7BD17B8E" w14:textId="69BDEEE3" w:rsidR="00FE6BB2" w:rsidRPr="00C42836" w:rsidRDefault="00FE6BB2" w:rsidP="00FE6BB2">
      <w:pPr>
        <w:rPr>
          <w:rFonts w:ascii="Arial" w:hAnsi="Arial" w:cs="Arial"/>
          <w:i/>
          <w:iCs/>
          <w:color w:val="000000"/>
          <w:sz w:val="22"/>
          <w:szCs w:val="22"/>
        </w:rPr>
      </w:pPr>
      <w:r w:rsidRPr="00C42836">
        <w:rPr>
          <w:rFonts w:ascii="Arial" w:hAnsi="Arial" w:cs="Arial"/>
          <w:i/>
          <w:iCs/>
          <w:color w:val="000000"/>
          <w:sz w:val="22"/>
          <w:szCs w:val="22"/>
        </w:rPr>
        <w:t>C. Additional Documentation for facilities entering Clean Plants through the Phase-In Program</w:t>
      </w:r>
    </w:p>
    <w:p w14:paraId="4616C7D2" w14:textId="019999DF" w:rsidR="00C42836" w:rsidRPr="00C42836" w:rsidRDefault="00FE6BB2">
      <w:pPr>
        <w:rPr>
          <w:rFonts w:ascii="Arial" w:hAnsi="Arial" w:cs="Arial"/>
          <w:color w:val="000000"/>
          <w:sz w:val="22"/>
          <w:szCs w:val="22"/>
        </w:rPr>
      </w:pPr>
      <w:r w:rsidRPr="00C42836">
        <w:rPr>
          <w:rFonts w:ascii="Arial" w:hAnsi="Arial" w:cs="Arial"/>
          <w:color w:val="000000"/>
          <w:sz w:val="22"/>
          <w:szCs w:val="22"/>
        </w:rPr>
        <w:t xml:space="preserve">Facilities entering Clean Plants through a pest-specific Phase-In program are required to complete Sections A, B, and C to have a complete Pest Module submission. </w:t>
      </w:r>
      <w:r w:rsidR="00C42836">
        <w:rPr>
          <w:rFonts w:ascii="Arial" w:hAnsi="Arial" w:cs="Arial"/>
          <w:color w:val="000000"/>
          <w:sz w:val="22"/>
          <w:szCs w:val="22"/>
        </w:rPr>
        <w:t xml:space="preserve">The template for </w:t>
      </w:r>
      <w:r w:rsidRPr="00C42836">
        <w:rPr>
          <w:rFonts w:ascii="Arial" w:hAnsi="Arial" w:cs="Arial"/>
          <w:color w:val="000000"/>
          <w:sz w:val="22"/>
          <w:szCs w:val="22"/>
        </w:rPr>
        <w:t xml:space="preserve">Section C </w:t>
      </w:r>
      <w:r w:rsidR="00C42836">
        <w:rPr>
          <w:rFonts w:ascii="Arial" w:hAnsi="Arial" w:cs="Arial"/>
          <w:color w:val="000000"/>
          <w:sz w:val="22"/>
          <w:szCs w:val="22"/>
        </w:rPr>
        <w:t>is an appendix within the Pest Module standard, and there is a guidance document to assist with completing this template also found in the appendices</w:t>
      </w:r>
      <w:r w:rsidRPr="00C42836">
        <w:rPr>
          <w:rFonts w:ascii="Arial" w:hAnsi="Arial" w:cs="Arial"/>
          <w:color w:val="000000"/>
          <w:sz w:val="22"/>
          <w:szCs w:val="22"/>
        </w:rPr>
        <w:t>.</w:t>
      </w:r>
    </w:p>
    <w:sectPr w:rsidR="00C42836" w:rsidRPr="00C42836" w:rsidSect="0060526E">
      <w:headerReference w:type="default" r:id="rId8"/>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15B9C" w14:textId="77777777" w:rsidR="008A507C" w:rsidRDefault="008A507C">
      <w:r>
        <w:separator/>
      </w:r>
    </w:p>
  </w:endnote>
  <w:endnote w:type="continuationSeparator" w:id="0">
    <w:p w14:paraId="221BC5A5" w14:textId="77777777" w:rsidR="008A507C" w:rsidRDefault="008A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6655316"/>
      <w:docPartObj>
        <w:docPartGallery w:val="Page Numbers (Bottom of Page)"/>
        <w:docPartUnique/>
      </w:docPartObj>
    </w:sdtPr>
    <w:sdtContent>
      <w:p w14:paraId="7E0D5726" w14:textId="77777777" w:rsidR="00593EBA" w:rsidRDefault="00000000" w:rsidP="00593E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D53F98" w14:textId="77777777" w:rsidR="00593EBA" w:rsidRDefault="00000000" w:rsidP="00E04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2410264"/>
      <w:docPartObj>
        <w:docPartGallery w:val="Page Numbers (Bottom of Page)"/>
        <w:docPartUnique/>
      </w:docPartObj>
    </w:sdtPr>
    <w:sdtContent>
      <w:p w14:paraId="3A6A7304" w14:textId="77777777" w:rsidR="00593EBA" w:rsidRDefault="00000000" w:rsidP="00593E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20CB387F" w14:textId="77777777" w:rsidR="00593EBA" w:rsidRDefault="00000000" w:rsidP="00E04B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6B47" w14:textId="77777777" w:rsidR="008A507C" w:rsidRDefault="008A507C">
      <w:r>
        <w:separator/>
      </w:r>
    </w:p>
  </w:footnote>
  <w:footnote w:type="continuationSeparator" w:id="0">
    <w:p w14:paraId="275B2F93" w14:textId="77777777" w:rsidR="008A507C" w:rsidRDefault="008A5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CC79" w14:textId="2C6D220F" w:rsidR="00C225D5" w:rsidRPr="009C24C5" w:rsidRDefault="00000000">
    <w:pPr>
      <w:pStyle w:val="Header"/>
      <w:rPr>
        <w:rFonts w:ascii="Arial" w:hAnsi="Arial" w:cs="Arial"/>
        <w:sz w:val="18"/>
        <w:szCs w:val="18"/>
      </w:rPr>
    </w:pPr>
    <w:r w:rsidRPr="009C24C5">
      <w:rPr>
        <w:rFonts w:ascii="Arial" w:hAnsi="Arial" w:cs="Arial"/>
        <w:sz w:val="18"/>
        <w:szCs w:val="18"/>
      </w:rPr>
      <w:t>202</w:t>
    </w:r>
    <w:r w:rsidR="008C69E4" w:rsidRPr="009C24C5">
      <w:rPr>
        <w:rFonts w:ascii="Arial" w:hAnsi="Arial" w:cs="Arial"/>
        <w:sz w:val="18"/>
        <w:szCs w:val="18"/>
      </w:rPr>
      <w:t>3</w:t>
    </w:r>
    <w:r w:rsidRPr="009C24C5">
      <w:rPr>
        <w:rFonts w:ascii="Arial" w:hAnsi="Arial" w:cs="Arial"/>
        <w:sz w:val="18"/>
        <w:szCs w:val="18"/>
      </w:rPr>
      <w:t>-</w:t>
    </w:r>
    <w:r w:rsidR="00B321EE" w:rsidRPr="009C24C5">
      <w:rPr>
        <w:rFonts w:ascii="Arial" w:hAnsi="Arial" w:cs="Arial"/>
        <w:sz w:val="18"/>
        <w:szCs w:val="18"/>
      </w:rPr>
      <w:t>03</w:t>
    </w:r>
    <w:r w:rsidRPr="009C24C5">
      <w:rPr>
        <w:rFonts w:ascii="Arial" w:hAnsi="Arial" w:cs="Arial"/>
        <w:sz w:val="18"/>
        <w:szCs w:val="18"/>
      </w:rPr>
      <w:t>-</w:t>
    </w:r>
    <w:r w:rsidR="002C636A" w:rsidRPr="009C24C5">
      <w:rPr>
        <w:rFonts w:ascii="Arial" w:hAnsi="Arial" w:cs="Arial"/>
        <w:sz w:val="18"/>
        <w:szCs w:val="18"/>
      </w:rPr>
      <w:t>2</w:t>
    </w:r>
    <w:r w:rsidR="004252B8">
      <w:rPr>
        <w:rFonts w:ascii="Arial" w:hAnsi="Arial" w:cs="Arial"/>
        <w:sz w:val="18"/>
        <w:szCs w:val="18"/>
      </w:rPr>
      <w:t>9</w:t>
    </w:r>
    <w:r w:rsidRPr="009C24C5">
      <w:rPr>
        <w:rFonts w:ascii="Arial" w:hAnsi="Arial" w:cs="Arial"/>
        <w:sz w:val="18"/>
        <w:szCs w:val="18"/>
      </w:rPr>
      <w:tab/>
    </w:r>
    <w:r w:rsidRPr="009C24C5">
      <w:rPr>
        <w:rFonts w:ascii="Arial" w:hAnsi="Arial" w:cs="Arial"/>
        <w:sz w:val="18"/>
        <w:szCs w:val="18"/>
      </w:rPr>
      <w:tab/>
    </w:r>
    <w:r w:rsidR="008F0F02" w:rsidRPr="009C24C5">
      <w:rPr>
        <w:rFonts w:ascii="Arial" w:hAnsi="Arial" w:cs="Arial"/>
        <w:sz w:val="18"/>
        <w:szCs w:val="18"/>
      </w:rPr>
      <w:t>BTM-Appendix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0217D"/>
    <w:multiLevelType w:val="hybridMultilevel"/>
    <w:tmpl w:val="F5041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8D20CC1"/>
    <w:multiLevelType w:val="hybridMultilevel"/>
    <w:tmpl w:val="D3C00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E255B1"/>
    <w:multiLevelType w:val="hybridMultilevel"/>
    <w:tmpl w:val="3CE8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583001">
    <w:abstractNumId w:val="1"/>
  </w:num>
  <w:num w:numId="2" w16cid:durableId="287905006">
    <w:abstractNumId w:val="0"/>
  </w:num>
  <w:num w:numId="3" w16cid:durableId="1462533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B5"/>
    <w:rsid w:val="00053EE4"/>
    <w:rsid w:val="00071729"/>
    <w:rsid w:val="00073930"/>
    <w:rsid w:val="0009427D"/>
    <w:rsid w:val="001022F7"/>
    <w:rsid w:val="00106037"/>
    <w:rsid w:val="0012467E"/>
    <w:rsid w:val="001527D2"/>
    <w:rsid w:val="001769FF"/>
    <w:rsid w:val="001931D8"/>
    <w:rsid w:val="001A3AD4"/>
    <w:rsid w:val="002050DA"/>
    <w:rsid w:val="00256F21"/>
    <w:rsid w:val="00275BE3"/>
    <w:rsid w:val="002C636A"/>
    <w:rsid w:val="002E277B"/>
    <w:rsid w:val="002E76D1"/>
    <w:rsid w:val="00302BBC"/>
    <w:rsid w:val="003622C5"/>
    <w:rsid w:val="00376472"/>
    <w:rsid w:val="00380859"/>
    <w:rsid w:val="003F1FD6"/>
    <w:rsid w:val="003F246A"/>
    <w:rsid w:val="004252B8"/>
    <w:rsid w:val="00434AD9"/>
    <w:rsid w:val="004C1810"/>
    <w:rsid w:val="004D292D"/>
    <w:rsid w:val="004E293F"/>
    <w:rsid w:val="004E7591"/>
    <w:rsid w:val="00551B5B"/>
    <w:rsid w:val="005C24C2"/>
    <w:rsid w:val="005C31EF"/>
    <w:rsid w:val="0060526E"/>
    <w:rsid w:val="00606638"/>
    <w:rsid w:val="00623BC1"/>
    <w:rsid w:val="006A2ED3"/>
    <w:rsid w:val="006C61E3"/>
    <w:rsid w:val="006E528D"/>
    <w:rsid w:val="006F074E"/>
    <w:rsid w:val="007B1E58"/>
    <w:rsid w:val="007F07E1"/>
    <w:rsid w:val="00806F73"/>
    <w:rsid w:val="0083017A"/>
    <w:rsid w:val="00833DE0"/>
    <w:rsid w:val="00892CB5"/>
    <w:rsid w:val="008A507C"/>
    <w:rsid w:val="008C69E4"/>
    <w:rsid w:val="008C7D09"/>
    <w:rsid w:val="008F0F02"/>
    <w:rsid w:val="00991F35"/>
    <w:rsid w:val="009C24C5"/>
    <w:rsid w:val="00A24F5D"/>
    <w:rsid w:val="00A9706E"/>
    <w:rsid w:val="00AB5F8B"/>
    <w:rsid w:val="00B321EE"/>
    <w:rsid w:val="00B742C0"/>
    <w:rsid w:val="00B90B82"/>
    <w:rsid w:val="00B945DB"/>
    <w:rsid w:val="00BC3BD2"/>
    <w:rsid w:val="00BD04EF"/>
    <w:rsid w:val="00C42836"/>
    <w:rsid w:val="00C44634"/>
    <w:rsid w:val="00C523C5"/>
    <w:rsid w:val="00CD3144"/>
    <w:rsid w:val="00D02FA8"/>
    <w:rsid w:val="00D37AFD"/>
    <w:rsid w:val="00D42484"/>
    <w:rsid w:val="00D71B21"/>
    <w:rsid w:val="00E10F5B"/>
    <w:rsid w:val="00E41D1C"/>
    <w:rsid w:val="00E92711"/>
    <w:rsid w:val="00EA244E"/>
    <w:rsid w:val="00EF4694"/>
    <w:rsid w:val="00F20D84"/>
    <w:rsid w:val="00F53E9A"/>
    <w:rsid w:val="00F6741B"/>
    <w:rsid w:val="00FD66A4"/>
    <w:rsid w:val="00FE6BB2"/>
    <w:rsid w:val="00FF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5D1E"/>
  <w14:defaultImageDpi w14:val="32767"/>
  <w15:chartTrackingRefBased/>
  <w15:docId w15:val="{C7B04ECC-7172-B349-A4F8-7A54F0F9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92CB5"/>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CB5"/>
    <w:pPr>
      <w:ind w:left="720"/>
      <w:contextualSpacing/>
    </w:pPr>
  </w:style>
  <w:style w:type="paragraph" w:styleId="Header">
    <w:name w:val="header"/>
    <w:basedOn w:val="Normal"/>
    <w:link w:val="HeaderChar"/>
    <w:uiPriority w:val="99"/>
    <w:unhideWhenUsed/>
    <w:rsid w:val="00892CB5"/>
    <w:pPr>
      <w:tabs>
        <w:tab w:val="center" w:pos="4680"/>
        <w:tab w:val="right" w:pos="9360"/>
      </w:tabs>
    </w:pPr>
  </w:style>
  <w:style w:type="character" w:customStyle="1" w:styleId="HeaderChar">
    <w:name w:val="Header Char"/>
    <w:basedOn w:val="DefaultParagraphFont"/>
    <w:link w:val="Header"/>
    <w:uiPriority w:val="99"/>
    <w:rsid w:val="00892CB5"/>
    <w:rPr>
      <w:lang w:val="en-CA"/>
    </w:rPr>
  </w:style>
  <w:style w:type="paragraph" w:styleId="Footer">
    <w:name w:val="footer"/>
    <w:basedOn w:val="Normal"/>
    <w:link w:val="FooterChar"/>
    <w:uiPriority w:val="99"/>
    <w:unhideWhenUsed/>
    <w:rsid w:val="00892CB5"/>
    <w:pPr>
      <w:tabs>
        <w:tab w:val="center" w:pos="4680"/>
        <w:tab w:val="right" w:pos="9360"/>
      </w:tabs>
    </w:pPr>
  </w:style>
  <w:style w:type="character" w:customStyle="1" w:styleId="FooterChar">
    <w:name w:val="Footer Char"/>
    <w:basedOn w:val="DefaultParagraphFont"/>
    <w:link w:val="Footer"/>
    <w:uiPriority w:val="99"/>
    <w:rsid w:val="00892CB5"/>
    <w:rPr>
      <w:lang w:val="en-CA"/>
    </w:rPr>
  </w:style>
  <w:style w:type="character" w:styleId="PageNumber">
    <w:name w:val="page number"/>
    <w:basedOn w:val="DefaultParagraphFont"/>
    <w:uiPriority w:val="99"/>
    <w:semiHidden/>
    <w:unhideWhenUsed/>
    <w:rsid w:val="00892CB5"/>
  </w:style>
  <w:style w:type="table" w:styleId="TableGrid">
    <w:name w:val="Table Grid"/>
    <w:basedOn w:val="TableNormal"/>
    <w:uiPriority w:val="39"/>
    <w:rsid w:val="00D42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6472"/>
    <w:rPr>
      <w:sz w:val="16"/>
      <w:szCs w:val="16"/>
    </w:rPr>
  </w:style>
  <w:style w:type="paragraph" w:styleId="CommentText">
    <w:name w:val="annotation text"/>
    <w:basedOn w:val="Normal"/>
    <w:link w:val="CommentTextChar"/>
    <w:uiPriority w:val="99"/>
    <w:semiHidden/>
    <w:unhideWhenUsed/>
    <w:rsid w:val="00376472"/>
    <w:rPr>
      <w:sz w:val="20"/>
      <w:szCs w:val="20"/>
    </w:rPr>
  </w:style>
  <w:style w:type="character" w:customStyle="1" w:styleId="CommentTextChar">
    <w:name w:val="Comment Text Char"/>
    <w:basedOn w:val="DefaultParagraphFont"/>
    <w:link w:val="CommentText"/>
    <w:uiPriority w:val="99"/>
    <w:semiHidden/>
    <w:rsid w:val="00376472"/>
    <w:rPr>
      <w:sz w:val="20"/>
      <w:szCs w:val="20"/>
      <w:lang w:val="en-CA"/>
    </w:rPr>
  </w:style>
  <w:style w:type="paragraph" w:styleId="CommentSubject">
    <w:name w:val="annotation subject"/>
    <w:basedOn w:val="CommentText"/>
    <w:next w:val="CommentText"/>
    <w:link w:val="CommentSubjectChar"/>
    <w:uiPriority w:val="99"/>
    <w:semiHidden/>
    <w:unhideWhenUsed/>
    <w:rsid w:val="00376472"/>
    <w:rPr>
      <w:b/>
      <w:bCs/>
    </w:rPr>
  </w:style>
  <w:style w:type="character" w:customStyle="1" w:styleId="CommentSubjectChar">
    <w:name w:val="Comment Subject Char"/>
    <w:basedOn w:val="CommentTextChar"/>
    <w:link w:val="CommentSubject"/>
    <w:uiPriority w:val="99"/>
    <w:semiHidden/>
    <w:rsid w:val="00376472"/>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34653">
      <w:bodyDiv w:val="1"/>
      <w:marLeft w:val="0"/>
      <w:marRight w:val="0"/>
      <w:marTop w:val="0"/>
      <w:marBottom w:val="0"/>
      <w:divBdr>
        <w:top w:val="none" w:sz="0" w:space="0" w:color="auto"/>
        <w:left w:val="none" w:sz="0" w:space="0" w:color="auto"/>
        <w:bottom w:val="none" w:sz="0" w:space="0" w:color="auto"/>
        <w:right w:val="none" w:sz="0" w:space="0" w:color="auto"/>
      </w:divBdr>
      <w:divsChild>
        <w:div w:id="89593915">
          <w:marLeft w:val="0"/>
          <w:marRight w:val="0"/>
          <w:marTop w:val="0"/>
          <w:marBottom w:val="0"/>
          <w:divBdr>
            <w:top w:val="none" w:sz="0" w:space="0" w:color="auto"/>
            <w:left w:val="none" w:sz="0" w:space="0" w:color="auto"/>
            <w:bottom w:val="none" w:sz="0" w:space="0" w:color="auto"/>
            <w:right w:val="none" w:sz="0" w:space="0" w:color="auto"/>
          </w:divBdr>
          <w:divsChild>
            <w:div w:id="1992128344">
              <w:marLeft w:val="0"/>
              <w:marRight w:val="0"/>
              <w:marTop w:val="0"/>
              <w:marBottom w:val="0"/>
              <w:divBdr>
                <w:top w:val="none" w:sz="0" w:space="0" w:color="auto"/>
                <w:left w:val="none" w:sz="0" w:space="0" w:color="auto"/>
                <w:bottom w:val="none" w:sz="0" w:space="0" w:color="auto"/>
                <w:right w:val="none" w:sz="0" w:space="0" w:color="auto"/>
              </w:divBdr>
              <w:divsChild>
                <w:div w:id="15716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West</dc:creator>
  <cp:keywords/>
  <dc:description/>
  <cp:lastModifiedBy>Jamie Aalbers</cp:lastModifiedBy>
  <cp:revision>2</cp:revision>
  <cp:lastPrinted>2023-03-27T17:33:00Z</cp:lastPrinted>
  <dcterms:created xsi:type="dcterms:W3CDTF">2023-03-30T12:26:00Z</dcterms:created>
  <dcterms:modified xsi:type="dcterms:W3CDTF">2023-03-30T12:26:00Z</dcterms:modified>
</cp:coreProperties>
</file>