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FD50" w14:textId="77777777" w:rsidR="00373070" w:rsidRDefault="00373070" w:rsidP="0037307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Birmingham Children’s Hospital Injectable Medicine Guide</w:t>
      </w:r>
    </w:p>
    <w:p w14:paraId="2FB5FD51" w14:textId="77777777" w:rsidR="00014CED" w:rsidRDefault="00014CED" w:rsidP="00373070">
      <w:pPr>
        <w:pStyle w:val="Default"/>
        <w:jc w:val="center"/>
        <w:rPr>
          <w:sz w:val="20"/>
          <w:szCs w:val="20"/>
        </w:rPr>
      </w:pPr>
    </w:p>
    <w:p w14:paraId="2FB5FD52" w14:textId="77777777" w:rsidR="00212856" w:rsidRDefault="00212856" w:rsidP="00373070">
      <w:pPr>
        <w:pStyle w:val="Default"/>
        <w:jc w:val="center"/>
        <w:rPr>
          <w:sz w:val="16"/>
          <w:szCs w:val="16"/>
        </w:rPr>
      </w:pPr>
    </w:p>
    <w:p w14:paraId="2FB5FD53" w14:textId="750A945F" w:rsidR="00373070" w:rsidRDefault="00373070" w:rsidP="0037307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Version V 1.0.1 Janua</w:t>
      </w:r>
      <w:r w:rsidR="00515E89">
        <w:rPr>
          <w:sz w:val="16"/>
          <w:szCs w:val="16"/>
        </w:rPr>
        <w:t>ry 2013 Review date: January</w:t>
      </w:r>
      <w:bookmarkStart w:id="0" w:name="_GoBack"/>
      <w:bookmarkEnd w:id="0"/>
      <w:r w:rsidR="00515E89">
        <w:rPr>
          <w:sz w:val="16"/>
          <w:szCs w:val="16"/>
        </w:rPr>
        <w:t xml:space="preserve"> 18</w:t>
      </w:r>
    </w:p>
    <w:p w14:paraId="2FB5FD54" w14:textId="77777777" w:rsidR="00373070" w:rsidRDefault="00373070" w:rsidP="0037307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Written by: R Isaac Checked by: S Littleson, R Neal, F Reynolds, M Williams, S Hartshorn, T Newton </w:t>
      </w:r>
    </w:p>
    <w:p w14:paraId="2FB5FD55" w14:textId="775AA3FC" w:rsidR="00373070" w:rsidRDefault="00373070" w:rsidP="00373070">
      <w:pPr>
        <w:pStyle w:val="Default"/>
        <w:jc w:val="center"/>
        <w:rPr>
          <w:sz w:val="16"/>
          <w:szCs w:val="16"/>
        </w:rPr>
      </w:pPr>
    </w:p>
    <w:p w14:paraId="2FB5FD56" w14:textId="77777777" w:rsidR="00373070" w:rsidRDefault="00373070" w:rsidP="00373070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b/>
          <w:bCs/>
          <w:sz w:val="22"/>
          <w:szCs w:val="22"/>
        </w:rPr>
        <w:t xml:space="preserve">Indications for use: </w:t>
      </w:r>
    </w:p>
    <w:p w14:paraId="2FB5FD57" w14:textId="77777777" w:rsidR="00373070" w:rsidRDefault="00373070" w:rsidP="003730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Treatment of actual or suspected haemorrhage, associated with trauma. </w:t>
      </w:r>
    </w:p>
    <w:p w14:paraId="2FB5FD58" w14:textId="77777777" w:rsidR="00373070" w:rsidRDefault="00373070" w:rsidP="00373070">
      <w:pPr>
        <w:pStyle w:val="Default"/>
        <w:rPr>
          <w:sz w:val="22"/>
          <w:szCs w:val="22"/>
        </w:rPr>
      </w:pPr>
    </w:p>
    <w:p w14:paraId="2FB5FD59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Patient Inclusion Criteria: </w:t>
      </w:r>
    </w:p>
    <w:p w14:paraId="2FB5FD5A" w14:textId="77777777" w:rsidR="00373070" w:rsidRDefault="00373070" w:rsidP="0037307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Patients who fulfil ANY of the following: </w:t>
      </w:r>
    </w:p>
    <w:p w14:paraId="2FB5FD5B" w14:textId="77777777" w:rsidR="00373070" w:rsidRDefault="00373070" w:rsidP="00373070">
      <w:pPr>
        <w:pStyle w:val="Default"/>
        <w:numPr>
          <w:ilvl w:val="0"/>
          <w:numId w:val="1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 xml:space="preserve">Significant haemorrhage </w:t>
      </w:r>
    </w:p>
    <w:p w14:paraId="2FB5FD5C" w14:textId="77777777" w:rsidR="00373070" w:rsidRDefault="00373070" w:rsidP="00373070">
      <w:pPr>
        <w:pStyle w:val="Default"/>
        <w:numPr>
          <w:ilvl w:val="0"/>
          <w:numId w:val="1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>Systolic blood pressure less than the 5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>centile (</w:t>
      </w:r>
      <w:r>
        <w:rPr>
          <w:i/>
          <w:iCs/>
          <w:sz w:val="22"/>
          <w:szCs w:val="22"/>
        </w:rPr>
        <w:t>see below</w:t>
      </w:r>
      <w:r>
        <w:rPr>
          <w:sz w:val="22"/>
          <w:szCs w:val="22"/>
        </w:rPr>
        <w:t xml:space="preserve">) </w:t>
      </w:r>
    </w:p>
    <w:p w14:paraId="2FB5FD5D" w14:textId="77777777" w:rsidR="00373070" w:rsidRDefault="00373070" w:rsidP="00373070">
      <w:pPr>
        <w:pStyle w:val="Default"/>
        <w:numPr>
          <w:ilvl w:val="0"/>
          <w:numId w:val="1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>Heart rate greater than normal range (</w:t>
      </w:r>
      <w:r>
        <w:rPr>
          <w:i/>
          <w:iCs/>
          <w:sz w:val="22"/>
          <w:szCs w:val="22"/>
        </w:rPr>
        <w:t>see below</w:t>
      </w:r>
      <w:r>
        <w:rPr>
          <w:sz w:val="22"/>
          <w:szCs w:val="22"/>
        </w:rPr>
        <w:t xml:space="preserve">) </w:t>
      </w:r>
    </w:p>
    <w:p w14:paraId="2FB5FD5E" w14:textId="77777777" w:rsidR="00373070" w:rsidRDefault="00373070" w:rsidP="0037307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Transfusion of emergency blood, due to actual or suspected haemorrhage </w:t>
      </w:r>
    </w:p>
    <w:p w14:paraId="2FB5FD5F" w14:textId="77777777" w:rsidR="00373070" w:rsidRDefault="00373070" w:rsidP="003730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are high risk groups: </w:t>
      </w:r>
    </w:p>
    <w:p w14:paraId="2FB5FD60" w14:textId="77777777" w:rsidR="00373070" w:rsidRDefault="00373070" w:rsidP="00373070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Multiple rib fractures </w:t>
      </w:r>
    </w:p>
    <w:p w14:paraId="2FB5FD61" w14:textId="77777777" w:rsidR="00373070" w:rsidRDefault="00373070" w:rsidP="00373070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Penetrating wounds </w:t>
      </w:r>
    </w:p>
    <w:p w14:paraId="2FB5FD62" w14:textId="77777777" w:rsidR="00373070" w:rsidRDefault="00373070" w:rsidP="00373070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More than one proximal long bone fracture </w:t>
      </w:r>
    </w:p>
    <w:p w14:paraId="2FB5FD63" w14:textId="77777777" w:rsidR="00373070" w:rsidRDefault="00373070" w:rsidP="0037307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Amputation proximal to the wrist / ankle </w:t>
      </w:r>
    </w:p>
    <w:p w14:paraId="2FB5FD64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81"/>
        <w:gridCol w:w="1581"/>
        <w:gridCol w:w="1581"/>
        <w:gridCol w:w="1581"/>
      </w:tblGrid>
      <w:tr w:rsidR="00373070" w14:paraId="2FB5FD6E" w14:textId="77777777">
        <w:trPr>
          <w:trHeight w:val="208"/>
        </w:trPr>
        <w:tc>
          <w:tcPr>
            <w:tcW w:w="1581" w:type="dxa"/>
          </w:tcPr>
          <w:p w14:paraId="2FB5FD65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 (Years) </w:t>
            </w:r>
          </w:p>
        </w:tc>
        <w:tc>
          <w:tcPr>
            <w:tcW w:w="1581" w:type="dxa"/>
          </w:tcPr>
          <w:p w14:paraId="2FB5FD66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Respiratory rate </w:t>
            </w:r>
          </w:p>
          <w:p w14:paraId="2FB5FD67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(breaths/min) </w:t>
            </w:r>
          </w:p>
        </w:tc>
        <w:tc>
          <w:tcPr>
            <w:tcW w:w="1581" w:type="dxa"/>
          </w:tcPr>
          <w:p w14:paraId="2FB5FD68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Systolic BP </w:t>
            </w:r>
          </w:p>
          <w:p w14:paraId="2FB5FD69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</w:t>
            </w:r>
            <w:r>
              <w:rPr>
                <w:b/>
                <w:bCs/>
                <w:sz w:val="13"/>
                <w:szCs w:val="13"/>
              </w:rPr>
              <w:t xml:space="preserve">th </w:t>
            </w:r>
            <w:r>
              <w:rPr>
                <w:b/>
                <w:bCs/>
                <w:sz w:val="20"/>
                <w:szCs w:val="20"/>
              </w:rPr>
              <w:t xml:space="preserve">centile) </w:t>
            </w:r>
          </w:p>
        </w:tc>
        <w:tc>
          <w:tcPr>
            <w:tcW w:w="1581" w:type="dxa"/>
          </w:tcPr>
          <w:p w14:paraId="2FB5FD6A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Systolic BP </w:t>
            </w:r>
          </w:p>
          <w:p w14:paraId="2FB5FD6B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</w:t>
            </w:r>
            <w:r>
              <w:rPr>
                <w:b/>
                <w:bCs/>
                <w:sz w:val="13"/>
                <w:szCs w:val="13"/>
              </w:rPr>
              <w:t xml:space="preserve">th </w:t>
            </w:r>
            <w:r>
              <w:rPr>
                <w:b/>
                <w:bCs/>
                <w:sz w:val="20"/>
                <w:szCs w:val="20"/>
              </w:rPr>
              <w:t xml:space="preserve">centile) </w:t>
            </w:r>
          </w:p>
        </w:tc>
        <w:tc>
          <w:tcPr>
            <w:tcW w:w="1581" w:type="dxa"/>
          </w:tcPr>
          <w:p w14:paraId="2FB5FD6C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Pulse </w:t>
            </w:r>
          </w:p>
          <w:p w14:paraId="2FB5FD6D" w14:textId="77777777" w:rsidR="00373070" w:rsidRDefault="003730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(beats/min) </w:t>
            </w:r>
          </w:p>
        </w:tc>
      </w:tr>
      <w:tr w:rsidR="00373070" w14:paraId="2FB5FD74" w14:textId="77777777">
        <w:trPr>
          <w:trHeight w:val="112"/>
        </w:trPr>
        <w:tc>
          <w:tcPr>
            <w:tcW w:w="1581" w:type="dxa"/>
          </w:tcPr>
          <w:p w14:paraId="2FB5FD6F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&lt;1 </w:t>
            </w:r>
          </w:p>
        </w:tc>
        <w:tc>
          <w:tcPr>
            <w:tcW w:w="1581" w:type="dxa"/>
          </w:tcPr>
          <w:p w14:paraId="2FB5FD70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30-40 </w:t>
            </w:r>
          </w:p>
        </w:tc>
        <w:tc>
          <w:tcPr>
            <w:tcW w:w="1581" w:type="dxa"/>
          </w:tcPr>
          <w:p w14:paraId="2FB5FD71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80-90 </w:t>
            </w:r>
          </w:p>
        </w:tc>
        <w:tc>
          <w:tcPr>
            <w:tcW w:w="1581" w:type="dxa"/>
          </w:tcPr>
          <w:p w14:paraId="2FB5FD72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65-75 </w:t>
            </w:r>
          </w:p>
        </w:tc>
        <w:tc>
          <w:tcPr>
            <w:tcW w:w="1581" w:type="dxa"/>
          </w:tcPr>
          <w:p w14:paraId="2FB5FD73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110-160 </w:t>
            </w:r>
          </w:p>
        </w:tc>
      </w:tr>
      <w:tr w:rsidR="00373070" w14:paraId="2FB5FD7A" w14:textId="77777777">
        <w:trPr>
          <w:trHeight w:val="112"/>
        </w:trPr>
        <w:tc>
          <w:tcPr>
            <w:tcW w:w="1581" w:type="dxa"/>
          </w:tcPr>
          <w:p w14:paraId="2FB5FD75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 </w:t>
            </w:r>
          </w:p>
        </w:tc>
        <w:tc>
          <w:tcPr>
            <w:tcW w:w="1581" w:type="dxa"/>
          </w:tcPr>
          <w:p w14:paraId="2FB5FD76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25-35 </w:t>
            </w:r>
          </w:p>
        </w:tc>
        <w:tc>
          <w:tcPr>
            <w:tcW w:w="1581" w:type="dxa"/>
          </w:tcPr>
          <w:p w14:paraId="2FB5FD77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85-95 </w:t>
            </w:r>
          </w:p>
        </w:tc>
        <w:tc>
          <w:tcPr>
            <w:tcW w:w="1581" w:type="dxa"/>
          </w:tcPr>
          <w:p w14:paraId="2FB5FD78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70-75 </w:t>
            </w:r>
          </w:p>
        </w:tc>
        <w:tc>
          <w:tcPr>
            <w:tcW w:w="1581" w:type="dxa"/>
          </w:tcPr>
          <w:p w14:paraId="2FB5FD79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100-150 </w:t>
            </w:r>
          </w:p>
        </w:tc>
      </w:tr>
      <w:tr w:rsidR="00373070" w14:paraId="2FB5FD80" w14:textId="77777777">
        <w:trPr>
          <w:trHeight w:val="112"/>
        </w:trPr>
        <w:tc>
          <w:tcPr>
            <w:tcW w:w="1581" w:type="dxa"/>
          </w:tcPr>
          <w:p w14:paraId="2FB5FD7B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2-5 </w:t>
            </w:r>
          </w:p>
        </w:tc>
        <w:tc>
          <w:tcPr>
            <w:tcW w:w="1581" w:type="dxa"/>
          </w:tcPr>
          <w:p w14:paraId="2FB5FD7C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25-30 </w:t>
            </w:r>
          </w:p>
        </w:tc>
        <w:tc>
          <w:tcPr>
            <w:tcW w:w="1581" w:type="dxa"/>
          </w:tcPr>
          <w:p w14:paraId="2FB5FD7D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85-100 </w:t>
            </w:r>
          </w:p>
        </w:tc>
        <w:tc>
          <w:tcPr>
            <w:tcW w:w="1581" w:type="dxa"/>
          </w:tcPr>
          <w:p w14:paraId="2FB5FD7E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70-80 </w:t>
            </w:r>
          </w:p>
        </w:tc>
        <w:tc>
          <w:tcPr>
            <w:tcW w:w="1581" w:type="dxa"/>
          </w:tcPr>
          <w:p w14:paraId="2FB5FD7F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95-140 </w:t>
            </w:r>
          </w:p>
        </w:tc>
      </w:tr>
      <w:tr w:rsidR="00373070" w14:paraId="2FB5FD86" w14:textId="77777777">
        <w:trPr>
          <w:trHeight w:val="112"/>
        </w:trPr>
        <w:tc>
          <w:tcPr>
            <w:tcW w:w="1581" w:type="dxa"/>
          </w:tcPr>
          <w:p w14:paraId="2FB5FD81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5-12 </w:t>
            </w:r>
          </w:p>
        </w:tc>
        <w:tc>
          <w:tcPr>
            <w:tcW w:w="1581" w:type="dxa"/>
          </w:tcPr>
          <w:p w14:paraId="2FB5FD82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20-25 </w:t>
            </w:r>
          </w:p>
        </w:tc>
        <w:tc>
          <w:tcPr>
            <w:tcW w:w="1581" w:type="dxa"/>
          </w:tcPr>
          <w:p w14:paraId="2FB5FD83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90-110 </w:t>
            </w:r>
          </w:p>
        </w:tc>
        <w:tc>
          <w:tcPr>
            <w:tcW w:w="1581" w:type="dxa"/>
          </w:tcPr>
          <w:p w14:paraId="2FB5FD84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80-90 </w:t>
            </w:r>
          </w:p>
        </w:tc>
        <w:tc>
          <w:tcPr>
            <w:tcW w:w="1581" w:type="dxa"/>
          </w:tcPr>
          <w:p w14:paraId="2FB5FD85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80-120 </w:t>
            </w:r>
          </w:p>
        </w:tc>
      </w:tr>
      <w:tr w:rsidR="00373070" w14:paraId="2FB5FD8C" w14:textId="77777777">
        <w:trPr>
          <w:trHeight w:val="112"/>
        </w:trPr>
        <w:tc>
          <w:tcPr>
            <w:tcW w:w="1581" w:type="dxa"/>
          </w:tcPr>
          <w:p w14:paraId="2FB5FD87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&gt;12 </w:t>
            </w:r>
          </w:p>
        </w:tc>
        <w:tc>
          <w:tcPr>
            <w:tcW w:w="1581" w:type="dxa"/>
          </w:tcPr>
          <w:p w14:paraId="2FB5FD88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15-20 </w:t>
            </w:r>
          </w:p>
        </w:tc>
        <w:tc>
          <w:tcPr>
            <w:tcW w:w="1581" w:type="dxa"/>
          </w:tcPr>
          <w:p w14:paraId="2FB5FD89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100-120 </w:t>
            </w:r>
          </w:p>
        </w:tc>
        <w:tc>
          <w:tcPr>
            <w:tcW w:w="1581" w:type="dxa"/>
          </w:tcPr>
          <w:p w14:paraId="2FB5FD8A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90-105 </w:t>
            </w:r>
          </w:p>
        </w:tc>
        <w:tc>
          <w:tcPr>
            <w:tcW w:w="1581" w:type="dxa"/>
          </w:tcPr>
          <w:p w14:paraId="2FB5FD8B" w14:textId="77777777" w:rsidR="00373070" w:rsidRDefault="003730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60-100 </w:t>
            </w:r>
          </w:p>
        </w:tc>
      </w:tr>
    </w:tbl>
    <w:p w14:paraId="2FB5FD8D" w14:textId="77777777" w:rsidR="00373070" w:rsidRDefault="00373070" w:rsidP="00373070">
      <w:pPr>
        <w:pStyle w:val="Default"/>
      </w:pPr>
    </w:p>
    <w:p w14:paraId="2FB5FD8E" w14:textId="77777777" w:rsidR="00373070" w:rsidRDefault="00373070" w:rsidP="003730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Administration: </w:t>
      </w:r>
    </w:p>
    <w:p w14:paraId="2FB5FD8F" w14:textId="77777777" w:rsidR="00373070" w:rsidRDefault="00373070" w:rsidP="003730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Presentation </w:t>
      </w:r>
    </w:p>
    <w:p w14:paraId="2FB5FD90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Tranexamic Acid 100 mg in 1 ml (5 ml ampoules) </w:t>
      </w:r>
    </w:p>
    <w:p w14:paraId="2FB5FD91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Prescribing </w:t>
      </w:r>
    </w:p>
    <w:p w14:paraId="2FB5FD92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Dose: schedule based on CRASH2 trial. </w:t>
      </w:r>
    </w:p>
    <w:p w14:paraId="2FB5FD93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Loading dose</w:t>
      </w:r>
      <w:r>
        <w:rPr>
          <w:sz w:val="22"/>
          <w:szCs w:val="22"/>
        </w:rPr>
        <w:t xml:space="preserve">: prescribe on once only section of drug chart 15 mg/kg over 10 minutes (maximum 1 gram) </w:t>
      </w:r>
    </w:p>
    <w:p w14:paraId="2FB5FD94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Maintenance dose</w:t>
      </w:r>
      <w:r>
        <w:rPr>
          <w:sz w:val="22"/>
          <w:szCs w:val="22"/>
        </w:rPr>
        <w:t xml:space="preserve">: prescribe on the infusion section of drug chart (see example below) as tranexamic acid 1 gram, in 500ml sodium chloride 0.9% with glucose 5%. Infuse at 1ml/kg/hour, to give 2mg/kg/hour over 8 hours, or until bleeding stops. (maximum 1gram over 8 hours i.e. 62.5ml/hour) </w:t>
      </w:r>
    </w:p>
    <w:p w14:paraId="2FB5FD95" w14:textId="77777777" w:rsidR="00373070" w:rsidRDefault="00373070" w:rsidP="0037307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Dose reduction required in renal impairment.</w:t>
      </w:r>
    </w:p>
    <w:p w14:paraId="2FB5FD96" w14:textId="77777777" w:rsidR="00373070" w:rsidRDefault="00373070" w:rsidP="0037307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See below in “Monitoring / other comments”</w:t>
      </w:r>
    </w:p>
    <w:p w14:paraId="2FB5FD97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</w:p>
    <w:p w14:paraId="2FB5FD98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Further doses can be given after the 8hr infusion if bleeding still persists, but </w:t>
      </w:r>
    </w:p>
    <w:p w14:paraId="2FB5FD99" w14:textId="77777777" w:rsidR="00373070" w:rsidRDefault="00373070" w:rsidP="00373070">
      <w:pPr>
        <w:spacing w:after="0"/>
        <w:ind w:left="720"/>
      </w:pPr>
      <w:r>
        <w:t xml:space="preserve">this should only be considered </w:t>
      </w:r>
      <w:r>
        <w:rPr>
          <w:b/>
          <w:bCs/>
          <w:i/>
          <w:iCs/>
        </w:rPr>
        <w:t xml:space="preserve">after </w:t>
      </w:r>
      <w:r>
        <w:t>discussions between the patients responsible consultant and the haematology consultant.</w:t>
      </w:r>
    </w:p>
    <w:p w14:paraId="2FB5FD9A" w14:textId="77777777" w:rsidR="00373070" w:rsidRDefault="00373070" w:rsidP="00373070">
      <w:pPr>
        <w:spacing w:after="0"/>
        <w:ind w:left="720"/>
      </w:pPr>
    </w:p>
    <w:p w14:paraId="2FB5FD9B" w14:textId="77777777" w:rsidR="00373070" w:rsidRPr="00373070" w:rsidRDefault="00373070" w:rsidP="00373070">
      <w:pPr>
        <w:spacing w:after="0"/>
        <w:ind w:left="720"/>
        <w:rPr>
          <w:rFonts w:ascii="Arial" w:hAnsi="Arial" w:cs="Arial"/>
          <w:b/>
        </w:rPr>
      </w:pPr>
      <w:r w:rsidRPr="00373070">
        <w:rPr>
          <w:rFonts w:ascii="Arial" w:hAnsi="Arial" w:cs="Arial"/>
          <w:b/>
        </w:rPr>
        <w:t>Storage</w:t>
      </w:r>
    </w:p>
    <w:p w14:paraId="2FB5FD9C" w14:textId="77777777" w:rsidR="00373070" w:rsidRPr="00373070" w:rsidRDefault="00373070" w:rsidP="00373070">
      <w:pPr>
        <w:spacing w:after="0"/>
        <w:ind w:left="1440"/>
        <w:rPr>
          <w:rFonts w:ascii="Arial" w:hAnsi="Arial" w:cs="Arial"/>
        </w:rPr>
      </w:pPr>
      <w:r w:rsidRPr="00373070">
        <w:rPr>
          <w:rFonts w:ascii="Arial" w:hAnsi="Arial" w:cs="Arial"/>
        </w:rPr>
        <w:t>Store at room temperature</w:t>
      </w:r>
    </w:p>
    <w:p w14:paraId="2FB5FD9D" w14:textId="77777777" w:rsidR="00373070" w:rsidRPr="00373070" w:rsidRDefault="00373070" w:rsidP="00373070">
      <w:pPr>
        <w:spacing w:after="0"/>
        <w:rPr>
          <w:rFonts w:ascii="Arial" w:hAnsi="Arial" w:cs="Arial"/>
          <w:b/>
        </w:rPr>
      </w:pPr>
      <w:r w:rsidRPr="00373070">
        <w:rPr>
          <w:rFonts w:ascii="Arial" w:hAnsi="Arial" w:cs="Arial"/>
          <w:b/>
        </w:rPr>
        <w:t>Preparation/ Dilution</w:t>
      </w:r>
    </w:p>
    <w:p w14:paraId="2FB5FD9E" w14:textId="77777777" w:rsidR="00373070" w:rsidRDefault="00373070" w:rsidP="00373070">
      <w:pPr>
        <w:spacing w:after="0"/>
        <w:ind w:left="720"/>
        <w:rPr>
          <w:rFonts w:ascii="Arial" w:hAnsi="Arial" w:cs="Arial"/>
        </w:rPr>
      </w:pPr>
      <w:r w:rsidRPr="00373070">
        <w:rPr>
          <w:rFonts w:ascii="Arial" w:hAnsi="Arial" w:cs="Arial"/>
        </w:rPr>
        <w:t>Loading dose: draw required dose via filter needle into 10ml syringe and dilute to 10ml using sodium chloride 0.9%.</w:t>
      </w:r>
    </w:p>
    <w:p w14:paraId="2FB5FD9F" w14:textId="77777777" w:rsidR="00373070" w:rsidRPr="00373070" w:rsidRDefault="00373070" w:rsidP="00373070">
      <w:pPr>
        <w:spacing w:after="0"/>
        <w:ind w:left="1440"/>
        <w:rPr>
          <w:rFonts w:ascii="Arial" w:hAnsi="Arial" w:cs="Arial"/>
        </w:rPr>
      </w:pPr>
    </w:p>
    <w:p w14:paraId="2FB5FDA0" w14:textId="77777777" w:rsidR="00373070" w:rsidRDefault="00373070" w:rsidP="00373070">
      <w:pPr>
        <w:spacing w:after="0"/>
        <w:ind w:left="720"/>
        <w:rPr>
          <w:rFonts w:ascii="Arial" w:hAnsi="Arial" w:cs="Arial"/>
        </w:rPr>
      </w:pPr>
      <w:r w:rsidRPr="00373070">
        <w:rPr>
          <w:rFonts w:ascii="Arial" w:hAnsi="Arial" w:cs="Arial"/>
        </w:rPr>
        <w:t>Maintenance dose: draw 10ml tranexamic acid via filter needle into 10ml syringe. Change needle and add to 500ml bag of sodium chloride 0.9% with glucose 5%.</w:t>
      </w:r>
    </w:p>
    <w:p w14:paraId="2FB5FDA1" w14:textId="77777777" w:rsidR="00373070" w:rsidRDefault="00373070" w:rsidP="00373070">
      <w:pPr>
        <w:spacing w:after="0"/>
        <w:ind w:left="1440"/>
        <w:rPr>
          <w:rFonts w:ascii="Arial" w:hAnsi="Arial" w:cs="Arial"/>
        </w:rPr>
      </w:pPr>
    </w:p>
    <w:p w14:paraId="2FB5FDA2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lastRenderedPageBreak/>
        <w:t xml:space="preserve">Route of Administration </w:t>
      </w:r>
    </w:p>
    <w:p w14:paraId="2FB5FDA3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Central or peripheral </w:t>
      </w:r>
    </w:p>
    <w:p w14:paraId="2FB5FDA4" w14:textId="77777777" w:rsidR="0001476E" w:rsidRDefault="0001476E" w:rsidP="00373070">
      <w:pPr>
        <w:pStyle w:val="Default"/>
        <w:ind w:left="720"/>
        <w:rPr>
          <w:sz w:val="22"/>
          <w:szCs w:val="22"/>
        </w:rPr>
      </w:pPr>
    </w:p>
    <w:p w14:paraId="2FB5FDA5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Rate of Administration </w:t>
      </w:r>
    </w:p>
    <w:p w14:paraId="2FB5FDA6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Loading dose over 10 minutes </w:t>
      </w:r>
    </w:p>
    <w:p w14:paraId="2FB5FDA7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Maintenance infusion at rate of 2 mg/kg/hour, for 8hrs </w:t>
      </w:r>
    </w:p>
    <w:p w14:paraId="2FB5FDA8" w14:textId="77777777" w:rsidR="0001476E" w:rsidRDefault="0001476E" w:rsidP="00373070">
      <w:pPr>
        <w:pStyle w:val="Default"/>
        <w:ind w:left="720"/>
        <w:rPr>
          <w:sz w:val="22"/>
          <w:szCs w:val="22"/>
        </w:rPr>
      </w:pPr>
    </w:p>
    <w:p w14:paraId="2FB5FDA9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Stability </w:t>
      </w:r>
    </w:p>
    <w:p w14:paraId="2FB5FDAA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Use immediately - assign 24 hour expiry to IV label for maintenance infusion. </w:t>
      </w:r>
    </w:p>
    <w:p w14:paraId="2FB5FDAB" w14:textId="77777777" w:rsidR="0001476E" w:rsidRDefault="0001476E" w:rsidP="00373070">
      <w:pPr>
        <w:pStyle w:val="Default"/>
        <w:ind w:left="720"/>
        <w:rPr>
          <w:sz w:val="22"/>
          <w:szCs w:val="22"/>
        </w:rPr>
      </w:pPr>
    </w:p>
    <w:p w14:paraId="2FB5FDAC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Flushes </w:t>
      </w:r>
    </w:p>
    <w:p w14:paraId="2FB5FDAD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Sodium chloride 0.9% </w:t>
      </w:r>
    </w:p>
    <w:p w14:paraId="2FB5FDAE" w14:textId="77777777" w:rsidR="0001476E" w:rsidRDefault="0001476E" w:rsidP="00373070">
      <w:pPr>
        <w:pStyle w:val="Default"/>
        <w:ind w:left="720"/>
        <w:rPr>
          <w:sz w:val="22"/>
          <w:szCs w:val="22"/>
        </w:rPr>
      </w:pPr>
    </w:p>
    <w:p w14:paraId="2FB5FDAF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Common compatibilities at terminal Y-site </w:t>
      </w:r>
    </w:p>
    <w:p w14:paraId="2FB5FDB0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Maintenance fluids containing sodium chloride/ glucose. Contact pharmacist for further advice. </w:t>
      </w:r>
    </w:p>
    <w:p w14:paraId="2FB5FDB1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</w:p>
    <w:p w14:paraId="2FB5FDB2" w14:textId="77777777" w:rsidR="00373070" w:rsidRPr="00373070" w:rsidRDefault="00373070" w:rsidP="00373070">
      <w:pPr>
        <w:pStyle w:val="Default"/>
        <w:rPr>
          <w:b/>
          <w:sz w:val="22"/>
          <w:szCs w:val="22"/>
        </w:rPr>
      </w:pPr>
      <w:r w:rsidRPr="00373070">
        <w:rPr>
          <w:b/>
          <w:sz w:val="22"/>
          <w:szCs w:val="22"/>
        </w:rPr>
        <w:t xml:space="preserve">Monitoring/ other comments </w:t>
      </w:r>
    </w:p>
    <w:p w14:paraId="2FB5FDB3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Monitor blood pressure- increased risk of hypotension with rapid injections. </w:t>
      </w:r>
    </w:p>
    <w:p w14:paraId="2FB5FDB4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Contra-indicated in patients with arterial or venous thrombosis. Caution in patients with history of seizures. </w:t>
      </w:r>
    </w:p>
    <w:p w14:paraId="2FB5FDB5" w14:textId="77777777" w:rsidR="00373070" w:rsidRDefault="00373070" w:rsidP="003730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Increased risk of seizures in accumulation, therefore dose reduction in renal dysfunction recommended.</w:t>
      </w:r>
    </w:p>
    <w:p w14:paraId="2FB5FDB6" w14:textId="77777777" w:rsidR="0001476E" w:rsidRDefault="0001476E" w:rsidP="0001476E">
      <w:pPr>
        <w:pStyle w:val="Default"/>
        <w:ind w:left="1701"/>
        <w:rPr>
          <w:sz w:val="22"/>
          <w:szCs w:val="22"/>
        </w:rPr>
      </w:pPr>
    </w:p>
    <w:p w14:paraId="2FB5FDB7" w14:textId="77777777" w:rsidR="00373070" w:rsidRPr="0001476E" w:rsidRDefault="00373070" w:rsidP="00373070">
      <w:pPr>
        <w:pStyle w:val="Default"/>
        <w:rPr>
          <w:b/>
          <w:sz w:val="22"/>
          <w:szCs w:val="22"/>
        </w:rPr>
      </w:pPr>
      <w:r w:rsidRPr="0001476E">
        <w:rPr>
          <w:b/>
          <w:sz w:val="22"/>
          <w:szCs w:val="22"/>
        </w:rPr>
        <w:t xml:space="preserve">Suggested dose reduction in renal impairment: </w:t>
      </w:r>
    </w:p>
    <w:p w14:paraId="2FB5FDB8" w14:textId="77777777" w:rsidR="00373070" w:rsidRDefault="00373070" w:rsidP="0001476E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mild </w:t>
      </w:r>
      <w:r>
        <w:rPr>
          <w:sz w:val="22"/>
          <w:szCs w:val="22"/>
        </w:rPr>
        <w:t xml:space="preserve">renal impairment reduce infusion to 1.3 mg/kg/hour, </w:t>
      </w:r>
    </w:p>
    <w:p w14:paraId="2FB5FDB9" w14:textId="77777777" w:rsidR="00373070" w:rsidRDefault="00373070" w:rsidP="0001476E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moderate </w:t>
      </w:r>
      <w:r>
        <w:rPr>
          <w:sz w:val="22"/>
          <w:szCs w:val="22"/>
        </w:rPr>
        <w:t xml:space="preserve">renal impairment 1mg/kg/hour, </w:t>
      </w:r>
    </w:p>
    <w:p w14:paraId="2FB5FDBA" w14:textId="77777777" w:rsidR="00373070" w:rsidRDefault="00373070" w:rsidP="0001476E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severe </w:t>
      </w:r>
      <w:r>
        <w:rPr>
          <w:sz w:val="22"/>
          <w:szCs w:val="22"/>
        </w:rPr>
        <w:t xml:space="preserve">renal failure 0.5 mg/kg/hour.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208"/>
        <w:gridCol w:w="1336"/>
      </w:tblGrid>
      <w:tr w:rsidR="00373070" w:rsidRPr="00212856" w14:paraId="2FB5FDC0" w14:textId="77777777" w:rsidTr="0001476E">
        <w:trPr>
          <w:trHeight w:val="103"/>
        </w:trPr>
        <w:tc>
          <w:tcPr>
            <w:tcW w:w="2376" w:type="dxa"/>
          </w:tcPr>
          <w:p w14:paraId="2FB5FDBB" w14:textId="77777777" w:rsidR="00373070" w:rsidRPr="00212856" w:rsidRDefault="00373070" w:rsidP="0001476E">
            <w:pPr>
              <w:pStyle w:val="Default"/>
              <w:rPr>
                <w:b/>
                <w:sz w:val="22"/>
                <w:szCs w:val="22"/>
              </w:rPr>
            </w:pPr>
          </w:p>
          <w:p w14:paraId="2FB5FDBC" w14:textId="77777777" w:rsidR="0001476E" w:rsidRPr="00212856" w:rsidRDefault="0001476E" w:rsidP="0001476E">
            <w:pPr>
              <w:pStyle w:val="Default"/>
              <w:rPr>
                <w:b/>
                <w:sz w:val="22"/>
                <w:szCs w:val="22"/>
              </w:rPr>
            </w:pPr>
            <w:r w:rsidRPr="00212856">
              <w:rPr>
                <w:b/>
                <w:sz w:val="22"/>
                <w:szCs w:val="22"/>
              </w:rPr>
              <w:t>Extravasation Risk</w:t>
            </w:r>
          </w:p>
        </w:tc>
        <w:tc>
          <w:tcPr>
            <w:tcW w:w="1843" w:type="dxa"/>
          </w:tcPr>
          <w:p w14:paraId="2FB5FDBD" w14:textId="77777777" w:rsidR="00373070" w:rsidRPr="00212856" w:rsidRDefault="00373070" w:rsidP="0001476E">
            <w:pPr>
              <w:pStyle w:val="Default"/>
              <w:ind w:right="-473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</w:tcPr>
          <w:p w14:paraId="2FB5FDBE" w14:textId="77777777" w:rsidR="00373070" w:rsidRPr="00212856" w:rsidRDefault="0037307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</w:tcPr>
          <w:p w14:paraId="2FB5FDBF" w14:textId="77777777" w:rsidR="00373070" w:rsidRPr="00212856" w:rsidRDefault="003730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73070" w14:paraId="2FB5FDC5" w14:textId="77777777" w:rsidTr="0001476E">
        <w:trPr>
          <w:trHeight w:val="103"/>
        </w:trPr>
        <w:tc>
          <w:tcPr>
            <w:tcW w:w="2376" w:type="dxa"/>
          </w:tcPr>
          <w:p w14:paraId="2FB5FDC1" w14:textId="77777777" w:rsidR="00373070" w:rsidRDefault="00373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B5FDC2" w14:textId="77777777" w:rsidR="00373070" w:rsidRDefault="00373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2FB5FDC3" w14:textId="77777777" w:rsidR="00373070" w:rsidRDefault="00373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2FB5FDC4" w14:textId="77777777" w:rsidR="00373070" w:rsidRDefault="00373070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01476E" w14:paraId="2FB5FDCA" w14:textId="77777777" w:rsidTr="0001476E">
        <w:tc>
          <w:tcPr>
            <w:tcW w:w="2605" w:type="dxa"/>
          </w:tcPr>
          <w:p w14:paraId="2FB5FDC6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Extreme of pH</w:t>
            </w:r>
          </w:p>
        </w:tc>
        <w:tc>
          <w:tcPr>
            <w:tcW w:w="2605" w:type="dxa"/>
          </w:tcPr>
          <w:p w14:paraId="2FB5FDC7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Hyperosmolar</w:t>
            </w:r>
          </w:p>
        </w:tc>
        <w:tc>
          <w:tcPr>
            <w:tcW w:w="2605" w:type="dxa"/>
          </w:tcPr>
          <w:p w14:paraId="2FB5FDC8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Vasoactive</w:t>
            </w:r>
          </w:p>
        </w:tc>
        <w:tc>
          <w:tcPr>
            <w:tcW w:w="2605" w:type="dxa"/>
          </w:tcPr>
          <w:p w14:paraId="2FB5FDC9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Vesicant</w:t>
            </w:r>
          </w:p>
        </w:tc>
      </w:tr>
      <w:tr w:rsidR="0001476E" w14:paraId="2FB5FDCF" w14:textId="77777777" w:rsidTr="0001476E">
        <w:tc>
          <w:tcPr>
            <w:tcW w:w="2605" w:type="dxa"/>
            <w:shd w:val="clear" w:color="auto" w:fill="00B050"/>
          </w:tcPr>
          <w:p w14:paraId="2FB5FDCB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6.5-8</w:t>
            </w:r>
          </w:p>
        </w:tc>
        <w:tc>
          <w:tcPr>
            <w:tcW w:w="2605" w:type="dxa"/>
            <w:shd w:val="clear" w:color="auto" w:fill="FFC000"/>
          </w:tcPr>
          <w:p w14:paraId="2FB5FDCC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Unknown</w:t>
            </w:r>
          </w:p>
        </w:tc>
        <w:tc>
          <w:tcPr>
            <w:tcW w:w="2605" w:type="dxa"/>
            <w:shd w:val="clear" w:color="auto" w:fill="00B050"/>
          </w:tcPr>
          <w:p w14:paraId="2FB5FDCD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605" w:type="dxa"/>
            <w:shd w:val="clear" w:color="auto" w:fill="00B050"/>
          </w:tcPr>
          <w:p w14:paraId="2FB5FDCE" w14:textId="77777777" w:rsidR="0001476E" w:rsidRDefault="0001476E" w:rsidP="0037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14:paraId="2FB5FDD0" w14:textId="77777777" w:rsidR="0001476E" w:rsidRDefault="0001476E" w:rsidP="00373070">
      <w:pPr>
        <w:pStyle w:val="Default"/>
        <w:rPr>
          <w:sz w:val="22"/>
          <w:szCs w:val="22"/>
        </w:rPr>
      </w:pPr>
    </w:p>
    <w:p w14:paraId="2FB5FDD1" w14:textId="77777777" w:rsidR="0001476E" w:rsidRDefault="0001476E" w:rsidP="000147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Links to other protocols/ guidelines </w:t>
      </w:r>
    </w:p>
    <w:p w14:paraId="2FB5FDD2" w14:textId="77777777" w:rsidR="0001476E" w:rsidRDefault="0001476E" w:rsidP="0001476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RCPCH Evidence Statement: Paediatric TXA for Major Trauma </w:t>
      </w:r>
    </w:p>
    <w:p w14:paraId="2FB5FDD3" w14:textId="77777777" w:rsidR="0001476E" w:rsidRDefault="0001476E" w:rsidP="0001476E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Please note that the RCPCH guidance </w:t>
      </w:r>
      <w:r>
        <w:rPr>
          <w:b/>
          <w:bCs/>
          <w:i/>
          <w:iCs/>
          <w:sz w:val="22"/>
          <w:szCs w:val="22"/>
        </w:rPr>
        <w:t xml:space="preserve">suggests </w:t>
      </w:r>
      <w:r>
        <w:rPr>
          <w:i/>
          <w:iCs/>
          <w:sz w:val="22"/>
          <w:szCs w:val="22"/>
        </w:rPr>
        <w:t>the maintenance fluids be reconstituted as a 500mg dose of TXA in 500mls fluid.</w:t>
      </w:r>
    </w:p>
    <w:p w14:paraId="2FB5FDD4" w14:textId="77777777" w:rsidR="0001476E" w:rsidRDefault="0001476E" w:rsidP="0001476E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BCH have opted for 1gram in 500mls fluid</w:t>
      </w:r>
    </w:p>
    <w:p w14:paraId="2FB5FDD5" w14:textId="77777777" w:rsidR="0001476E" w:rsidRDefault="0001476E" w:rsidP="0001476E">
      <w:pPr>
        <w:pStyle w:val="Default"/>
        <w:rPr>
          <w:sz w:val="22"/>
          <w:szCs w:val="22"/>
        </w:rPr>
      </w:pPr>
    </w:p>
    <w:p w14:paraId="2FB5FDD6" w14:textId="77777777" w:rsidR="0001476E" w:rsidRDefault="0001476E" w:rsidP="000147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Infusion calculation equation </w:t>
      </w:r>
    </w:p>
    <w:p w14:paraId="2FB5FDD7" w14:textId="77777777" w:rsidR="0001476E" w:rsidRDefault="0001476E" w:rsidP="0001476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Pump rate in ml/hr = (Dose in mg/kg/hour) x weight </w:t>
      </w:r>
    </w:p>
    <w:p w14:paraId="2FB5FDD8" w14:textId="77777777" w:rsidR="0001476E" w:rsidRDefault="0001476E" w:rsidP="0001476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2mg/ml (Concentration in mg/ml)</w:t>
      </w:r>
    </w:p>
    <w:p w14:paraId="2FB5FDD9" w14:textId="77777777" w:rsidR="00212856" w:rsidRDefault="00212856" w:rsidP="0001476E">
      <w:pPr>
        <w:pStyle w:val="Default"/>
        <w:ind w:left="720"/>
        <w:rPr>
          <w:sz w:val="22"/>
          <w:szCs w:val="22"/>
        </w:rPr>
      </w:pPr>
    </w:p>
    <w:p w14:paraId="2FB5FDDA" w14:textId="77777777" w:rsidR="00212856" w:rsidRDefault="00212856" w:rsidP="002128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Calculation example </w:t>
      </w:r>
    </w:p>
    <w:p w14:paraId="2FB5FDDB" w14:textId="77777777" w:rsidR="00212856" w:rsidRDefault="00212856" w:rsidP="00212856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e.g. 25kg child presents in ED with major trauma with significant blood loss. </w:t>
      </w:r>
    </w:p>
    <w:p w14:paraId="2FB5FDDC" w14:textId="77777777" w:rsidR="00212856" w:rsidRDefault="00212856" w:rsidP="00212856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Prescribe 15mg/kg = 375mg over 10 minutes on once only section of drug chart. Followed by tranexamic acid 1 gram in 500ml, infusion at rate of 25ml/hour- as shown below:</w:t>
      </w:r>
    </w:p>
    <w:p w14:paraId="2FB5FDDD" w14:textId="77777777" w:rsidR="00212856" w:rsidRDefault="00212856" w:rsidP="00212856">
      <w:pPr>
        <w:pStyle w:val="Default"/>
        <w:rPr>
          <w:sz w:val="20"/>
          <w:szCs w:val="20"/>
        </w:rPr>
      </w:pPr>
    </w:p>
    <w:p w14:paraId="2FB5FDDE" w14:textId="77777777" w:rsidR="00212856" w:rsidRDefault="00212856" w:rsidP="0021285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Administer as follows: </w:t>
      </w:r>
    </w:p>
    <w:p w14:paraId="2FB5FDDF" w14:textId="77777777" w:rsidR="009260EB" w:rsidRDefault="009260EB" w:rsidP="00212856">
      <w:pPr>
        <w:pStyle w:val="Default"/>
        <w:rPr>
          <w:b/>
          <w:bCs/>
          <w:sz w:val="20"/>
          <w:szCs w:val="20"/>
        </w:rPr>
      </w:pPr>
    </w:p>
    <w:p w14:paraId="2FB5FDE0" w14:textId="77777777" w:rsidR="00212856" w:rsidRDefault="00212856" w:rsidP="0021285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Loading dose</w:t>
      </w:r>
      <w:r>
        <w:rPr>
          <w:sz w:val="20"/>
          <w:szCs w:val="20"/>
        </w:rPr>
        <w:t xml:space="preserve">: Draw up 3.8mls tranexamic acid into 10ml syringe and dilute to 10mls using sodium chloride 0.9%. </w:t>
      </w:r>
    </w:p>
    <w:p w14:paraId="2FB5FDE1" w14:textId="77777777" w:rsidR="00212856" w:rsidRDefault="00212856" w:rsidP="00212856">
      <w:pPr>
        <w:pStyle w:val="Default"/>
        <w:rPr>
          <w:sz w:val="22"/>
          <w:szCs w:val="22"/>
        </w:rPr>
      </w:pPr>
      <w:r>
        <w:rPr>
          <w:b/>
          <w:bCs/>
          <w:sz w:val="20"/>
          <w:szCs w:val="20"/>
        </w:rPr>
        <w:t>Maintenance dose</w:t>
      </w:r>
      <w:r>
        <w:rPr>
          <w:sz w:val="20"/>
          <w:szCs w:val="20"/>
        </w:rPr>
        <w:t>: Draw 10ml tranexamic acid into 10ml syringe and transfer to 500ml bag of sodium chloride 0.9% with glucose 5%. Label as per Trust policy. Attach to patient and set pump to run at 25mls/hour (The volume to be infused would be 25mls/hr for 8hrs = 200mls)</w:t>
      </w:r>
    </w:p>
    <w:sectPr w:rsidR="00212856" w:rsidSect="008F6452">
      <w:headerReference w:type="default" r:id="rId7"/>
      <w:pgSz w:w="11906" w:h="16838"/>
      <w:pgMar w:top="567" w:right="851" w:bottom="567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FDE4" w14:textId="77777777" w:rsidR="0001476E" w:rsidRDefault="0001476E" w:rsidP="00BF08D1">
      <w:pPr>
        <w:spacing w:after="0" w:line="240" w:lineRule="auto"/>
      </w:pPr>
      <w:r>
        <w:separator/>
      </w:r>
    </w:p>
  </w:endnote>
  <w:endnote w:type="continuationSeparator" w:id="0">
    <w:p w14:paraId="2FB5FDE5" w14:textId="77777777" w:rsidR="0001476E" w:rsidRDefault="0001476E" w:rsidP="00BF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FDE2" w14:textId="77777777" w:rsidR="0001476E" w:rsidRDefault="0001476E" w:rsidP="00BF08D1">
      <w:pPr>
        <w:spacing w:after="0" w:line="240" w:lineRule="auto"/>
      </w:pPr>
      <w:r>
        <w:separator/>
      </w:r>
    </w:p>
  </w:footnote>
  <w:footnote w:type="continuationSeparator" w:id="0">
    <w:p w14:paraId="2FB5FDE3" w14:textId="77777777" w:rsidR="0001476E" w:rsidRDefault="0001476E" w:rsidP="00BF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FDE6" w14:textId="77777777" w:rsidR="0001476E" w:rsidRDefault="00212856" w:rsidP="00212856">
    <w:pPr>
      <w:shd w:val="clear" w:color="auto" w:fill="7030A0"/>
      <w:spacing w:after="0"/>
      <w:ind w:right="-2"/>
      <w:jc w:val="center"/>
      <w:rPr>
        <w:rFonts w:ascii="Arial" w:hAnsi="Arial" w:cs="Arial"/>
        <w:b/>
        <w:color w:val="FFFFFF" w:themeColor="background1"/>
        <w:sz w:val="28"/>
      </w:rPr>
    </w:pPr>
    <w:r>
      <w:rPr>
        <w:rFonts w:ascii="Arial" w:hAnsi="Arial" w:cs="Arial"/>
        <w:b/>
        <w:color w:val="FFFFFF" w:themeColor="background1"/>
        <w:sz w:val="28"/>
      </w:rPr>
      <w:t>Tranexamic Acid for IV Infusion</w:t>
    </w:r>
  </w:p>
  <w:p w14:paraId="2FB5FDE7" w14:textId="77777777" w:rsidR="00212856" w:rsidRDefault="00212856" w:rsidP="008F6452">
    <w:pPr>
      <w:shd w:val="clear" w:color="auto" w:fill="7030A0"/>
      <w:ind w:right="-2"/>
      <w:jc w:val="center"/>
    </w:pPr>
    <w:r>
      <w:rPr>
        <w:rFonts w:ascii="Arial" w:hAnsi="Arial" w:cs="Arial"/>
        <w:b/>
        <w:color w:val="FFFFFF" w:themeColor="background1"/>
        <w:sz w:val="28"/>
      </w:rPr>
      <w:t>Following major haemorrhage trauma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6CD7"/>
    <w:multiLevelType w:val="hybridMultilevel"/>
    <w:tmpl w:val="2ECE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90AD2"/>
    <w:multiLevelType w:val="hybridMultilevel"/>
    <w:tmpl w:val="792C0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8D1"/>
    <w:rsid w:val="0001476E"/>
    <w:rsid w:val="00014CED"/>
    <w:rsid w:val="00044F19"/>
    <w:rsid w:val="001D7952"/>
    <w:rsid w:val="00212856"/>
    <w:rsid w:val="00373070"/>
    <w:rsid w:val="00515E89"/>
    <w:rsid w:val="00601CA2"/>
    <w:rsid w:val="00633FA8"/>
    <w:rsid w:val="00651B2A"/>
    <w:rsid w:val="0082218D"/>
    <w:rsid w:val="008A08EA"/>
    <w:rsid w:val="008F6452"/>
    <w:rsid w:val="009260EB"/>
    <w:rsid w:val="009D3BB8"/>
    <w:rsid w:val="00A6489E"/>
    <w:rsid w:val="00BF08D1"/>
    <w:rsid w:val="00C613E5"/>
    <w:rsid w:val="00D1572D"/>
    <w:rsid w:val="00E43BE7"/>
    <w:rsid w:val="00EC7377"/>
    <w:rsid w:val="00F62126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B5FD50"/>
  <w15:docId w15:val="{BB827492-B6C6-473D-8AB5-078EF0B9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8D1"/>
  </w:style>
  <w:style w:type="paragraph" w:styleId="Footer">
    <w:name w:val="footer"/>
    <w:basedOn w:val="Normal"/>
    <w:link w:val="FooterChar"/>
    <w:uiPriority w:val="99"/>
    <w:unhideWhenUsed/>
    <w:rsid w:val="00BF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8D1"/>
  </w:style>
  <w:style w:type="paragraph" w:styleId="BalloonText">
    <w:name w:val="Balloon Text"/>
    <w:basedOn w:val="Normal"/>
    <w:link w:val="BalloonTextChar"/>
    <w:uiPriority w:val="99"/>
    <w:semiHidden/>
    <w:unhideWhenUsed/>
    <w:rsid w:val="00B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Vickers</dc:creator>
  <cp:keywords/>
  <dc:description/>
  <cp:lastModifiedBy>MCCTN Sarah</cp:lastModifiedBy>
  <cp:revision>10</cp:revision>
  <dcterms:created xsi:type="dcterms:W3CDTF">2013-10-25T12:43:00Z</dcterms:created>
  <dcterms:modified xsi:type="dcterms:W3CDTF">2017-01-09T07:55:00Z</dcterms:modified>
</cp:coreProperties>
</file>