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9C5" w:rsidRDefault="00E209C5" w:rsidP="006D16AE">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Study the Actions Opposing Hewlett Packard</w:t>
      </w:r>
    </w:p>
    <w:p w:rsidR="00E209C5" w:rsidRDefault="00E209C5" w:rsidP="006D16AE">
      <w:pPr>
        <w:widowControl w:val="0"/>
        <w:autoSpaceDE w:val="0"/>
        <w:autoSpaceDN w:val="0"/>
        <w:adjustRightInd w:val="0"/>
        <w:spacing w:after="0" w:line="240" w:lineRule="auto"/>
        <w:jc w:val="center"/>
        <w:rPr>
          <w:rFonts w:ascii="Times New Roman" w:hAnsi="Times New Roman"/>
          <w:b/>
          <w:sz w:val="24"/>
          <w:szCs w:val="24"/>
        </w:rPr>
      </w:pP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 xml:space="preserve">Whereas Palestinians are forced to use Israeli controlled checkpoints to move within </w:t>
      </w:r>
      <w:r>
        <w:rPr>
          <w:rFonts w:ascii="Times New Roman" w:hAnsi="Times New Roman"/>
          <w:sz w:val="24"/>
          <w:szCs w:val="24"/>
        </w:rPr>
        <w:t xml:space="preserve">the West Bank which is </w:t>
      </w:r>
      <w:r w:rsidRPr="00B70CE1">
        <w:rPr>
          <w:rFonts w:ascii="Times New Roman" w:hAnsi="Times New Roman"/>
          <w:sz w:val="24"/>
          <w:szCs w:val="24"/>
        </w:rPr>
        <w:t xml:space="preserve">part of their own designated homeland, and </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a biometric system of scanning and ID cards are central to Israel’s system of control of the West Bank,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Hewlett Packard Enterprise (HPE), one of the family of Hewlett Packard companies (HP), is responsible for developing, integrating and maintaining the biometric system used by the Israeli military to control movement,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HPE profits from developing systems to racially profile and control the movement of Palestinians, and as such is complicit in a breach of Article 13 of the Universal Declaration of Human Rights, and</w:t>
      </w:r>
    </w:p>
    <w:p w:rsidR="00E209C5" w:rsidRPr="00B70CE1" w:rsidRDefault="00E209C5" w:rsidP="00B87673">
      <w:pPr>
        <w:rPr>
          <w:rFonts w:ascii="Times New Roman" w:hAnsi="Times New Roman"/>
          <w:sz w:val="24"/>
          <w:szCs w:val="24"/>
        </w:rPr>
      </w:pPr>
      <w:r w:rsidRPr="00B70CE1">
        <w:rPr>
          <w:rFonts w:ascii="Times New Roman" w:hAnsi="Times New Roman"/>
          <w:color w:val="333333"/>
          <w:sz w:val="24"/>
          <w:szCs w:val="24"/>
          <w:shd w:val="clear" w:color="auto" w:fill="FFFFFF"/>
        </w:rPr>
        <w:t>Whereas HP operates a development center in Beithar Illit, an illegal Israeli-only settlement city in the occupied West Bank built on land confiscated from the Palestinian villages of Wadi Fukin, Nahhalin, and Husan, and, as an</w:t>
      </w:r>
      <w:r w:rsidRPr="00B70CE1">
        <w:rPr>
          <w:rFonts w:ascii="Times New Roman" w:hAnsi="Times New Roman"/>
          <w:color w:val="222222"/>
          <w:sz w:val="24"/>
          <w:szCs w:val="24"/>
          <w:shd w:val="clear" w:color="auto" w:fill="FFFFFF"/>
        </w:rPr>
        <w:t xml:space="preserve"> employer in the settlement, HP profits from stolen land and contributes to the tax base and job opportunities that strengthen the settlement, </w:t>
      </w:r>
      <w:r w:rsidRPr="00B70CE1">
        <w:rPr>
          <w:rFonts w:ascii="Times New Roman" w:hAnsi="Times New Roman"/>
          <w:color w:val="3366FF"/>
          <w:sz w:val="24"/>
          <w:szCs w:val="24"/>
        </w:rPr>
        <w:t>(</w:t>
      </w:r>
      <w:hyperlink r:id="rId4" w:history="1">
        <w:r w:rsidRPr="00B70CE1">
          <w:rPr>
            <w:rStyle w:val="Hyperlink"/>
            <w:rFonts w:ascii="Times New Roman" w:hAnsi="Times New Roman"/>
            <w:sz w:val="24"/>
            <w:szCs w:val="24"/>
            <w:shd w:val="clear" w:color="auto" w:fill="FFFFFF"/>
          </w:rPr>
          <w:t>http://investigate.afsc.org/company/hp-inc-and-hewlett-packard-enterprise</w:t>
        </w:r>
      </w:hyperlink>
      <w:r w:rsidRPr="00B70CE1">
        <w:rPr>
          <w:rFonts w:ascii="Times New Roman" w:hAnsi="Times New Roman"/>
          <w:color w:val="0070C0"/>
          <w:sz w:val="24"/>
          <w:szCs w:val="24"/>
        </w:rPr>
        <w:t>)</w:t>
      </w:r>
      <w:r w:rsidRPr="00B70CE1">
        <w:rPr>
          <w:rFonts w:ascii="Times New Roman" w:hAnsi="Times New Roman"/>
          <w:color w:val="222222"/>
          <w:sz w:val="24"/>
          <w:szCs w:val="24"/>
          <w:shd w:val="clear" w:color="auto" w:fill="FFFFFF"/>
        </w:rPr>
        <w:t>, and</w:t>
      </w:r>
    </w:p>
    <w:p w:rsidR="00E209C5" w:rsidRPr="00B70CE1" w:rsidRDefault="00E209C5" w:rsidP="00B87673">
      <w:pPr>
        <w:rPr>
          <w:rFonts w:ascii="Times New Roman" w:hAnsi="Times New Roman"/>
          <w:color w:val="222222"/>
          <w:sz w:val="24"/>
          <w:szCs w:val="24"/>
          <w:shd w:val="clear" w:color="auto" w:fill="FFFFFF"/>
        </w:rPr>
      </w:pPr>
      <w:r w:rsidRPr="00B70CE1">
        <w:rPr>
          <w:rFonts w:ascii="Times New Roman" w:hAnsi="Times New Roman"/>
          <w:color w:val="333333"/>
          <w:sz w:val="24"/>
          <w:szCs w:val="24"/>
          <w:shd w:val="clear" w:color="auto" w:fill="FFFFFF"/>
        </w:rPr>
        <w:t xml:space="preserve">Whereas HP provides services and technologies to two of the other biggest Israeli-only, illegal West Bank settlements </w:t>
      </w:r>
      <w:r w:rsidRPr="00B70CE1">
        <w:rPr>
          <w:rFonts w:ascii="Times New Roman" w:hAnsi="Times New Roman"/>
          <w:color w:val="222222"/>
          <w:sz w:val="24"/>
          <w:szCs w:val="24"/>
          <w:shd w:val="clear" w:color="auto" w:fill="FFFFFF"/>
        </w:rPr>
        <w:t xml:space="preserve">Modi'in Ilit and Ariel, and participated in the "Smart City" project in Ariel, providing a storage system for the settlement's municipality, </w:t>
      </w:r>
      <w:r w:rsidRPr="00B70CE1">
        <w:rPr>
          <w:rFonts w:ascii="Times New Roman" w:hAnsi="Times New Roman"/>
          <w:color w:val="3366FF"/>
          <w:sz w:val="24"/>
          <w:szCs w:val="24"/>
        </w:rPr>
        <w:t>(</w:t>
      </w:r>
      <w:hyperlink r:id="rId5" w:history="1">
        <w:r w:rsidRPr="00B70CE1">
          <w:rPr>
            <w:rStyle w:val="Hyperlink"/>
            <w:rFonts w:ascii="Times New Roman" w:hAnsi="Times New Roman"/>
            <w:sz w:val="24"/>
            <w:szCs w:val="24"/>
            <w:shd w:val="clear" w:color="auto" w:fill="FFFFFF"/>
          </w:rPr>
          <w:t>http://www.whoprofits.org/company/hewlett-packard-hp</w:t>
        </w:r>
      </w:hyperlink>
      <w:r w:rsidRPr="00B70CE1">
        <w:rPr>
          <w:rFonts w:ascii="Times New Roman" w:hAnsi="Times New Roman"/>
          <w:color w:val="0070C0"/>
          <w:sz w:val="24"/>
          <w:szCs w:val="24"/>
        </w:rPr>
        <w:t>)</w:t>
      </w:r>
      <w:r w:rsidRPr="00B70CE1">
        <w:rPr>
          <w:rFonts w:ascii="Times New Roman" w:hAnsi="Times New Roman"/>
          <w:color w:val="222222"/>
          <w:sz w:val="24"/>
          <w:szCs w:val="24"/>
          <w:shd w:val="clear" w:color="auto" w:fill="FFFFFF"/>
        </w:rPr>
        <w:t xml:space="preserve">, and </w:t>
      </w:r>
    </w:p>
    <w:p w:rsidR="00E209C5" w:rsidRPr="00B70CE1" w:rsidRDefault="00E209C5" w:rsidP="00B87673">
      <w:pPr>
        <w:rPr>
          <w:rStyle w:val="apple-converted-space"/>
          <w:rFonts w:ascii="Times New Roman" w:hAnsi="Times New Roman"/>
          <w:iCs/>
          <w:sz w:val="24"/>
          <w:szCs w:val="24"/>
        </w:rPr>
      </w:pPr>
      <w:r w:rsidRPr="00B70CE1">
        <w:rPr>
          <w:rFonts w:ascii="Times New Roman" w:hAnsi="Times New Roman"/>
          <w:sz w:val="24"/>
          <w:szCs w:val="24"/>
          <w:shd w:val="clear" w:color="auto" w:fill="FFFFFF"/>
        </w:rPr>
        <w:t>Whereas the Hewlett Packard Company recently split into two companies, HP Inc. and Hewlett Packard Enterprise (HPE), with more spin-offs projected,</w:t>
      </w:r>
      <w:r w:rsidRPr="00B70CE1">
        <w:rPr>
          <w:rStyle w:val="apple-converted-space"/>
          <w:rFonts w:ascii="Times New Roman" w:hAnsi="Times New Roman"/>
          <w:sz w:val="24"/>
          <w:szCs w:val="24"/>
          <w:shd w:val="clear" w:color="auto" w:fill="FFFFFF"/>
        </w:rPr>
        <w:t xml:space="preserve"> and </w:t>
      </w:r>
      <w:r w:rsidRPr="00B70CE1">
        <w:rPr>
          <w:rFonts w:ascii="Times New Roman" w:hAnsi="Times New Roman"/>
          <w:iCs/>
          <w:sz w:val="24"/>
          <w:szCs w:val="24"/>
          <w:shd w:val="clear" w:color="auto" w:fill="FFFFFF"/>
        </w:rPr>
        <w:t xml:space="preserve">the various HP companies share certain logistical infrastructure, governance, supply chains, and technologies with one another, and they all draw on the HP brand’s long history of close connections with the Israeli military and occupation </w:t>
      </w:r>
      <w:r w:rsidRPr="00B70CE1">
        <w:rPr>
          <w:rFonts w:ascii="Times New Roman" w:hAnsi="Times New Roman"/>
          <w:color w:val="3366FF"/>
          <w:sz w:val="24"/>
          <w:szCs w:val="24"/>
        </w:rPr>
        <w:t>(</w:t>
      </w:r>
      <w:hyperlink r:id="rId6" w:history="1">
        <w:r w:rsidRPr="00B70CE1">
          <w:rPr>
            <w:rStyle w:val="Hyperlink"/>
            <w:rFonts w:ascii="Times New Roman" w:hAnsi="Times New Roman"/>
            <w:color w:val="0070C0"/>
            <w:sz w:val="24"/>
            <w:szCs w:val="24"/>
            <w:shd w:val="clear" w:color="auto" w:fill="FFFFFF"/>
          </w:rPr>
          <w:t>http://uscpr.org/hp2016woa_pr/</w:t>
        </w:r>
      </w:hyperlink>
      <w:r w:rsidRPr="00B70CE1">
        <w:rPr>
          <w:rFonts w:ascii="Times New Roman" w:hAnsi="Times New Roman"/>
          <w:color w:val="0070C0"/>
          <w:sz w:val="24"/>
          <w:szCs w:val="24"/>
        </w:rPr>
        <w:t>)</w:t>
      </w:r>
      <w:r w:rsidRPr="00B70CE1">
        <w:rPr>
          <w:rStyle w:val="apple-converted-space"/>
          <w:rFonts w:ascii="Times New Roman" w:hAnsi="Times New Roman"/>
          <w:iCs/>
          <w:sz w:val="24"/>
          <w:szCs w:val="24"/>
          <w:shd w:val="clear" w:color="auto" w:fill="FFFFFF"/>
        </w:rPr>
        <w: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 xml:space="preserve">Whereas The United Methodist Church has specifically and repeatedly condemned both the military occupation and the construction of Israeli-only settlements in the West Bank </w:t>
      </w:r>
      <w:r w:rsidRPr="00B70CE1">
        <w:rPr>
          <w:rFonts w:ascii="Times New Roman" w:hAnsi="Times New Roman"/>
          <w:color w:val="3366FF"/>
          <w:sz w:val="24"/>
          <w:szCs w:val="24"/>
        </w:rPr>
        <w:t>(</w:t>
      </w:r>
      <w:r w:rsidRPr="00B70CE1">
        <w:rPr>
          <w:rFonts w:ascii="Times New Roman" w:hAnsi="Times New Roman"/>
          <w:color w:val="0070C0"/>
          <w:sz w:val="24"/>
          <w:szCs w:val="24"/>
        </w:rPr>
        <w:t>2016 United Methodist Book of Resolutions #6111, p. 602-606)</w:t>
      </w:r>
      <w:r w:rsidRPr="00B70CE1">
        <w:rPr>
          <w:rFonts w:ascii="Times New Roman" w:hAnsi="Times New Roman"/>
          <w:sz w:val="24"/>
          <w:szCs w:val="24"/>
        </w:rPr>
        <w:t xml:space="preserve">, and </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 xml:space="preserve">Whereas United Methodists have participated in ecumenical shareholder engagement with HP for more than eight years and have asked them to end their involvement with the illegal occupation of Palestinian lands </w:t>
      </w:r>
      <w:r w:rsidRPr="00B70CE1">
        <w:rPr>
          <w:rFonts w:ascii="Times New Roman" w:hAnsi="Times New Roman"/>
          <w:color w:val="3366FF"/>
          <w:sz w:val="24"/>
          <w:szCs w:val="24"/>
        </w:rPr>
        <w:t>(</w:t>
      </w:r>
      <w:hyperlink r:id="rId7" w:history="1">
        <w:r w:rsidRPr="00B70CE1">
          <w:rPr>
            <w:rStyle w:val="Hyperlink"/>
            <w:rFonts w:ascii="Times New Roman" w:hAnsi="Times New Roman"/>
            <w:color w:val="0070C0"/>
            <w:sz w:val="24"/>
            <w:szCs w:val="24"/>
          </w:rPr>
          <w:t>https://www.kairosresponse.org/uploads/UM_CorpEngagement_2004-11.pdf</w:t>
        </w:r>
      </w:hyperlink>
      <w:r w:rsidRPr="00B70CE1">
        <w:rPr>
          <w:rFonts w:ascii="Times New Roman" w:hAnsi="Times New Roman"/>
          <w:color w:val="0070C0"/>
          <w:sz w:val="24"/>
          <w:szCs w:val="24"/>
        </w:rPr>
        <w:t>)</w:t>
      </w:r>
      <w:r w:rsidRPr="00B70CE1">
        <w:rPr>
          <w:rFonts w:ascii="Times New Roman" w:hAnsi="Times New Roman"/>
          <w:sz w:val="24"/>
          <w:szCs w:val="24"/>
        </w:rPr>
        <w: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 xml:space="preserve">Whereas there has been no meaningful progress with HP and no indication of any willingness to change their involvement in the occupation of Palestinian territories </w:t>
      </w:r>
      <w:r w:rsidRPr="00B70CE1">
        <w:rPr>
          <w:rFonts w:ascii="Times New Roman" w:hAnsi="Times New Roman"/>
          <w:color w:val="3366FF"/>
          <w:sz w:val="24"/>
          <w:szCs w:val="24"/>
        </w:rPr>
        <w:t>(</w:t>
      </w:r>
      <w:hyperlink r:id="rId8" w:history="1">
        <w:r w:rsidRPr="00B70CE1">
          <w:rPr>
            <w:rStyle w:val="Hyperlink"/>
            <w:rFonts w:ascii="Times New Roman" w:hAnsi="Times New Roman"/>
            <w:color w:val="0070C0"/>
            <w:sz w:val="24"/>
            <w:szCs w:val="24"/>
          </w:rPr>
          <w:t>https://www.kairosresponse.org/uploads/UM_CorpEngagement_2004-11.pdf</w:t>
        </w:r>
      </w:hyperlink>
      <w:r w:rsidRPr="00B70CE1">
        <w:rPr>
          <w:rFonts w:ascii="Times New Roman" w:hAnsi="Times New Roman"/>
          <w:color w:val="0070C0"/>
          <w:sz w:val="24"/>
          <w:szCs w:val="24"/>
        </w:rPr>
        <w:t>)</w:t>
      </w:r>
      <w:r w:rsidRPr="00B70CE1">
        <w:rPr>
          <w:rFonts w:ascii="Times New Roman" w:hAnsi="Times New Roman"/>
          <w:sz w:val="24"/>
          <w:szCs w:val="24"/>
        </w:rPr>
        <w: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lastRenderedPageBreak/>
        <w:t xml:space="preserve">Whereas more than 3,000 Palestinian Christians have implored Christians everywhere to put actions behind their words to end Israel’s occupation of Palestinian land </w:t>
      </w:r>
      <w:r w:rsidRPr="00B70CE1">
        <w:rPr>
          <w:rFonts w:ascii="Times New Roman" w:hAnsi="Times New Roman"/>
          <w:color w:val="3366FF"/>
          <w:sz w:val="24"/>
          <w:szCs w:val="24"/>
        </w:rPr>
        <w:t>(</w:t>
      </w:r>
      <w:hyperlink r:id="rId9" w:history="1">
        <w:r w:rsidRPr="00B70CE1">
          <w:rPr>
            <w:rStyle w:val="Hyperlink"/>
            <w:rFonts w:ascii="Times New Roman" w:hAnsi="Times New Roman"/>
            <w:sz w:val="24"/>
            <w:szCs w:val="24"/>
          </w:rPr>
          <w:t>http://www.kairospalestine.ps/index.php/about-us/kairos-palestine-document</w:t>
        </w:r>
      </w:hyperlink>
      <w:r w:rsidRPr="00B70CE1">
        <w:rPr>
          <w:rFonts w:ascii="Times New Roman" w:hAnsi="Times New Roman"/>
          <w:color w:val="0070C0"/>
          <w:sz w:val="24"/>
          <w:szCs w:val="24"/>
        </w:rPr>
        <w:t>)</w:t>
      </w:r>
      <w:r w:rsidRPr="00B70CE1">
        <w:rPr>
          <w:rFonts w:ascii="Times New Roman" w:hAnsi="Times New Roman"/>
          <w:sz w:val="24"/>
          <w:szCs w:val="24"/>
        </w:rPr>
        <w: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The United Methodist Church asks all companies that profit from and/or support settlements through their business activities to examine these activities and stop any business transactions that contribute to violations of international law, promote systemic discrimination, or otherwise support ongoing military occupation</w:t>
      </w:r>
      <w:r w:rsidRPr="00B70CE1">
        <w:rPr>
          <w:rFonts w:ascii="Times New Roman" w:hAnsi="Times New Roman"/>
          <w:color w:val="3366FF"/>
          <w:sz w:val="24"/>
          <w:szCs w:val="24"/>
        </w:rPr>
        <w:t xml:space="preserve"> </w:t>
      </w:r>
      <w:r w:rsidRPr="00B70CE1">
        <w:rPr>
          <w:rFonts w:ascii="Times New Roman" w:hAnsi="Times New Roman"/>
          <w:color w:val="0070C0"/>
          <w:sz w:val="24"/>
          <w:szCs w:val="24"/>
        </w:rPr>
        <w:t>(2016 United Methodist Book of Resolutions #6111, p. 605)</w:t>
      </w:r>
      <w:r w:rsidRPr="00B70CE1">
        <w:rPr>
          <w:rFonts w:ascii="Times New Roman" w:hAnsi="Times New Roman"/>
          <w:sz w:val="24"/>
          <w:szCs w:val="24"/>
        </w:rPr>
        <w: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nonviolent tools for education and ethical consumption are central to a living expression of discipleship, with Methodists participating in boycotts as an effective moral economic tool long used by people of conscience including such boycotts as Taco Bell and Mt. Olive Pickle Company, Inc to support farm workers, Nestle to challenge marketing of infant formula, and USA Today to support newspaper workers in Detroit,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 xml:space="preserve">Whereas Jewish Voice for Peace </w:t>
      </w:r>
      <w:r w:rsidRPr="00B70CE1">
        <w:rPr>
          <w:rFonts w:ascii="Times New Roman" w:hAnsi="Times New Roman"/>
          <w:color w:val="0070C0"/>
          <w:sz w:val="24"/>
          <w:szCs w:val="24"/>
        </w:rPr>
        <w:t>(</w:t>
      </w:r>
      <w:hyperlink r:id="rId10" w:history="1">
        <w:r w:rsidRPr="00B70CE1">
          <w:rPr>
            <w:rStyle w:val="Hyperlink"/>
            <w:rFonts w:ascii="Times New Roman" w:hAnsi="Times New Roman"/>
            <w:sz w:val="24"/>
            <w:szCs w:val="24"/>
          </w:rPr>
          <w:t>http://jvp-boston.org/bds/</w:t>
        </w:r>
      </w:hyperlink>
      <w:r w:rsidRPr="00B70CE1">
        <w:rPr>
          <w:rFonts w:ascii="Times New Roman" w:hAnsi="Times New Roman"/>
          <w:color w:val="0070C0"/>
          <w:sz w:val="24"/>
          <w:szCs w:val="24"/>
        </w:rPr>
        <w:t xml:space="preserve">) </w:t>
      </w:r>
      <w:r w:rsidRPr="00B70CE1">
        <w:rPr>
          <w:rFonts w:ascii="Times New Roman" w:hAnsi="Times New Roman"/>
          <w:sz w:val="24"/>
          <w:szCs w:val="24"/>
        </w:rPr>
        <w:t xml:space="preserve">and the Israeli Coalition of Women for Peace </w:t>
      </w:r>
      <w:r w:rsidRPr="00B70CE1">
        <w:rPr>
          <w:rFonts w:ascii="Times New Roman" w:hAnsi="Times New Roman"/>
          <w:color w:val="0070C0"/>
          <w:sz w:val="24"/>
          <w:szCs w:val="24"/>
        </w:rPr>
        <w:t>(</w:t>
      </w:r>
      <w:hyperlink r:id="rId11" w:history="1">
        <w:r w:rsidRPr="00B70CE1">
          <w:rPr>
            <w:rStyle w:val="Hyperlink"/>
            <w:rFonts w:ascii="Times New Roman" w:hAnsi="Times New Roman"/>
            <w:sz w:val="24"/>
            <w:szCs w:val="24"/>
          </w:rPr>
          <w:t>http://www.ngo-monitor.org/ngos/coalition_of_women_for_peace/</w:t>
        </w:r>
      </w:hyperlink>
      <w:r w:rsidRPr="00B70CE1">
        <w:rPr>
          <w:rFonts w:ascii="Times New Roman" w:hAnsi="Times New Roman"/>
          <w:color w:val="0070C0"/>
          <w:sz w:val="24"/>
          <w:szCs w:val="24"/>
        </w:rPr>
        <w:t xml:space="preserve">) </w:t>
      </w:r>
      <w:r w:rsidRPr="00B70CE1">
        <w:rPr>
          <w:rFonts w:ascii="Times New Roman" w:hAnsi="Times New Roman"/>
          <w:sz w:val="24"/>
          <w:szCs w:val="24"/>
        </w:rPr>
        <w:t>support divestment from as well as boycott of HP, and</w:t>
      </w:r>
    </w:p>
    <w:p w:rsidR="00E209C5" w:rsidRPr="00B70CE1" w:rsidRDefault="00E209C5" w:rsidP="00B87673">
      <w:pPr>
        <w:rPr>
          <w:rFonts w:ascii="Times New Roman" w:hAnsi="Times New Roman"/>
          <w:sz w:val="24"/>
          <w:szCs w:val="24"/>
        </w:rPr>
      </w:pPr>
      <w:r w:rsidRPr="00B70CE1">
        <w:rPr>
          <w:rFonts w:ascii="Times New Roman" w:hAnsi="Times New Roman"/>
          <w:sz w:val="24"/>
          <w:szCs w:val="24"/>
        </w:rPr>
        <w:t>Whereas the Presbyterian Church (U.S.A.), the United Church of Christ, Quaker Friends Fiduciary, the Alliance of Baptists, and Unitarian Universalists have divested from HP </w:t>
      </w:r>
      <w:r w:rsidRPr="00B70CE1">
        <w:rPr>
          <w:rFonts w:ascii="Times New Roman" w:hAnsi="Times New Roman"/>
          <w:color w:val="3366FF"/>
          <w:sz w:val="24"/>
          <w:szCs w:val="24"/>
        </w:rPr>
        <w:t>(</w:t>
      </w:r>
      <w:hyperlink r:id="rId12" w:history="1">
        <w:r w:rsidRPr="00B70CE1">
          <w:rPr>
            <w:rStyle w:val="Hyperlink"/>
            <w:rFonts w:ascii="Times New Roman" w:hAnsi="Times New Roman"/>
            <w:sz w:val="24"/>
            <w:szCs w:val="24"/>
          </w:rPr>
          <w:t>http://www.fosna.org/free-your-church-hp</w:t>
        </w:r>
      </w:hyperlink>
      <w:r w:rsidRPr="00B70CE1">
        <w:rPr>
          <w:rFonts w:ascii="Times New Roman" w:hAnsi="Times New Roman"/>
          <w:color w:val="0070C0"/>
          <w:sz w:val="24"/>
          <w:szCs w:val="24"/>
        </w:rPr>
        <w:t>)</w:t>
      </w:r>
      <w:r w:rsidRPr="00B70CE1">
        <w:rPr>
          <w:rFonts w:ascii="Times New Roman" w:hAnsi="Times New Roman"/>
          <w:sz w:val="24"/>
          <w:szCs w:val="24"/>
        </w:rPr>
        <w:t>, and</w:t>
      </w:r>
    </w:p>
    <w:p w:rsidR="00E209C5" w:rsidRPr="00B70CE1" w:rsidRDefault="00E209C5" w:rsidP="00B87673">
      <w:pPr>
        <w:rPr>
          <w:rFonts w:ascii="Times New Roman" w:hAnsi="Times New Roman"/>
          <w:color w:val="0070C0"/>
          <w:sz w:val="24"/>
          <w:szCs w:val="24"/>
        </w:rPr>
      </w:pPr>
      <w:r w:rsidRPr="00B70CE1">
        <w:rPr>
          <w:rFonts w:ascii="Times New Roman" w:hAnsi="Times New Roman"/>
          <w:color w:val="333333"/>
          <w:sz w:val="24"/>
          <w:szCs w:val="24"/>
          <w:shd w:val="clear" w:color="auto" w:fill="FFFFFF"/>
        </w:rPr>
        <w:t xml:space="preserve">Whereas an international coalition of organizations and groups have come together to challenge HP's complicity in human rights violations in the occupied Palestinian territories and to ask the company to withdraw from such contracts and stop profiting from the Israeli occupation, </w:t>
      </w:r>
      <w:r w:rsidRPr="00B70CE1">
        <w:rPr>
          <w:rFonts w:ascii="Times New Roman" w:hAnsi="Times New Roman"/>
          <w:color w:val="3366FF"/>
          <w:sz w:val="24"/>
          <w:szCs w:val="24"/>
        </w:rPr>
        <w:t>(</w:t>
      </w:r>
      <w:hyperlink r:id="rId13" w:history="1">
        <w:r w:rsidRPr="00B70CE1">
          <w:rPr>
            <w:rStyle w:val="Hyperlink"/>
            <w:rFonts w:ascii="Times New Roman" w:hAnsi="Times New Roman"/>
            <w:sz w:val="24"/>
            <w:szCs w:val="24"/>
            <w:shd w:val="clear" w:color="auto" w:fill="FFFFFF"/>
          </w:rPr>
          <w:t>https://www.afsc.org/resource/campaign-boycott-hp</w:t>
        </w:r>
      </w:hyperlink>
      <w:r w:rsidRPr="00B70CE1">
        <w:rPr>
          <w:rFonts w:ascii="Times New Roman" w:hAnsi="Times New Roman"/>
          <w:color w:val="0070C0"/>
          <w:sz w:val="24"/>
          <w:szCs w:val="24"/>
        </w:rPr>
        <w:t xml:space="preserve">) </w:t>
      </w:r>
    </w:p>
    <w:p w:rsidR="00E209C5" w:rsidRPr="00B70CE1" w:rsidRDefault="00E209C5" w:rsidP="004B3C49">
      <w:pPr>
        <w:rPr>
          <w:rFonts w:ascii="Times New Roman" w:hAnsi="Times New Roman"/>
          <w:sz w:val="24"/>
          <w:szCs w:val="24"/>
        </w:rPr>
      </w:pPr>
      <w:r w:rsidRPr="00B70CE1">
        <w:rPr>
          <w:rFonts w:ascii="Times New Roman" w:hAnsi="Times New Roman"/>
          <w:sz w:val="24"/>
          <w:szCs w:val="24"/>
        </w:rPr>
        <w:t xml:space="preserve">Therefore, be it resolved, that the 2017 __________ Annual Conference calls on ______________(Conference board, agency or committee) to prayerfully study the Israeli occupation of Palestine and the ongoing international action opposing HP in light of the 2009 Kairos Palestine document </w:t>
      </w:r>
      <w:r w:rsidRPr="00B70CE1">
        <w:rPr>
          <w:rFonts w:ascii="Times New Roman" w:hAnsi="Times New Roman"/>
          <w:color w:val="3366FF"/>
          <w:sz w:val="24"/>
          <w:szCs w:val="24"/>
        </w:rPr>
        <w:t>(</w:t>
      </w:r>
      <w:hyperlink r:id="rId14" w:history="1">
        <w:r w:rsidRPr="00B70CE1">
          <w:rPr>
            <w:rStyle w:val="Hyperlink"/>
            <w:rFonts w:ascii="Times New Roman" w:hAnsi="Times New Roman"/>
            <w:sz w:val="24"/>
            <w:szCs w:val="24"/>
          </w:rPr>
          <w:t>http://www.kairospalestine.ps/index.php/about-us/kairos-palestine-document</w:t>
        </w:r>
      </w:hyperlink>
      <w:r w:rsidRPr="00B70CE1">
        <w:rPr>
          <w:rFonts w:ascii="Times New Roman" w:hAnsi="Times New Roman"/>
          <w:color w:val="0070C0"/>
          <w:sz w:val="24"/>
          <w:szCs w:val="24"/>
        </w:rPr>
        <w:t>)</w:t>
      </w:r>
      <w:r w:rsidRPr="00B70CE1">
        <w:rPr>
          <w:rFonts w:ascii="Times New Roman" w:hAnsi="Times New Roman"/>
          <w:sz w:val="24"/>
          <w:szCs w:val="24"/>
        </w:rPr>
        <w:t xml:space="preserve"> and provide a recommended action regarding HP to its 2018 Annual Conference.</w:t>
      </w:r>
    </w:p>
    <w:sectPr w:rsidR="00E209C5" w:rsidRPr="00B70CE1" w:rsidSect="00B67E2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C9"/>
    <w:rsid w:val="00003812"/>
    <w:rsid w:val="0000510F"/>
    <w:rsid w:val="000D2667"/>
    <w:rsid w:val="000E2013"/>
    <w:rsid w:val="000E6BA2"/>
    <w:rsid w:val="000F6CEE"/>
    <w:rsid w:val="001218E6"/>
    <w:rsid w:val="00127697"/>
    <w:rsid w:val="00133743"/>
    <w:rsid w:val="001B5F3A"/>
    <w:rsid w:val="001D7BEB"/>
    <w:rsid w:val="00203983"/>
    <w:rsid w:val="0020438C"/>
    <w:rsid w:val="0020499B"/>
    <w:rsid w:val="002056C9"/>
    <w:rsid w:val="003161A5"/>
    <w:rsid w:val="003506FD"/>
    <w:rsid w:val="003C28FD"/>
    <w:rsid w:val="00417E09"/>
    <w:rsid w:val="00452179"/>
    <w:rsid w:val="004A12D1"/>
    <w:rsid w:val="004B3C49"/>
    <w:rsid w:val="004E2B04"/>
    <w:rsid w:val="005277A4"/>
    <w:rsid w:val="00556CE2"/>
    <w:rsid w:val="005D5145"/>
    <w:rsid w:val="00650C32"/>
    <w:rsid w:val="006C3864"/>
    <w:rsid w:val="006D16AE"/>
    <w:rsid w:val="00725F7A"/>
    <w:rsid w:val="007408EC"/>
    <w:rsid w:val="007763D9"/>
    <w:rsid w:val="008059AA"/>
    <w:rsid w:val="00883E95"/>
    <w:rsid w:val="00901B30"/>
    <w:rsid w:val="00915318"/>
    <w:rsid w:val="0094515E"/>
    <w:rsid w:val="009508DA"/>
    <w:rsid w:val="009868FA"/>
    <w:rsid w:val="009A3767"/>
    <w:rsid w:val="009D6A40"/>
    <w:rsid w:val="009F7D64"/>
    <w:rsid w:val="00A03CB5"/>
    <w:rsid w:val="00A502B9"/>
    <w:rsid w:val="00A551CA"/>
    <w:rsid w:val="00A67F4E"/>
    <w:rsid w:val="00A958AD"/>
    <w:rsid w:val="00AE2037"/>
    <w:rsid w:val="00B45C05"/>
    <w:rsid w:val="00B47B0D"/>
    <w:rsid w:val="00B55198"/>
    <w:rsid w:val="00B67E24"/>
    <w:rsid w:val="00B70CE1"/>
    <w:rsid w:val="00B80577"/>
    <w:rsid w:val="00B86737"/>
    <w:rsid w:val="00B87673"/>
    <w:rsid w:val="00BA1452"/>
    <w:rsid w:val="00D208CF"/>
    <w:rsid w:val="00D2286D"/>
    <w:rsid w:val="00D333E8"/>
    <w:rsid w:val="00D35548"/>
    <w:rsid w:val="00D468C1"/>
    <w:rsid w:val="00D46A87"/>
    <w:rsid w:val="00DC2AC9"/>
    <w:rsid w:val="00E201BA"/>
    <w:rsid w:val="00E209C5"/>
    <w:rsid w:val="00E355CE"/>
    <w:rsid w:val="00E423C1"/>
    <w:rsid w:val="00E9187F"/>
    <w:rsid w:val="00ED0254"/>
    <w:rsid w:val="00EE42AA"/>
    <w:rsid w:val="00EF782B"/>
    <w:rsid w:val="00F02685"/>
    <w:rsid w:val="00F11F1B"/>
    <w:rsid w:val="00F53FFE"/>
    <w:rsid w:val="00F64493"/>
    <w:rsid w:val="00FA40E6"/>
    <w:rsid w:val="00FA794C"/>
    <w:rsid w:val="00FD1AAE"/>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A1CAF5-CE30-4EA4-8343-4C8EF126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7E24"/>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63D9"/>
    <w:rPr>
      <w:rFonts w:cs="Times New Roman"/>
      <w:color w:val="0563C1"/>
      <w:u w:val="single"/>
    </w:rPr>
  </w:style>
  <w:style w:type="character" w:customStyle="1" w:styleId="apple-converted-space">
    <w:name w:val="apple-converted-space"/>
    <w:uiPriority w:val="99"/>
    <w:rsid w:val="00901B30"/>
  </w:style>
  <w:style w:type="paragraph" w:styleId="NormalWeb">
    <w:name w:val="Normal (Web)"/>
    <w:basedOn w:val="Normal"/>
    <w:uiPriority w:val="99"/>
    <w:rsid w:val="00FA40E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FA40E6"/>
    <w:rPr>
      <w:rFonts w:cs="Times New Roman"/>
      <w:b/>
    </w:rPr>
  </w:style>
  <w:style w:type="character" w:styleId="FollowedHyperlink">
    <w:name w:val="FollowedHyperlink"/>
    <w:basedOn w:val="DefaultParagraphFont"/>
    <w:uiPriority w:val="99"/>
    <w:semiHidden/>
    <w:locked/>
    <w:rsid w:val="00B45C05"/>
    <w:rPr>
      <w:rFonts w:cs="Times New Roman"/>
      <w:color w:val="954F72"/>
      <w:u w:val="single"/>
    </w:rPr>
  </w:style>
  <w:style w:type="paragraph" w:styleId="BalloonText">
    <w:name w:val="Balloon Text"/>
    <w:basedOn w:val="Normal"/>
    <w:link w:val="BalloonTextChar"/>
    <w:uiPriority w:val="99"/>
    <w:semiHidden/>
    <w:locked/>
    <w:rsid w:val="00725F7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locked/>
    <w:rsid w:val="00725F7A"/>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20425">
      <w:marLeft w:val="0"/>
      <w:marRight w:val="0"/>
      <w:marTop w:val="0"/>
      <w:marBottom w:val="0"/>
      <w:divBdr>
        <w:top w:val="none" w:sz="0" w:space="0" w:color="auto"/>
        <w:left w:val="none" w:sz="0" w:space="0" w:color="auto"/>
        <w:bottom w:val="none" w:sz="0" w:space="0" w:color="auto"/>
        <w:right w:val="none" w:sz="0" w:space="0" w:color="auto"/>
      </w:divBdr>
    </w:div>
    <w:div w:id="20820204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irosresponse.org/uploads/UM_CorpEngagement_2004-11.pdf" TargetMode="External"/><Relationship Id="rId13" Type="http://schemas.openxmlformats.org/officeDocument/2006/relationships/hyperlink" Target="https://www.afsc.org/resource/campaign-boycott-hp" TargetMode="External"/><Relationship Id="rId3" Type="http://schemas.openxmlformats.org/officeDocument/2006/relationships/webSettings" Target="webSettings.xml"/><Relationship Id="rId7" Type="http://schemas.openxmlformats.org/officeDocument/2006/relationships/hyperlink" Target="https://www.kairosresponse.org/uploads/UM_CorpEngagement_2004-11.pdf" TargetMode="External"/><Relationship Id="rId12" Type="http://schemas.openxmlformats.org/officeDocument/2006/relationships/hyperlink" Target="http://www.fosna.org/free-your-church-h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uscpr.org/hp2016woa_pr/" TargetMode="External"/><Relationship Id="rId11" Type="http://schemas.openxmlformats.org/officeDocument/2006/relationships/hyperlink" Target="http://www.ngo-monitor.org/ngos/coalition_of_women_for_peace/" TargetMode="External"/><Relationship Id="rId5" Type="http://schemas.openxmlformats.org/officeDocument/2006/relationships/hyperlink" Target="http://www.whoprofits.org/company/hewlett-packard-hp" TargetMode="External"/><Relationship Id="rId15" Type="http://schemas.openxmlformats.org/officeDocument/2006/relationships/fontTable" Target="fontTable.xml"/><Relationship Id="rId10" Type="http://schemas.openxmlformats.org/officeDocument/2006/relationships/hyperlink" Target="http://jvp-boston.org/bds/" TargetMode="External"/><Relationship Id="rId4" Type="http://schemas.openxmlformats.org/officeDocument/2006/relationships/hyperlink" Target="http://investigate.afsc.org/company/hp-inc-and-hewlett-packard-enterprise" TargetMode="External"/><Relationship Id="rId9" Type="http://schemas.openxmlformats.org/officeDocument/2006/relationships/hyperlink" Target="http://www.kairospalestine.ps/index.php/about-us/kairos-palestine-document" TargetMode="External"/><Relationship Id="rId14" Type="http://schemas.openxmlformats.org/officeDocument/2006/relationships/hyperlink" Target="http://www.kairospalestine.ps/index.php/about-us/kairos-palestin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Template for HP Resolution to be used in Annual Conferences</vt:lpstr>
    </vt:vector>
  </TitlesOfParts>
  <Company>Microsoft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HP Resolution to be used in Annual Conferences</dc:title>
  <dc:subject/>
  <dc:creator>Wayne Bender</dc:creator>
  <cp:keywords/>
  <dc:description/>
  <cp:lastModifiedBy>Wayne Bender</cp:lastModifiedBy>
  <cp:revision>2</cp:revision>
  <cp:lastPrinted>2017-01-11T00:48:00Z</cp:lastPrinted>
  <dcterms:created xsi:type="dcterms:W3CDTF">2017-01-31T01:28:00Z</dcterms:created>
  <dcterms:modified xsi:type="dcterms:W3CDTF">2017-01-31T01:28:00Z</dcterms:modified>
</cp:coreProperties>
</file>