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CE5CA" w14:textId="77777777" w:rsidR="00174E9B" w:rsidRDefault="00174E9B">
      <w:pPr>
        <w:rPr>
          <w:rFonts w:ascii="Tahoma" w:hAnsi="Tahoma" w:cs="Tahoma"/>
          <w:b/>
          <w:sz w:val="20"/>
          <w:szCs w:val="20"/>
        </w:rPr>
      </w:pPr>
    </w:p>
    <w:p w14:paraId="03BBD623" w14:textId="2ED5F377" w:rsidR="007B2E1C" w:rsidRPr="00121A08" w:rsidRDefault="00AA253B" w:rsidP="006374AA">
      <w:pPr>
        <w:spacing w:after="0" w:line="240" w:lineRule="auto"/>
        <w:rPr>
          <w:rFonts w:ascii="Yu Gothic UI Semibold" w:eastAsia="Yu Gothic UI Semibold" w:hAnsi="Yu Gothic UI Semibold" w:cs="Times New Roman"/>
          <w:b/>
          <w:sz w:val="24"/>
          <w:szCs w:val="24"/>
        </w:rPr>
      </w:pPr>
      <w:r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>R</w:t>
      </w:r>
      <w:r w:rsidR="00F57F00"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>ule</w:t>
      </w:r>
      <w:r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 xml:space="preserve"> 1</w:t>
      </w:r>
      <w:r w:rsidR="00F57F00"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>, Section 44</w:t>
      </w:r>
      <w:r w:rsidR="00DF263F"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>:</w:t>
      </w:r>
      <w:r w:rsidR="002429A5" w:rsidRPr="00121A08">
        <w:rPr>
          <w:rFonts w:ascii="Yu Gothic UI Semibold" w:eastAsia="Yu Gothic UI Semibold" w:hAnsi="Yu Gothic UI Semibold" w:cs="Times New Roman"/>
          <w:b/>
          <w:sz w:val="24"/>
          <w:szCs w:val="24"/>
        </w:rPr>
        <w:t xml:space="preserve"> </w:t>
      </w:r>
      <w:r w:rsidR="007C53F5" w:rsidRPr="00121A08">
        <w:rPr>
          <w:rFonts w:ascii="Yu Gothic UI Semibold" w:eastAsia="Yu Gothic UI Semibold" w:hAnsi="Yu Gothic UI Semibold" w:cs="Times New Roman"/>
          <w:b/>
          <w:sz w:val="24"/>
          <w:szCs w:val="24"/>
        </w:rPr>
        <w:t xml:space="preserve"> </w:t>
      </w:r>
      <w:r w:rsidR="00EA7585">
        <w:rPr>
          <w:rFonts w:ascii="Yu Gothic UI Semibold" w:eastAsia="Yu Gothic UI Semibold" w:hAnsi="Yu Gothic UI Semibold" w:cs="Times New Roman"/>
          <w:sz w:val="24"/>
          <w:szCs w:val="24"/>
        </w:rPr>
        <w:t>O</w:t>
      </w:r>
      <w:r w:rsidR="00DA7947">
        <w:rPr>
          <w:rFonts w:ascii="Yu Gothic UI Semibold" w:eastAsia="Yu Gothic UI Semibold" w:hAnsi="Yu Gothic UI Semibold" w:cs="Times New Roman"/>
          <w:sz w:val="24"/>
          <w:szCs w:val="24"/>
        </w:rPr>
        <w:t xml:space="preserve">bstruction is the act of: </w:t>
      </w:r>
      <w:r w:rsidR="000C30E9">
        <w:rPr>
          <w:rFonts w:ascii="Yu Gothic UI Semibold" w:eastAsia="Yu Gothic UI Semibold" w:hAnsi="Yu Gothic UI Semibold" w:cs="Times New Roman"/>
          <w:sz w:val="24"/>
          <w:szCs w:val="24"/>
        </w:rPr>
        <w:t xml:space="preserve">A defensive team member </w:t>
      </w:r>
      <w:r w:rsidR="007A4309">
        <w:rPr>
          <w:rFonts w:ascii="Yu Gothic UI Semibold" w:eastAsia="Yu Gothic UI Semibold" w:hAnsi="Yu Gothic UI Semibold" w:cs="Times New Roman"/>
          <w:sz w:val="24"/>
          <w:szCs w:val="24"/>
        </w:rPr>
        <w:t>who hinders or imped</w:t>
      </w:r>
      <w:r w:rsidR="00443400">
        <w:rPr>
          <w:rFonts w:ascii="Yu Gothic UI Semibold" w:eastAsia="Yu Gothic UI Semibold" w:hAnsi="Yu Gothic UI Semibold" w:cs="Times New Roman"/>
          <w:sz w:val="24"/>
          <w:szCs w:val="24"/>
        </w:rPr>
        <w:t>es a batter</w:t>
      </w:r>
      <w:r w:rsidR="00E367F0">
        <w:rPr>
          <w:rFonts w:ascii="Yu Gothic UI Semibold" w:eastAsia="Yu Gothic UI Semibold" w:hAnsi="Yu Gothic UI Semibold" w:cs="Times New Roman"/>
          <w:sz w:val="24"/>
          <w:szCs w:val="24"/>
        </w:rPr>
        <w:t xml:space="preserve">’s attempt to make </w:t>
      </w:r>
      <w:r w:rsidR="00007CE2">
        <w:rPr>
          <w:rFonts w:ascii="Yu Gothic UI Semibold" w:eastAsia="Yu Gothic UI Semibold" w:hAnsi="Yu Gothic UI Semibold" w:cs="Times New Roman"/>
          <w:sz w:val="24"/>
          <w:szCs w:val="24"/>
        </w:rPr>
        <w:t>contact with a pitched ball or who im</w:t>
      </w:r>
      <w:r w:rsidR="009E185B">
        <w:rPr>
          <w:rFonts w:ascii="Yu Gothic UI Semibold" w:eastAsia="Yu Gothic UI Semibold" w:hAnsi="Yu Gothic UI Semibold" w:cs="Times New Roman"/>
          <w:sz w:val="24"/>
          <w:szCs w:val="24"/>
        </w:rPr>
        <w:t>pedes the progress of a runner or batter</w:t>
      </w:r>
      <w:r w:rsidR="0031124A">
        <w:rPr>
          <w:rFonts w:ascii="Yu Gothic UI Semibold" w:eastAsia="Yu Gothic UI Semibold" w:hAnsi="Yu Gothic UI Semibold" w:cs="Times New Roman"/>
          <w:sz w:val="24"/>
          <w:szCs w:val="24"/>
        </w:rPr>
        <w:t>-runner legally running the bases, unless the fielder is in possession of the ball</w:t>
      </w:r>
      <w:r w:rsidR="00EE5A17">
        <w:rPr>
          <w:rFonts w:ascii="Yu Gothic UI Semibold" w:eastAsia="Yu Gothic UI Semibold" w:hAnsi="Yu Gothic UI Semibold" w:cs="Times New Roman"/>
          <w:sz w:val="24"/>
          <w:szCs w:val="24"/>
        </w:rPr>
        <w:t>,</w:t>
      </w:r>
      <w:r w:rsidR="0031124A">
        <w:rPr>
          <w:rFonts w:ascii="Yu Gothic UI Semibold" w:eastAsia="Yu Gothic UI Semibold" w:hAnsi="Yu Gothic UI Semibold" w:cs="Times New Roman"/>
          <w:sz w:val="24"/>
          <w:szCs w:val="24"/>
        </w:rPr>
        <w:t xml:space="preserve"> fielding a batted ball</w:t>
      </w:r>
      <w:r w:rsidR="00F645FC">
        <w:rPr>
          <w:rFonts w:ascii="Yu Gothic UI Semibold" w:eastAsia="Yu Gothic UI Semibold" w:hAnsi="Yu Gothic UI Semibold" w:cs="Times New Roman"/>
          <w:sz w:val="24"/>
          <w:szCs w:val="24"/>
        </w:rPr>
        <w:t xml:space="preserve"> or executing a play</w:t>
      </w:r>
      <w:r w:rsidR="00D14CD2">
        <w:rPr>
          <w:rFonts w:ascii="Yu Gothic UI Semibold" w:eastAsia="Yu Gothic UI Semibold" w:hAnsi="Yu Gothic UI Semibold" w:cs="Times New Roman"/>
          <w:sz w:val="24"/>
          <w:szCs w:val="24"/>
        </w:rPr>
        <w:t>.</w:t>
      </w:r>
      <w:r w:rsidRPr="00121A08">
        <w:rPr>
          <w:rFonts w:ascii="Yu Gothic UI Semibold" w:eastAsia="Yu Gothic UI Semibold" w:hAnsi="Yu Gothic UI Semibold" w:cs="Times New Roman"/>
          <w:b/>
          <w:sz w:val="24"/>
          <w:szCs w:val="24"/>
        </w:rPr>
        <w:tab/>
      </w:r>
    </w:p>
    <w:p w14:paraId="103744C6" w14:textId="0E207294" w:rsidR="006F238C" w:rsidRDefault="006F238C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 w:rsidRPr="00121A08">
        <w:rPr>
          <w:rFonts w:ascii="Yu Gothic UI Semibold" w:eastAsia="Yu Gothic UI Semibold" w:hAnsi="Yu Gothic UI Semibold" w:cs="Times New Roman"/>
          <w:b/>
          <w:sz w:val="24"/>
          <w:szCs w:val="24"/>
        </w:rPr>
        <w:tab/>
      </w:r>
      <w:r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Rationale</w:t>
      </w:r>
      <w:r w:rsidR="00285F79"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:</w:t>
      </w:r>
      <w:r w:rsidR="00285F79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 </w:t>
      </w:r>
      <w:r w:rsidR="00D467FE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 </w:t>
      </w:r>
      <w:r w:rsidR="00285F79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To have definition </w:t>
      </w:r>
      <w:r w:rsidR="0047769B" w:rsidRPr="00121A08">
        <w:rPr>
          <w:rFonts w:ascii="Yu Gothic UI Semibold" w:eastAsia="Yu Gothic UI Semibold" w:hAnsi="Yu Gothic UI Semibold" w:cs="Times New Roman"/>
          <w:sz w:val="24"/>
          <w:szCs w:val="24"/>
        </w:rPr>
        <w:t>coincide</w:t>
      </w:r>
      <w:r w:rsidR="00285F79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 with the </w:t>
      </w:r>
      <w:r w:rsidR="00D517A8" w:rsidRPr="00121A08">
        <w:rPr>
          <w:rFonts w:ascii="Yu Gothic UI Semibold" w:eastAsia="Yu Gothic UI Semibold" w:hAnsi="Yu Gothic UI Semibold" w:cs="Times New Roman"/>
          <w:sz w:val="24"/>
          <w:szCs w:val="24"/>
        </w:rPr>
        <w:t>R</w:t>
      </w:r>
      <w:r w:rsidR="0047769B" w:rsidRPr="00121A08">
        <w:rPr>
          <w:rFonts w:ascii="Yu Gothic UI Semibold" w:eastAsia="Yu Gothic UI Semibold" w:hAnsi="Yu Gothic UI Semibold" w:cs="Times New Roman"/>
          <w:sz w:val="24"/>
          <w:szCs w:val="24"/>
        </w:rPr>
        <w:t>ule</w:t>
      </w:r>
      <w:r w:rsidR="00D517A8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 6</w:t>
      </w:r>
      <w:r w:rsidR="0037071B" w:rsidRPr="00121A08">
        <w:rPr>
          <w:rFonts w:ascii="Yu Gothic UI Semibold" w:eastAsia="Yu Gothic UI Semibold" w:hAnsi="Yu Gothic UI Semibold" w:cs="Times New Roman"/>
          <w:sz w:val="24"/>
          <w:szCs w:val="24"/>
        </w:rPr>
        <w:t>,</w:t>
      </w:r>
      <w:r w:rsidR="00D517A8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 </w:t>
      </w:r>
      <w:r w:rsidR="0037071B" w:rsidRPr="00121A08">
        <w:rPr>
          <w:rFonts w:ascii="Yu Gothic UI Semibold" w:eastAsia="Yu Gothic UI Semibold" w:hAnsi="Yu Gothic UI Semibold" w:cs="Times New Roman"/>
          <w:sz w:val="24"/>
          <w:szCs w:val="24"/>
        </w:rPr>
        <w:t>S</w:t>
      </w:r>
      <w:r w:rsidR="00D517A8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ection </w:t>
      </w:r>
      <w:r w:rsidR="0037071B" w:rsidRPr="00121A08">
        <w:rPr>
          <w:rFonts w:ascii="Yu Gothic UI Semibold" w:eastAsia="Yu Gothic UI Semibold" w:hAnsi="Yu Gothic UI Semibold" w:cs="Times New Roman"/>
          <w:sz w:val="24"/>
          <w:szCs w:val="24"/>
        </w:rPr>
        <w:t>5b</w:t>
      </w:r>
    </w:p>
    <w:p w14:paraId="10C2773D" w14:textId="77777777" w:rsidR="005E342E" w:rsidRPr="00121A08" w:rsidRDefault="005E342E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</w:p>
    <w:p w14:paraId="5D7D1650" w14:textId="4737F115" w:rsidR="007B2E1C" w:rsidRPr="00121A08" w:rsidRDefault="007474AD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 xml:space="preserve">Rule </w:t>
      </w:r>
      <w:r w:rsidR="002A2F8F"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 xml:space="preserve">5, </w:t>
      </w:r>
      <w:r w:rsidR="009B624D" w:rsidRPr="00121A08">
        <w:rPr>
          <w:rFonts w:ascii="Yu Gothic UI Semibold" w:eastAsia="Yu Gothic UI Semibold" w:hAnsi="Yu Gothic UI Semibold" w:cs="Times New Roman"/>
          <w:b/>
          <w:sz w:val="24"/>
          <w:szCs w:val="24"/>
          <w:u w:val="single"/>
        </w:rPr>
        <w:t>Section 1:</w:t>
      </w:r>
      <w:r w:rsidR="009B624D" w:rsidRPr="00121A08">
        <w:rPr>
          <w:rFonts w:ascii="Yu Gothic UI Semibold" w:eastAsia="Yu Gothic UI Semibold" w:hAnsi="Yu Gothic UI Semibold" w:cs="Times New Roman"/>
          <w:b/>
          <w:sz w:val="24"/>
          <w:szCs w:val="24"/>
        </w:rPr>
        <w:t xml:space="preserve"> </w:t>
      </w:r>
      <w:r w:rsidR="00AD2A8F" w:rsidRPr="00121A08">
        <w:rPr>
          <w:rFonts w:ascii="Yu Gothic UI Semibold" w:eastAsia="Yu Gothic UI Semibold" w:hAnsi="Yu Gothic UI Semibold" w:cs="Times New Roman"/>
          <w:b/>
          <w:sz w:val="24"/>
          <w:szCs w:val="24"/>
        </w:rPr>
        <w:t xml:space="preserve"> </w:t>
      </w:r>
      <w:r w:rsidR="00454DC6">
        <w:rPr>
          <w:rFonts w:ascii="Yu Gothic UI Semibold" w:eastAsia="Yu Gothic UI Semibold" w:hAnsi="Yu Gothic UI Semibold" w:cs="Times New Roman"/>
          <w:sz w:val="24"/>
          <w:szCs w:val="24"/>
        </w:rPr>
        <w:t xml:space="preserve">No tobacco </w:t>
      </w:r>
      <w:r w:rsidR="00C122C0">
        <w:rPr>
          <w:rFonts w:ascii="Yu Gothic UI Semibold" w:eastAsia="Yu Gothic UI Semibold" w:hAnsi="Yu Gothic UI Semibold" w:cs="Times New Roman"/>
          <w:sz w:val="24"/>
          <w:szCs w:val="24"/>
        </w:rPr>
        <w:t xml:space="preserve">products, including </w:t>
      </w:r>
      <w:r w:rsidR="00183785">
        <w:rPr>
          <w:rFonts w:ascii="Yu Gothic UI Semibold" w:eastAsia="Yu Gothic UI Semibold" w:hAnsi="Yu Gothic UI Semibold" w:cs="Times New Roman"/>
          <w:sz w:val="24"/>
          <w:szCs w:val="24"/>
        </w:rPr>
        <w:t xml:space="preserve">electronic cigarettes (vaping), </w:t>
      </w:r>
      <w:r w:rsidR="00B320AF">
        <w:rPr>
          <w:rFonts w:ascii="Yu Gothic UI Semibold" w:eastAsia="Yu Gothic UI Semibold" w:hAnsi="Yu Gothic UI Semibold" w:cs="Times New Roman"/>
          <w:sz w:val="24"/>
          <w:szCs w:val="24"/>
        </w:rPr>
        <w:t xml:space="preserve">are allowed </w:t>
      </w:r>
      <w:r w:rsidR="0075032E">
        <w:rPr>
          <w:rFonts w:ascii="Yu Gothic UI Semibold" w:eastAsia="Yu Gothic UI Semibold" w:hAnsi="Yu Gothic UI Semibold" w:cs="Times New Roman"/>
          <w:sz w:val="24"/>
          <w:szCs w:val="24"/>
        </w:rPr>
        <w:t xml:space="preserve">in the dugouts or </w:t>
      </w:r>
      <w:r w:rsidR="00043058">
        <w:rPr>
          <w:rFonts w:ascii="Yu Gothic UI Semibold" w:eastAsia="Yu Gothic UI Semibold" w:hAnsi="Yu Gothic UI Semibold" w:cs="Times New Roman"/>
          <w:sz w:val="24"/>
          <w:szCs w:val="24"/>
        </w:rPr>
        <w:t xml:space="preserve">on the field for </w:t>
      </w:r>
      <w:r w:rsidR="00E70A9E">
        <w:rPr>
          <w:rFonts w:ascii="Yu Gothic UI Semibold" w:eastAsia="Yu Gothic UI Semibold" w:hAnsi="Yu Gothic UI Semibold" w:cs="Times New Roman"/>
          <w:sz w:val="24"/>
          <w:szCs w:val="24"/>
        </w:rPr>
        <w:t>all NSA youth programs</w:t>
      </w:r>
      <w:r w:rsidR="0059040B">
        <w:rPr>
          <w:rFonts w:ascii="Yu Gothic UI Semibold" w:eastAsia="Yu Gothic UI Semibold" w:hAnsi="Yu Gothic UI Semibold" w:cs="Times New Roman"/>
          <w:sz w:val="24"/>
          <w:szCs w:val="24"/>
        </w:rPr>
        <w:t>.</w:t>
      </w:r>
    </w:p>
    <w:p w14:paraId="4EE2EC2B" w14:textId="3827AB2D" w:rsidR="00797AEC" w:rsidRDefault="00D75E50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 w:rsidRPr="00121A08">
        <w:rPr>
          <w:rFonts w:ascii="Yu Gothic UI Semibold" w:eastAsia="Yu Gothic UI Semibold" w:hAnsi="Yu Gothic UI Semibold" w:cs="Times New Roman"/>
          <w:sz w:val="24"/>
          <w:szCs w:val="24"/>
        </w:rPr>
        <w:tab/>
      </w:r>
      <w:r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Rationale:</w:t>
      </w:r>
      <w:r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  </w:t>
      </w:r>
      <w:r w:rsidR="005262DF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Addition of tobacco like </w:t>
      </w:r>
      <w:r w:rsidR="003A0E31" w:rsidRPr="00121A08">
        <w:rPr>
          <w:rFonts w:ascii="Yu Gothic UI Semibold" w:eastAsia="Yu Gothic UI Semibold" w:hAnsi="Yu Gothic UI Semibold" w:cs="Times New Roman"/>
          <w:sz w:val="24"/>
          <w:szCs w:val="24"/>
        </w:rPr>
        <w:t>product prohibited in NSA</w:t>
      </w:r>
    </w:p>
    <w:p w14:paraId="4DCD2733" w14:textId="77777777" w:rsidR="00945879" w:rsidRDefault="00945879" w:rsidP="006374AA">
      <w:pPr>
        <w:spacing w:after="0" w:line="240" w:lineRule="auto"/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</w:pPr>
    </w:p>
    <w:p w14:paraId="13430B98" w14:textId="5F8A0ACC" w:rsidR="003A0E31" w:rsidRDefault="00EA4A28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Rule</w:t>
      </w:r>
      <w:r w:rsidR="00D80F32"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 xml:space="preserve"> 6, Section</w:t>
      </w:r>
      <w:r w:rsidR="0060350A"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 xml:space="preserve"> 1(a)</w:t>
      </w:r>
      <w:r w:rsidR="00513234"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:</w:t>
      </w:r>
      <w:r w:rsidR="00945679" w:rsidRPr="00121A08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 xml:space="preserve">  </w:t>
      </w:r>
      <w:r w:rsidR="004D0088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The pitcher </w:t>
      </w:r>
      <w:r w:rsidR="009B4FD1" w:rsidRPr="00121A08">
        <w:rPr>
          <w:rFonts w:ascii="Yu Gothic UI Semibold" w:eastAsia="Yu Gothic UI Semibold" w:hAnsi="Yu Gothic UI Semibold" w:cs="Times New Roman"/>
          <w:sz w:val="24"/>
          <w:szCs w:val="24"/>
        </w:rPr>
        <w:t>shall take a position</w:t>
      </w:r>
      <w:r w:rsidR="00781E7F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 with both feet on the ground and one or both feet </w:t>
      </w:r>
      <w:r w:rsidR="00D14D87" w:rsidRPr="00121A08">
        <w:rPr>
          <w:rFonts w:ascii="Yu Gothic UI Semibold" w:eastAsia="Yu Gothic UI Semibold" w:hAnsi="Yu Gothic UI Semibold" w:cs="Times New Roman"/>
          <w:sz w:val="24"/>
          <w:szCs w:val="24"/>
        </w:rPr>
        <w:t xml:space="preserve">in contact </w:t>
      </w:r>
      <w:r w:rsidR="00E61F88" w:rsidRPr="00121A08">
        <w:rPr>
          <w:rFonts w:ascii="Yu Gothic UI Semibold" w:eastAsia="Yu Gothic UI Semibold" w:hAnsi="Yu Gothic UI Semibold" w:cs="Times New Roman"/>
          <w:sz w:val="24"/>
          <w:szCs w:val="24"/>
        </w:rPr>
        <w:t>with the pitching plate</w:t>
      </w:r>
      <w:r w:rsidR="008F4A1D" w:rsidRPr="00121A08">
        <w:rPr>
          <w:rFonts w:ascii="Yu Gothic UI Semibold" w:eastAsia="Yu Gothic UI Semibold" w:hAnsi="Yu Gothic UI Semibold" w:cs="Times New Roman"/>
          <w:sz w:val="24"/>
          <w:szCs w:val="24"/>
        </w:rPr>
        <w:t>.</w:t>
      </w:r>
      <w:r w:rsidR="00686EE9">
        <w:rPr>
          <w:rFonts w:ascii="Yu Gothic UI Semibold" w:eastAsia="Yu Gothic UI Semibold" w:hAnsi="Yu Gothic UI Semibold" w:cs="Times New Roman"/>
          <w:sz w:val="24"/>
          <w:szCs w:val="24"/>
        </w:rPr>
        <w:t xml:space="preserve">  </w:t>
      </w:r>
      <w:r w:rsidR="00DE377D">
        <w:rPr>
          <w:rFonts w:ascii="Yu Gothic UI Semibold" w:eastAsia="Yu Gothic UI Semibold" w:hAnsi="Yu Gothic UI Semibold" w:cs="Times New Roman"/>
          <w:sz w:val="24"/>
          <w:szCs w:val="24"/>
        </w:rPr>
        <w:t xml:space="preserve">The </w:t>
      </w:r>
      <w:r w:rsidR="00BC5C61">
        <w:rPr>
          <w:rFonts w:ascii="Yu Gothic UI Semibold" w:eastAsia="Yu Gothic UI Semibold" w:hAnsi="Yu Gothic UI Semibold" w:cs="Times New Roman"/>
          <w:sz w:val="24"/>
          <w:szCs w:val="24"/>
        </w:rPr>
        <w:t>non-pivot</w:t>
      </w:r>
      <w:r w:rsidR="003F79FC">
        <w:rPr>
          <w:rFonts w:ascii="Yu Gothic UI Semibold" w:eastAsia="Yu Gothic UI Semibold" w:hAnsi="Yu Gothic UI Semibold" w:cs="Times New Roman"/>
          <w:sz w:val="24"/>
          <w:szCs w:val="24"/>
        </w:rPr>
        <w:t xml:space="preserve"> foot </w:t>
      </w:r>
      <w:r w:rsidR="00915FF8">
        <w:rPr>
          <w:rFonts w:ascii="Yu Gothic UI Semibold" w:eastAsia="Yu Gothic UI Semibold" w:hAnsi="Yu Gothic UI Semibold" w:cs="Times New Roman"/>
          <w:sz w:val="24"/>
          <w:szCs w:val="24"/>
        </w:rPr>
        <w:t xml:space="preserve">may be on or </w:t>
      </w:r>
      <w:r w:rsidR="006B767C">
        <w:rPr>
          <w:rFonts w:ascii="Yu Gothic UI Semibold" w:eastAsia="Yu Gothic UI Semibold" w:hAnsi="Yu Gothic UI Semibold" w:cs="Times New Roman"/>
          <w:sz w:val="24"/>
          <w:szCs w:val="24"/>
        </w:rPr>
        <w:t xml:space="preserve">behind the </w:t>
      </w:r>
      <w:r w:rsidR="00865001">
        <w:rPr>
          <w:rFonts w:ascii="Yu Gothic UI Semibold" w:eastAsia="Yu Gothic UI Semibold" w:hAnsi="Yu Gothic UI Semibold" w:cs="Times New Roman"/>
          <w:sz w:val="24"/>
          <w:szCs w:val="24"/>
        </w:rPr>
        <w:t xml:space="preserve">pitching plate as </w:t>
      </w:r>
      <w:r w:rsidR="00CB2499">
        <w:rPr>
          <w:rFonts w:ascii="Yu Gothic UI Semibold" w:eastAsia="Yu Gothic UI Semibold" w:hAnsi="Yu Gothic UI Semibold" w:cs="Times New Roman"/>
          <w:sz w:val="24"/>
          <w:szCs w:val="24"/>
        </w:rPr>
        <w:t>far back as desired</w:t>
      </w:r>
      <w:r w:rsidR="0036644D">
        <w:rPr>
          <w:rFonts w:ascii="Yu Gothic UI Semibold" w:eastAsia="Yu Gothic UI Semibold" w:hAnsi="Yu Gothic UI Semibold" w:cs="Times New Roman"/>
          <w:sz w:val="24"/>
          <w:szCs w:val="24"/>
        </w:rPr>
        <w:t xml:space="preserve">, however, once the </w:t>
      </w:r>
      <w:r w:rsidR="003578BF">
        <w:rPr>
          <w:rFonts w:ascii="Yu Gothic UI Semibold" w:eastAsia="Yu Gothic UI Semibold" w:hAnsi="Yu Gothic UI Semibold" w:cs="Times New Roman"/>
          <w:sz w:val="24"/>
          <w:szCs w:val="24"/>
        </w:rPr>
        <w:t>toe is set</w:t>
      </w:r>
      <w:r w:rsidR="00927A2E">
        <w:rPr>
          <w:rFonts w:ascii="Yu Gothic UI Semibold" w:eastAsia="Yu Gothic UI Semibold" w:hAnsi="Yu Gothic UI Semibold" w:cs="Times New Roman"/>
          <w:sz w:val="24"/>
          <w:szCs w:val="24"/>
        </w:rPr>
        <w:t xml:space="preserve">, no </w:t>
      </w:r>
      <w:r w:rsidR="00685B66">
        <w:rPr>
          <w:rFonts w:ascii="Yu Gothic UI Semibold" w:eastAsia="Yu Gothic UI Semibold" w:hAnsi="Yu Gothic UI Semibold" w:cs="Times New Roman"/>
          <w:sz w:val="24"/>
          <w:szCs w:val="24"/>
        </w:rPr>
        <w:t xml:space="preserve">movement further backwards </w:t>
      </w:r>
      <w:r w:rsidR="00305CA8">
        <w:rPr>
          <w:rFonts w:ascii="Yu Gothic UI Semibold" w:eastAsia="Yu Gothic UI Semibold" w:hAnsi="Yu Gothic UI Semibold" w:cs="Times New Roman"/>
          <w:sz w:val="24"/>
          <w:szCs w:val="24"/>
        </w:rPr>
        <w:t xml:space="preserve">is allowed.  </w:t>
      </w:r>
    </w:p>
    <w:p w14:paraId="48A1BF80" w14:textId="598BD93B" w:rsidR="00C04D67" w:rsidRDefault="00C04D67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>
        <w:rPr>
          <w:rFonts w:ascii="Yu Gothic UI Semibold" w:eastAsia="Yu Gothic UI Semibold" w:hAnsi="Yu Gothic UI Semibold" w:cs="Times New Roman"/>
          <w:sz w:val="24"/>
          <w:szCs w:val="24"/>
        </w:rPr>
        <w:tab/>
      </w:r>
      <w:r w:rsidRPr="00EE140A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Ration</w:t>
      </w:r>
      <w:r w:rsidR="009F4148" w:rsidRPr="00EE140A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ale:</w:t>
      </w:r>
      <w:r w:rsidR="00070B6E">
        <w:rPr>
          <w:rFonts w:ascii="Yu Gothic UI Semibold" w:eastAsia="Yu Gothic UI Semibold" w:hAnsi="Yu Gothic UI Semibold" w:cs="Times New Roman"/>
          <w:sz w:val="24"/>
          <w:szCs w:val="24"/>
        </w:rPr>
        <w:t xml:space="preserve">  </w:t>
      </w:r>
      <w:r w:rsidR="0031014B">
        <w:rPr>
          <w:rFonts w:ascii="Yu Gothic UI Semibold" w:eastAsia="Yu Gothic UI Semibold" w:hAnsi="Yu Gothic UI Semibold" w:cs="Times New Roman"/>
          <w:sz w:val="24"/>
          <w:szCs w:val="24"/>
        </w:rPr>
        <w:t xml:space="preserve">Revises </w:t>
      </w:r>
      <w:r w:rsidR="00621742">
        <w:rPr>
          <w:rFonts w:ascii="Yu Gothic UI Semibold" w:eastAsia="Yu Gothic UI Semibold" w:hAnsi="Yu Gothic UI Semibold" w:cs="Times New Roman"/>
          <w:sz w:val="24"/>
          <w:szCs w:val="24"/>
        </w:rPr>
        <w:t xml:space="preserve">the </w:t>
      </w:r>
      <w:r w:rsidR="00EE140A">
        <w:rPr>
          <w:rFonts w:ascii="Yu Gothic UI Semibold" w:eastAsia="Yu Gothic UI Semibold" w:hAnsi="Yu Gothic UI Semibold" w:cs="Times New Roman"/>
          <w:sz w:val="24"/>
          <w:szCs w:val="24"/>
        </w:rPr>
        <w:t>Pitching</w:t>
      </w:r>
      <w:r w:rsidR="00605E4B">
        <w:rPr>
          <w:rFonts w:ascii="Yu Gothic UI Semibold" w:eastAsia="Yu Gothic UI Semibold" w:hAnsi="Yu Gothic UI Semibold" w:cs="Times New Roman"/>
          <w:sz w:val="24"/>
          <w:szCs w:val="24"/>
        </w:rPr>
        <w:t xml:space="preserve"> Requirements</w:t>
      </w:r>
    </w:p>
    <w:p w14:paraId="16EF76FE" w14:textId="77777777" w:rsidR="00127A35" w:rsidRDefault="00127A35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</w:p>
    <w:p w14:paraId="23D00899" w14:textId="1D09BF8F" w:rsidR="00EE140A" w:rsidRDefault="004441AC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 w:rsidRPr="008819FE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Rule 6, Section 1(b):</w:t>
      </w:r>
      <w:r>
        <w:rPr>
          <w:rFonts w:ascii="Yu Gothic UI Semibold" w:eastAsia="Yu Gothic UI Semibold" w:hAnsi="Yu Gothic UI Semibold" w:cs="Times New Roman"/>
          <w:sz w:val="24"/>
          <w:szCs w:val="24"/>
        </w:rPr>
        <w:t xml:space="preserve">  </w:t>
      </w:r>
      <w:r w:rsidR="001636C4">
        <w:rPr>
          <w:rFonts w:ascii="Yu Gothic UI Semibold" w:eastAsia="Yu Gothic UI Semibold" w:hAnsi="Yu Gothic UI Semibold" w:cs="Times New Roman"/>
          <w:sz w:val="24"/>
          <w:szCs w:val="24"/>
        </w:rPr>
        <w:t xml:space="preserve">Both </w:t>
      </w:r>
      <w:r w:rsidR="00A53C57">
        <w:rPr>
          <w:rFonts w:ascii="Yu Gothic UI Semibold" w:eastAsia="Yu Gothic UI Semibold" w:hAnsi="Yu Gothic UI Semibold" w:cs="Times New Roman"/>
          <w:sz w:val="24"/>
          <w:szCs w:val="24"/>
        </w:rPr>
        <w:t>fee</w:t>
      </w:r>
      <w:r w:rsidR="00214961">
        <w:rPr>
          <w:rFonts w:ascii="Yu Gothic UI Semibold" w:eastAsia="Yu Gothic UI Semibold" w:hAnsi="Yu Gothic UI Semibold" w:cs="Times New Roman"/>
          <w:sz w:val="24"/>
          <w:szCs w:val="24"/>
        </w:rPr>
        <w:t xml:space="preserve">t </w:t>
      </w:r>
      <w:r w:rsidR="007B5BD5">
        <w:rPr>
          <w:rFonts w:ascii="Yu Gothic UI Semibold" w:eastAsia="Yu Gothic UI Semibold" w:hAnsi="Yu Gothic UI Semibold" w:cs="Times New Roman"/>
          <w:sz w:val="24"/>
          <w:szCs w:val="24"/>
        </w:rPr>
        <w:t xml:space="preserve">must be on the ground </w:t>
      </w:r>
      <w:r w:rsidR="00AE5D93">
        <w:rPr>
          <w:rFonts w:ascii="Yu Gothic UI Semibold" w:eastAsia="Yu Gothic UI Semibold" w:hAnsi="Yu Gothic UI Semibold" w:cs="Times New Roman"/>
          <w:sz w:val="24"/>
          <w:szCs w:val="24"/>
        </w:rPr>
        <w:t xml:space="preserve">and within the </w:t>
      </w:r>
      <w:r w:rsidR="00DD747C">
        <w:rPr>
          <w:rFonts w:ascii="Yu Gothic UI Semibold" w:eastAsia="Yu Gothic UI Semibold" w:hAnsi="Yu Gothic UI Semibold" w:cs="Times New Roman"/>
          <w:sz w:val="24"/>
          <w:szCs w:val="24"/>
        </w:rPr>
        <w:t>24</w:t>
      </w:r>
      <w:r w:rsidR="00B36FDE">
        <w:rPr>
          <w:rFonts w:ascii="Yu Gothic UI Semibold" w:eastAsia="Yu Gothic UI Semibold" w:hAnsi="Yu Gothic UI Semibold" w:cs="Times New Roman"/>
          <w:sz w:val="24"/>
          <w:szCs w:val="24"/>
        </w:rPr>
        <w:t xml:space="preserve">” pitching plate, hips aligned </w:t>
      </w:r>
      <w:r w:rsidR="00826646">
        <w:rPr>
          <w:rFonts w:ascii="Yu Gothic UI Semibold" w:eastAsia="Yu Gothic UI Semibold" w:hAnsi="Yu Gothic UI Semibold" w:cs="Times New Roman"/>
          <w:sz w:val="24"/>
          <w:szCs w:val="24"/>
        </w:rPr>
        <w:t>with first and third base</w:t>
      </w:r>
      <w:r w:rsidR="00D7205D">
        <w:rPr>
          <w:rFonts w:ascii="Yu Gothic UI Semibold" w:eastAsia="Yu Gothic UI Semibold" w:hAnsi="Yu Gothic UI Semibold" w:cs="Times New Roman"/>
          <w:sz w:val="24"/>
          <w:szCs w:val="24"/>
        </w:rPr>
        <w:t>, with the hands separated</w:t>
      </w:r>
      <w:r w:rsidR="006A7A40">
        <w:rPr>
          <w:rFonts w:ascii="Yu Gothic UI Semibold" w:eastAsia="Yu Gothic UI Semibold" w:hAnsi="Yu Gothic UI Semibold" w:cs="Times New Roman"/>
          <w:sz w:val="24"/>
          <w:szCs w:val="24"/>
        </w:rPr>
        <w:t xml:space="preserve"> and the ball being held </w:t>
      </w:r>
      <w:r w:rsidR="00053D72">
        <w:rPr>
          <w:rFonts w:ascii="Yu Gothic UI Semibold" w:eastAsia="Yu Gothic UI Semibold" w:hAnsi="Yu Gothic UI Semibold" w:cs="Times New Roman"/>
          <w:sz w:val="24"/>
          <w:szCs w:val="24"/>
        </w:rPr>
        <w:t xml:space="preserve">in either the glove </w:t>
      </w:r>
      <w:r w:rsidR="004B1948">
        <w:rPr>
          <w:rFonts w:ascii="Yu Gothic UI Semibold" w:eastAsia="Yu Gothic UI Semibold" w:hAnsi="Yu Gothic UI Semibold" w:cs="Times New Roman"/>
          <w:sz w:val="24"/>
          <w:szCs w:val="24"/>
        </w:rPr>
        <w:t>or pitching hand.</w:t>
      </w:r>
    </w:p>
    <w:p w14:paraId="721C8C98" w14:textId="02BF383C" w:rsidR="00077A49" w:rsidRDefault="00077A49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>
        <w:rPr>
          <w:rFonts w:ascii="Yu Gothic UI Semibold" w:eastAsia="Yu Gothic UI Semibold" w:hAnsi="Yu Gothic UI Semibold" w:cs="Times New Roman"/>
          <w:sz w:val="24"/>
          <w:szCs w:val="24"/>
        </w:rPr>
        <w:tab/>
      </w:r>
      <w:r w:rsidRPr="00DC32A6"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t>Rationale:</w:t>
      </w:r>
      <w:r>
        <w:rPr>
          <w:rFonts w:ascii="Yu Gothic UI Semibold" w:eastAsia="Yu Gothic UI Semibold" w:hAnsi="Yu Gothic UI Semibold" w:cs="Times New Roman"/>
          <w:sz w:val="24"/>
          <w:szCs w:val="24"/>
        </w:rPr>
        <w:t xml:space="preserve">  Revises the Pitching Requirements</w:t>
      </w:r>
    </w:p>
    <w:p w14:paraId="7CDCF484" w14:textId="77777777" w:rsidR="007173DB" w:rsidRDefault="007173DB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</w:p>
    <w:p w14:paraId="3E6F47E5" w14:textId="520223F8" w:rsidR="00D20A61" w:rsidRPr="00BF7501" w:rsidRDefault="006631E1" w:rsidP="006374AA">
      <w:pPr>
        <w:spacing w:after="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 w:rsidRPr="007173DB">
        <w:rPr>
          <w:rFonts w:ascii="Yu Gothic UI Semibold" w:eastAsia="Yu Gothic UI Semibold" w:hAnsi="Yu Gothic UI Semibold" w:cs="Times New Roman"/>
          <w:sz w:val="24"/>
          <w:szCs w:val="24"/>
          <w:u w:val="single"/>
        </w:rPr>
        <w:t xml:space="preserve">Rule 4, Section </w:t>
      </w:r>
      <w:r w:rsidR="007173DB" w:rsidRPr="007173DB">
        <w:rPr>
          <w:rFonts w:ascii="Yu Gothic UI Semibold" w:eastAsia="Yu Gothic UI Semibold" w:hAnsi="Yu Gothic UI Semibold" w:cs="Times New Roman"/>
          <w:sz w:val="24"/>
          <w:szCs w:val="24"/>
          <w:u w:val="single"/>
        </w:rPr>
        <w:t>4:</w:t>
      </w:r>
      <w:r w:rsidR="00BF7501">
        <w:rPr>
          <w:rFonts w:ascii="Yu Gothic UI Semibold" w:eastAsia="Yu Gothic UI Semibold" w:hAnsi="Yu Gothic UI Semibold" w:cs="Times New Roman"/>
          <w:sz w:val="24"/>
          <w:szCs w:val="24"/>
        </w:rPr>
        <w:t xml:space="preserve">  </w:t>
      </w:r>
      <w:r w:rsidR="001C0F16">
        <w:rPr>
          <w:rFonts w:ascii="Yu Gothic UI Semibold" w:eastAsia="Yu Gothic UI Semibold" w:hAnsi="Yu Gothic UI Semibold" w:cs="Times New Roman"/>
          <w:sz w:val="24"/>
          <w:szCs w:val="24"/>
        </w:rPr>
        <w:t xml:space="preserve">Improper use of the </w:t>
      </w:r>
      <w:r w:rsidR="0084366A">
        <w:rPr>
          <w:rFonts w:ascii="Yu Gothic UI Semibold" w:eastAsia="Yu Gothic UI Semibold" w:hAnsi="Yu Gothic UI Semibold" w:cs="Times New Roman"/>
          <w:sz w:val="24"/>
          <w:szCs w:val="24"/>
        </w:rPr>
        <w:t>Guest Player(s)</w:t>
      </w:r>
      <w:r w:rsidR="000B485C">
        <w:rPr>
          <w:rFonts w:ascii="Yu Gothic UI Semibold" w:eastAsia="Yu Gothic UI Semibold" w:hAnsi="Yu Gothic UI Semibold" w:cs="Times New Roman"/>
          <w:sz w:val="24"/>
          <w:szCs w:val="24"/>
        </w:rPr>
        <w:t xml:space="preserve"> will </w:t>
      </w:r>
      <w:r w:rsidR="00F81AB6">
        <w:rPr>
          <w:rFonts w:ascii="Yu Gothic UI Semibold" w:eastAsia="Yu Gothic UI Semibold" w:hAnsi="Yu Gothic UI Semibold" w:cs="Times New Roman"/>
          <w:sz w:val="24"/>
          <w:szCs w:val="24"/>
        </w:rPr>
        <w:t xml:space="preserve">fall under the definition of </w:t>
      </w:r>
      <w:r w:rsidR="001B1572">
        <w:rPr>
          <w:rFonts w:ascii="Yu Gothic UI Semibold" w:eastAsia="Yu Gothic UI Semibold" w:hAnsi="Yu Gothic UI Semibold" w:cs="Times New Roman"/>
          <w:sz w:val="24"/>
          <w:szCs w:val="24"/>
        </w:rPr>
        <w:t xml:space="preserve">an </w:t>
      </w:r>
      <w:r w:rsidR="00722CA2">
        <w:rPr>
          <w:rFonts w:ascii="Yu Gothic UI Semibold" w:eastAsia="Yu Gothic UI Semibold" w:hAnsi="Yu Gothic UI Semibold" w:cs="Times New Roman"/>
          <w:sz w:val="24"/>
          <w:szCs w:val="24"/>
        </w:rPr>
        <w:t>Ineligible Player</w:t>
      </w:r>
      <w:r w:rsidR="00DD0453">
        <w:rPr>
          <w:rFonts w:ascii="Yu Gothic UI Semibold" w:eastAsia="Yu Gothic UI Semibold" w:hAnsi="Yu Gothic UI Semibold" w:cs="Times New Roman"/>
          <w:sz w:val="24"/>
          <w:szCs w:val="24"/>
        </w:rPr>
        <w:t xml:space="preserve"> (Rule 1, Section </w:t>
      </w:r>
      <w:r w:rsidR="00812076">
        <w:rPr>
          <w:rFonts w:ascii="Yu Gothic UI Semibold" w:eastAsia="Yu Gothic UI Semibold" w:hAnsi="Yu Gothic UI Semibold" w:cs="Times New Roman"/>
          <w:sz w:val="24"/>
          <w:szCs w:val="24"/>
        </w:rPr>
        <w:t>35)</w:t>
      </w:r>
      <w:r w:rsidR="00DF6083">
        <w:rPr>
          <w:rFonts w:ascii="Yu Gothic UI Semibold" w:eastAsia="Yu Gothic UI Semibold" w:hAnsi="Yu Gothic UI Semibold" w:cs="Times New Roman"/>
          <w:sz w:val="24"/>
          <w:szCs w:val="24"/>
        </w:rPr>
        <w:t xml:space="preserve">.  Please refer to the </w:t>
      </w:r>
      <w:r w:rsidR="009E39D5">
        <w:rPr>
          <w:rFonts w:ascii="Yu Gothic UI Semibold" w:eastAsia="Yu Gothic UI Semibold" w:hAnsi="Yu Gothic UI Semibold" w:cs="Times New Roman"/>
          <w:sz w:val="24"/>
          <w:szCs w:val="24"/>
        </w:rPr>
        <w:t xml:space="preserve">Fast Pitch Bylaws </w:t>
      </w:r>
      <w:r w:rsidR="00B159BE">
        <w:rPr>
          <w:rFonts w:ascii="Yu Gothic UI Semibold" w:eastAsia="Yu Gothic UI Semibold" w:hAnsi="Yu Gothic UI Semibold" w:cs="Times New Roman"/>
          <w:sz w:val="24"/>
          <w:szCs w:val="24"/>
        </w:rPr>
        <w:t xml:space="preserve">for </w:t>
      </w:r>
      <w:r w:rsidR="00CC4504">
        <w:rPr>
          <w:rFonts w:ascii="Yu Gothic UI Semibold" w:eastAsia="Yu Gothic UI Semibold" w:hAnsi="Yu Gothic UI Semibold" w:cs="Times New Roman"/>
          <w:sz w:val="24"/>
          <w:szCs w:val="24"/>
        </w:rPr>
        <w:t>using Guest Player(s) properly.</w:t>
      </w:r>
    </w:p>
    <w:p w14:paraId="51C1BEE2" w14:textId="77777777" w:rsidR="006D3077" w:rsidRDefault="006D3077" w:rsidP="006374AA">
      <w:pPr>
        <w:spacing w:after="120" w:line="240" w:lineRule="auto"/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</w:pPr>
    </w:p>
    <w:p w14:paraId="533E3D05" w14:textId="02EF91C2" w:rsidR="00747D88" w:rsidRDefault="00633C35" w:rsidP="006374AA">
      <w:pPr>
        <w:spacing w:after="12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>
        <w:rPr>
          <w:rFonts w:ascii="Yu Gothic UI Semibold" w:eastAsia="Yu Gothic UI Semibold" w:hAnsi="Yu Gothic UI Semibold" w:cs="Times New Roman"/>
          <w:b/>
          <w:bCs/>
          <w:sz w:val="24"/>
          <w:szCs w:val="24"/>
          <w:u w:val="single"/>
        </w:rPr>
        <w:lastRenderedPageBreak/>
        <w:t>8U program:</w:t>
      </w:r>
      <w:r w:rsidR="00B62C13">
        <w:rPr>
          <w:rFonts w:ascii="Yu Gothic UI Semibold" w:eastAsia="Yu Gothic UI Semibold" w:hAnsi="Yu Gothic UI Semibold" w:cs="Times New Roman"/>
          <w:b/>
          <w:bCs/>
          <w:sz w:val="24"/>
          <w:szCs w:val="24"/>
        </w:rPr>
        <w:t xml:space="preserve">  </w:t>
      </w:r>
      <w:r w:rsidRPr="002A6666">
        <w:rPr>
          <w:rFonts w:ascii="Yu Gothic UI Semibold" w:eastAsia="Yu Gothic UI Semibold" w:hAnsi="Yu Gothic UI Semibold" w:cs="Times New Roman"/>
          <w:sz w:val="24"/>
          <w:szCs w:val="24"/>
        </w:rPr>
        <w:t>Addition</w:t>
      </w:r>
      <w:r w:rsidR="00D75C72" w:rsidRPr="002A6666">
        <w:rPr>
          <w:rFonts w:ascii="Yu Gothic UI Semibold" w:eastAsia="Yu Gothic UI Semibold" w:hAnsi="Yu Gothic UI Semibold" w:cs="Times New Roman"/>
          <w:sz w:val="24"/>
          <w:szCs w:val="24"/>
        </w:rPr>
        <w:t xml:space="preserve"> of</w:t>
      </w:r>
      <w:r w:rsidR="0027674C">
        <w:rPr>
          <w:rFonts w:ascii="Yu Gothic UI Semibold" w:eastAsia="Yu Gothic UI Semibold" w:hAnsi="Yu Gothic UI Semibold" w:cs="Times New Roman"/>
          <w:sz w:val="24"/>
          <w:szCs w:val="24"/>
        </w:rPr>
        <w:t xml:space="preserve"> </w:t>
      </w:r>
      <w:r w:rsidR="00960FD5">
        <w:rPr>
          <w:rFonts w:ascii="Yu Gothic UI Semibold" w:eastAsia="Yu Gothic UI Semibold" w:hAnsi="Yu Gothic UI Semibold" w:cs="Times New Roman"/>
          <w:sz w:val="24"/>
          <w:szCs w:val="24"/>
        </w:rPr>
        <w:t>Modified</w:t>
      </w:r>
      <w:r w:rsidR="00934541">
        <w:rPr>
          <w:rFonts w:ascii="Yu Gothic UI Semibold" w:eastAsia="Yu Gothic UI Semibold" w:hAnsi="Yu Gothic UI Semibold" w:cs="Times New Roman"/>
          <w:sz w:val="24"/>
          <w:szCs w:val="24"/>
        </w:rPr>
        <w:t>-Player/Coach Pitch</w:t>
      </w:r>
      <w:r w:rsidR="006E3AD5">
        <w:rPr>
          <w:rFonts w:ascii="Yu Gothic UI Semibold" w:eastAsia="Yu Gothic UI Semibold" w:hAnsi="Yu Gothic UI Semibold" w:cs="Times New Roman"/>
          <w:sz w:val="24"/>
          <w:szCs w:val="24"/>
        </w:rPr>
        <w:t xml:space="preserve"> </w:t>
      </w:r>
      <w:r w:rsidR="00F042E5">
        <w:rPr>
          <w:rFonts w:ascii="Yu Gothic UI Semibold" w:eastAsia="Yu Gothic UI Semibold" w:hAnsi="Yu Gothic UI Semibold" w:cs="Times New Roman"/>
          <w:sz w:val="24"/>
          <w:szCs w:val="24"/>
        </w:rPr>
        <w:t>division</w:t>
      </w:r>
      <w:r w:rsidR="00BC48D2">
        <w:rPr>
          <w:rFonts w:ascii="Yu Gothic UI Semibold" w:eastAsia="Yu Gothic UI Semibold" w:hAnsi="Yu Gothic UI Semibold" w:cs="Times New Roman"/>
          <w:sz w:val="24"/>
          <w:szCs w:val="24"/>
        </w:rPr>
        <w:t xml:space="preserve">.  Rules will be added </w:t>
      </w:r>
      <w:r w:rsidR="00F26898">
        <w:rPr>
          <w:rFonts w:ascii="Yu Gothic UI Semibold" w:eastAsia="Yu Gothic UI Semibold" w:hAnsi="Yu Gothic UI Semibold" w:cs="Times New Roman"/>
          <w:sz w:val="24"/>
          <w:szCs w:val="24"/>
        </w:rPr>
        <w:t>in the 2020</w:t>
      </w:r>
      <w:r w:rsidR="005225BE">
        <w:rPr>
          <w:rFonts w:ascii="Yu Gothic UI Semibold" w:eastAsia="Yu Gothic UI Semibold" w:hAnsi="Yu Gothic UI Semibold" w:cs="Times New Roman"/>
          <w:sz w:val="24"/>
          <w:szCs w:val="24"/>
        </w:rPr>
        <w:t xml:space="preserve"> NSA rule book</w:t>
      </w:r>
      <w:r w:rsidR="00092BB2">
        <w:rPr>
          <w:rFonts w:ascii="Yu Gothic UI Semibold" w:eastAsia="Yu Gothic UI Semibold" w:hAnsi="Yu Gothic UI Semibold" w:cs="Times New Roman"/>
          <w:sz w:val="24"/>
          <w:szCs w:val="24"/>
        </w:rPr>
        <w:t>.</w:t>
      </w:r>
      <w:r w:rsidR="001C4CB3">
        <w:rPr>
          <w:rFonts w:ascii="Yu Gothic UI Semibold" w:eastAsia="Yu Gothic UI Semibold" w:hAnsi="Yu Gothic UI Semibold" w:cs="Times New Roman"/>
          <w:sz w:val="24"/>
          <w:szCs w:val="24"/>
        </w:rPr>
        <w:t xml:space="preserve"> </w:t>
      </w:r>
    </w:p>
    <w:p w14:paraId="661420BE" w14:textId="142684CB" w:rsidR="00755B03" w:rsidRDefault="00DE67A5" w:rsidP="00646836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Yu Gothic UI Semibold" w:eastAsia="Yu Gothic UI Semibold" w:hAnsi="Yu Gothic UI Semibold" w:cs="Times New Roman"/>
          <w:sz w:val="24"/>
          <w:szCs w:val="24"/>
        </w:rPr>
        <w:tab/>
      </w:r>
      <w:r w:rsidRPr="00E921B2">
        <w:rPr>
          <w:rFonts w:ascii="Yu Gothic UI Semibold" w:eastAsia="Yu Gothic UI Semibold" w:hAnsi="Yu Gothic UI Semibold" w:cs="Times New Roman"/>
          <w:sz w:val="24"/>
          <w:szCs w:val="24"/>
          <w:u w:val="single"/>
        </w:rPr>
        <w:t xml:space="preserve">Rationale: </w:t>
      </w:r>
      <w:r>
        <w:rPr>
          <w:rFonts w:ascii="Yu Gothic UI Semibold" w:eastAsia="Yu Gothic UI Semibold" w:hAnsi="Yu Gothic UI Semibold" w:cs="Times New Roman"/>
          <w:sz w:val="24"/>
          <w:szCs w:val="24"/>
        </w:rPr>
        <w:t xml:space="preserve"> Player Pitch/Coach Pitch is a combined program for players transitioning from coach pitch to player pitch.</w:t>
      </w:r>
      <w:r w:rsidR="00DA4085" w:rsidRPr="00EF73F9">
        <w:rPr>
          <w:rFonts w:ascii="Tahoma" w:hAnsi="Tahoma" w:cs="Tahoma"/>
          <w:sz w:val="20"/>
          <w:szCs w:val="20"/>
        </w:rPr>
        <w:t xml:space="preserve">      </w:t>
      </w:r>
      <w:bookmarkStart w:id="0" w:name="_GoBack"/>
      <w:bookmarkEnd w:id="0"/>
    </w:p>
    <w:p w14:paraId="02EFF6C0" w14:textId="10E6172F" w:rsidR="00DA4085" w:rsidRPr="00646836" w:rsidRDefault="00DA4085" w:rsidP="00646836">
      <w:pPr>
        <w:spacing w:after="120" w:line="240" w:lineRule="auto"/>
        <w:rPr>
          <w:rFonts w:ascii="Yu Gothic UI Semibold" w:eastAsia="Yu Gothic UI Semibold" w:hAnsi="Yu Gothic UI Semibold" w:cs="Times New Roman"/>
          <w:sz w:val="24"/>
          <w:szCs w:val="24"/>
        </w:rPr>
      </w:pPr>
      <w:r w:rsidRPr="00EF73F9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DA4085" w:rsidRPr="006468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81B1C" w14:textId="77777777" w:rsidR="006376AF" w:rsidRDefault="006376AF" w:rsidP="00D91F3F">
      <w:pPr>
        <w:spacing w:after="0" w:line="240" w:lineRule="auto"/>
      </w:pPr>
      <w:r>
        <w:separator/>
      </w:r>
    </w:p>
  </w:endnote>
  <w:endnote w:type="continuationSeparator" w:id="0">
    <w:p w14:paraId="0521DF56" w14:textId="77777777" w:rsidR="006376AF" w:rsidRDefault="006376AF" w:rsidP="00D91F3F">
      <w:pPr>
        <w:spacing w:after="0" w:line="240" w:lineRule="auto"/>
      </w:pPr>
      <w:r>
        <w:continuationSeparator/>
      </w:r>
    </w:p>
  </w:endnote>
  <w:endnote w:type="continuationNotice" w:id="1">
    <w:p w14:paraId="276676E0" w14:textId="77777777" w:rsidR="006376AF" w:rsidRDefault="00637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40DF8" w14:textId="77777777" w:rsidR="006376AF" w:rsidRDefault="006376AF" w:rsidP="00D91F3F">
      <w:pPr>
        <w:spacing w:after="0" w:line="240" w:lineRule="auto"/>
      </w:pPr>
      <w:r>
        <w:separator/>
      </w:r>
    </w:p>
  </w:footnote>
  <w:footnote w:type="continuationSeparator" w:id="0">
    <w:p w14:paraId="133DAD52" w14:textId="77777777" w:rsidR="006376AF" w:rsidRDefault="006376AF" w:rsidP="00D91F3F">
      <w:pPr>
        <w:spacing w:after="0" w:line="240" w:lineRule="auto"/>
      </w:pPr>
      <w:r>
        <w:continuationSeparator/>
      </w:r>
    </w:p>
  </w:footnote>
  <w:footnote w:type="continuationNotice" w:id="1">
    <w:p w14:paraId="5EFE8A76" w14:textId="77777777" w:rsidR="006376AF" w:rsidRDefault="006376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65FE" w14:textId="6E7056F6" w:rsidR="00D91F3F" w:rsidRDefault="007E6024" w:rsidP="000E24AB">
    <w:pPr>
      <w:pStyle w:val="Header"/>
    </w:pPr>
    <w:r>
      <w:rPr>
        <w:noProof/>
      </w:rPr>
      <w:ptab w:relativeTo="margin" w:alignment="left" w:leader="none"/>
    </w:r>
    <w:r w:rsidR="000460CE">
      <w:ptab w:relativeTo="indent" w:alignment="center" w:leader="none"/>
    </w:r>
    <w:r w:rsidR="000E24AB">
      <w:rPr>
        <w:noProof/>
      </w:rPr>
      <w:drawing>
        <wp:inline distT="0" distB="0" distL="0" distR="0" wp14:anchorId="2F542F39" wp14:editId="4BA46231">
          <wp:extent cx="1742127" cy="888887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A Log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62" cy="908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C1379" w14:textId="57991999" w:rsidR="00CA3FC9" w:rsidRPr="00746FBE" w:rsidRDefault="00CA3FC9" w:rsidP="00244F67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746FBE">
      <w:rPr>
        <w:rFonts w:ascii="Times New Roman" w:hAnsi="Times New Roman" w:cs="Times New Roman"/>
        <w:sz w:val="28"/>
        <w:szCs w:val="28"/>
      </w:rPr>
      <w:t xml:space="preserve">2020 NSA </w:t>
    </w:r>
    <w:r w:rsidR="00843A36">
      <w:rPr>
        <w:rFonts w:ascii="Times New Roman" w:hAnsi="Times New Roman" w:cs="Times New Roman"/>
        <w:sz w:val="28"/>
        <w:szCs w:val="28"/>
      </w:rPr>
      <w:t>Fast</w:t>
    </w:r>
    <w:r w:rsidRPr="00746FBE">
      <w:rPr>
        <w:rFonts w:ascii="Times New Roman" w:hAnsi="Times New Roman" w:cs="Times New Roman"/>
        <w:sz w:val="28"/>
        <w:szCs w:val="28"/>
      </w:rPr>
      <w:t xml:space="preserve"> Pitch Rule Changes</w:t>
    </w:r>
    <w:r w:rsidR="0073179F" w:rsidRPr="00746FBE">
      <w:rPr>
        <w:rFonts w:ascii="Times New Roman" w:hAnsi="Times New Roman" w:cs="Times New Roman"/>
        <w:sz w:val="28"/>
        <w:szCs w:val="28"/>
      </w:rPr>
      <w:t xml:space="preserve"> </w:t>
    </w:r>
    <w:r w:rsidR="005A5E6B" w:rsidRPr="00746FBE">
      <w:rPr>
        <w:rFonts w:ascii="Times New Roman" w:hAnsi="Times New Roman" w:cs="Times New Roman"/>
        <w:sz w:val="28"/>
        <w:szCs w:val="28"/>
      </w:rPr>
      <w:t xml:space="preserve">as of November 6, 2019 </w:t>
    </w:r>
    <w:r w:rsidR="00244F67" w:rsidRPr="00746FBE">
      <w:rPr>
        <w:rFonts w:ascii="Times New Roman" w:hAnsi="Times New Roman" w:cs="Times New Roman"/>
        <w:sz w:val="28"/>
        <w:szCs w:val="28"/>
      </w:rPr>
      <w:t>Convention Vote</w:t>
    </w:r>
  </w:p>
  <w:p w14:paraId="27E8F6E0" w14:textId="79BFE268" w:rsidR="00535C30" w:rsidRPr="00746FBE" w:rsidRDefault="007E1CCC" w:rsidP="00244F67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746FBE">
      <w:rPr>
        <w:rFonts w:ascii="Times New Roman" w:hAnsi="Times New Roman" w:cs="Times New Roman"/>
        <w:sz w:val="28"/>
        <w:szCs w:val="28"/>
      </w:rPr>
      <w:t xml:space="preserve">All changes will be </w:t>
    </w:r>
    <w:r w:rsidR="00424960">
      <w:rPr>
        <w:rFonts w:ascii="Times New Roman" w:hAnsi="Times New Roman" w:cs="Times New Roman"/>
        <w:sz w:val="28"/>
        <w:szCs w:val="28"/>
      </w:rPr>
      <w:t>EFFECTIVE</w:t>
    </w:r>
    <w:r w:rsidR="00746FBE" w:rsidRPr="00746FBE">
      <w:rPr>
        <w:rFonts w:ascii="Times New Roman" w:hAnsi="Times New Roman" w:cs="Times New Roman"/>
        <w:sz w:val="28"/>
        <w:szCs w:val="28"/>
      </w:rPr>
      <w:t xml:space="preserve"> January 1, 2020</w:t>
    </w:r>
  </w:p>
  <w:p w14:paraId="16F58010" w14:textId="77BAB6CA" w:rsidR="00244F67" w:rsidRDefault="00257657" w:rsidP="00C903E3">
    <w:pPr>
      <w:pStyle w:val="Header"/>
      <w:jc w:val="center"/>
    </w:pPr>
    <w:r>
      <w:t>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BF"/>
    <w:rsid w:val="00007CE2"/>
    <w:rsid w:val="0001787E"/>
    <w:rsid w:val="00043058"/>
    <w:rsid w:val="000460CE"/>
    <w:rsid w:val="00053D72"/>
    <w:rsid w:val="00061FD7"/>
    <w:rsid w:val="00064E00"/>
    <w:rsid w:val="00066DD4"/>
    <w:rsid w:val="00070B6E"/>
    <w:rsid w:val="00077A49"/>
    <w:rsid w:val="00092BB2"/>
    <w:rsid w:val="000934B1"/>
    <w:rsid w:val="00093ECA"/>
    <w:rsid w:val="000B23CF"/>
    <w:rsid w:val="000B485C"/>
    <w:rsid w:val="000B549A"/>
    <w:rsid w:val="000C30E9"/>
    <w:rsid w:val="000D20B1"/>
    <w:rsid w:val="000E0ED8"/>
    <w:rsid w:val="000E24AB"/>
    <w:rsid w:val="000E3CCC"/>
    <w:rsid w:val="001146E4"/>
    <w:rsid w:val="00121A08"/>
    <w:rsid w:val="00127A35"/>
    <w:rsid w:val="001636C4"/>
    <w:rsid w:val="00174E9B"/>
    <w:rsid w:val="00183785"/>
    <w:rsid w:val="001867E8"/>
    <w:rsid w:val="00194277"/>
    <w:rsid w:val="001A3114"/>
    <w:rsid w:val="001B1572"/>
    <w:rsid w:val="001C0F16"/>
    <w:rsid w:val="001C48EC"/>
    <w:rsid w:val="001C4CB3"/>
    <w:rsid w:val="001D4A7A"/>
    <w:rsid w:val="001E6A84"/>
    <w:rsid w:val="00202AFF"/>
    <w:rsid w:val="00214961"/>
    <w:rsid w:val="002429A5"/>
    <w:rsid w:val="00244F67"/>
    <w:rsid w:val="002515F7"/>
    <w:rsid w:val="00257459"/>
    <w:rsid w:val="00257657"/>
    <w:rsid w:val="0027674C"/>
    <w:rsid w:val="00285F79"/>
    <w:rsid w:val="002A2F8F"/>
    <w:rsid w:val="002A6666"/>
    <w:rsid w:val="002B0A10"/>
    <w:rsid w:val="002B2680"/>
    <w:rsid w:val="002B73F0"/>
    <w:rsid w:val="002C1A14"/>
    <w:rsid w:val="002D7F97"/>
    <w:rsid w:val="002E3BC5"/>
    <w:rsid w:val="00305CA8"/>
    <w:rsid w:val="0031014B"/>
    <w:rsid w:val="0031124A"/>
    <w:rsid w:val="0033673C"/>
    <w:rsid w:val="00355D46"/>
    <w:rsid w:val="003578BF"/>
    <w:rsid w:val="003649BE"/>
    <w:rsid w:val="0036644D"/>
    <w:rsid w:val="0037071B"/>
    <w:rsid w:val="00380C74"/>
    <w:rsid w:val="00393EBF"/>
    <w:rsid w:val="003957FC"/>
    <w:rsid w:val="003A0E31"/>
    <w:rsid w:val="003E2FB4"/>
    <w:rsid w:val="003F79FC"/>
    <w:rsid w:val="003F7C34"/>
    <w:rsid w:val="00402A38"/>
    <w:rsid w:val="00424960"/>
    <w:rsid w:val="00433B64"/>
    <w:rsid w:val="00434EC5"/>
    <w:rsid w:val="00443400"/>
    <w:rsid w:val="004435A9"/>
    <w:rsid w:val="004441AC"/>
    <w:rsid w:val="00454DC6"/>
    <w:rsid w:val="004617F0"/>
    <w:rsid w:val="0047769B"/>
    <w:rsid w:val="00497627"/>
    <w:rsid w:val="004B1012"/>
    <w:rsid w:val="004B1948"/>
    <w:rsid w:val="004D0088"/>
    <w:rsid w:val="00513234"/>
    <w:rsid w:val="005138BD"/>
    <w:rsid w:val="005225BE"/>
    <w:rsid w:val="005262DF"/>
    <w:rsid w:val="0053468C"/>
    <w:rsid w:val="00535C30"/>
    <w:rsid w:val="00552CD2"/>
    <w:rsid w:val="00562438"/>
    <w:rsid w:val="00581062"/>
    <w:rsid w:val="005826F8"/>
    <w:rsid w:val="0059040B"/>
    <w:rsid w:val="005A5D41"/>
    <w:rsid w:val="005A5E6B"/>
    <w:rsid w:val="005D3BBE"/>
    <w:rsid w:val="005E223D"/>
    <w:rsid w:val="005E342E"/>
    <w:rsid w:val="005F269F"/>
    <w:rsid w:val="005F7FCB"/>
    <w:rsid w:val="0060350A"/>
    <w:rsid w:val="00605AFD"/>
    <w:rsid w:val="00605E4B"/>
    <w:rsid w:val="006069EB"/>
    <w:rsid w:val="00613467"/>
    <w:rsid w:val="00621742"/>
    <w:rsid w:val="00633C35"/>
    <w:rsid w:val="006374AA"/>
    <w:rsid w:val="006376AF"/>
    <w:rsid w:val="00641A8F"/>
    <w:rsid w:val="0064450A"/>
    <w:rsid w:val="00646836"/>
    <w:rsid w:val="006631E1"/>
    <w:rsid w:val="006805D8"/>
    <w:rsid w:val="00685B66"/>
    <w:rsid w:val="00686EE9"/>
    <w:rsid w:val="00695BB6"/>
    <w:rsid w:val="006A7A40"/>
    <w:rsid w:val="006B767C"/>
    <w:rsid w:val="006C10F7"/>
    <w:rsid w:val="006D3077"/>
    <w:rsid w:val="006E3AD5"/>
    <w:rsid w:val="006F238C"/>
    <w:rsid w:val="007173DB"/>
    <w:rsid w:val="00722CA2"/>
    <w:rsid w:val="00722D2C"/>
    <w:rsid w:val="00723A61"/>
    <w:rsid w:val="00726490"/>
    <w:rsid w:val="0073179F"/>
    <w:rsid w:val="0074686A"/>
    <w:rsid w:val="00746FBE"/>
    <w:rsid w:val="007474AD"/>
    <w:rsid w:val="00747D88"/>
    <w:rsid w:val="0075032E"/>
    <w:rsid w:val="007517D8"/>
    <w:rsid w:val="007546E6"/>
    <w:rsid w:val="00755B03"/>
    <w:rsid w:val="00780014"/>
    <w:rsid w:val="00780791"/>
    <w:rsid w:val="00781E7F"/>
    <w:rsid w:val="007831D7"/>
    <w:rsid w:val="00797AEC"/>
    <w:rsid w:val="00797C7F"/>
    <w:rsid w:val="007A10C1"/>
    <w:rsid w:val="007A4309"/>
    <w:rsid w:val="007B2064"/>
    <w:rsid w:val="007B2E1C"/>
    <w:rsid w:val="007B5BD5"/>
    <w:rsid w:val="007C2A37"/>
    <w:rsid w:val="007C53F5"/>
    <w:rsid w:val="007E1CCC"/>
    <w:rsid w:val="007E6024"/>
    <w:rsid w:val="008076AC"/>
    <w:rsid w:val="00812076"/>
    <w:rsid w:val="00812658"/>
    <w:rsid w:val="00824C36"/>
    <w:rsid w:val="00826646"/>
    <w:rsid w:val="0084366A"/>
    <w:rsid w:val="00843A36"/>
    <w:rsid w:val="00865001"/>
    <w:rsid w:val="0087440B"/>
    <w:rsid w:val="008819FE"/>
    <w:rsid w:val="00894BEE"/>
    <w:rsid w:val="008D529E"/>
    <w:rsid w:val="008E7962"/>
    <w:rsid w:val="008F4A1D"/>
    <w:rsid w:val="009141D9"/>
    <w:rsid w:val="00915FF8"/>
    <w:rsid w:val="00916C4E"/>
    <w:rsid w:val="00927A2E"/>
    <w:rsid w:val="00930E48"/>
    <w:rsid w:val="00934541"/>
    <w:rsid w:val="00940D2B"/>
    <w:rsid w:val="00945679"/>
    <w:rsid w:val="00945879"/>
    <w:rsid w:val="0094665C"/>
    <w:rsid w:val="00956C9B"/>
    <w:rsid w:val="00960FD5"/>
    <w:rsid w:val="00973854"/>
    <w:rsid w:val="009B4FD1"/>
    <w:rsid w:val="009B624D"/>
    <w:rsid w:val="009C1318"/>
    <w:rsid w:val="009E185B"/>
    <w:rsid w:val="009E39D5"/>
    <w:rsid w:val="009F25D4"/>
    <w:rsid w:val="009F4148"/>
    <w:rsid w:val="00A06029"/>
    <w:rsid w:val="00A11CC0"/>
    <w:rsid w:val="00A149BC"/>
    <w:rsid w:val="00A314D2"/>
    <w:rsid w:val="00A53C57"/>
    <w:rsid w:val="00A76BCD"/>
    <w:rsid w:val="00A85841"/>
    <w:rsid w:val="00A9087F"/>
    <w:rsid w:val="00A96928"/>
    <w:rsid w:val="00A97D7A"/>
    <w:rsid w:val="00AA253B"/>
    <w:rsid w:val="00AA5B23"/>
    <w:rsid w:val="00AC5E22"/>
    <w:rsid w:val="00AD2A8F"/>
    <w:rsid w:val="00AE5D93"/>
    <w:rsid w:val="00AF1089"/>
    <w:rsid w:val="00AF3762"/>
    <w:rsid w:val="00B01710"/>
    <w:rsid w:val="00B159BE"/>
    <w:rsid w:val="00B320AF"/>
    <w:rsid w:val="00B36FDE"/>
    <w:rsid w:val="00B62C13"/>
    <w:rsid w:val="00B63035"/>
    <w:rsid w:val="00B93380"/>
    <w:rsid w:val="00B95EA2"/>
    <w:rsid w:val="00B95F1F"/>
    <w:rsid w:val="00BB5668"/>
    <w:rsid w:val="00BC48D2"/>
    <w:rsid w:val="00BC5C61"/>
    <w:rsid w:val="00BC6B66"/>
    <w:rsid w:val="00BE69E3"/>
    <w:rsid w:val="00BF7501"/>
    <w:rsid w:val="00C04D67"/>
    <w:rsid w:val="00C122C0"/>
    <w:rsid w:val="00C25D44"/>
    <w:rsid w:val="00C30DE9"/>
    <w:rsid w:val="00C34946"/>
    <w:rsid w:val="00C45DAB"/>
    <w:rsid w:val="00C52C39"/>
    <w:rsid w:val="00C903E3"/>
    <w:rsid w:val="00C91C49"/>
    <w:rsid w:val="00CA3FC9"/>
    <w:rsid w:val="00CB2499"/>
    <w:rsid w:val="00CC4504"/>
    <w:rsid w:val="00CD7E6F"/>
    <w:rsid w:val="00CF2262"/>
    <w:rsid w:val="00D14CD2"/>
    <w:rsid w:val="00D14D87"/>
    <w:rsid w:val="00D20A61"/>
    <w:rsid w:val="00D467FE"/>
    <w:rsid w:val="00D517A8"/>
    <w:rsid w:val="00D6139F"/>
    <w:rsid w:val="00D65B33"/>
    <w:rsid w:val="00D7205D"/>
    <w:rsid w:val="00D75C72"/>
    <w:rsid w:val="00D75E50"/>
    <w:rsid w:val="00D80F32"/>
    <w:rsid w:val="00D84589"/>
    <w:rsid w:val="00D91F3F"/>
    <w:rsid w:val="00DA4085"/>
    <w:rsid w:val="00DA6767"/>
    <w:rsid w:val="00DA784B"/>
    <w:rsid w:val="00DA7947"/>
    <w:rsid w:val="00DC32A6"/>
    <w:rsid w:val="00DD0453"/>
    <w:rsid w:val="00DD747C"/>
    <w:rsid w:val="00DE377D"/>
    <w:rsid w:val="00DE47BE"/>
    <w:rsid w:val="00DE67A5"/>
    <w:rsid w:val="00DF263F"/>
    <w:rsid w:val="00DF2BFD"/>
    <w:rsid w:val="00DF50BB"/>
    <w:rsid w:val="00DF51AC"/>
    <w:rsid w:val="00DF6083"/>
    <w:rsid w:val="00E07CEC"/>
    <w:rsid w:val="00E2759E"/>
    <w:rsid w:val="00E367F0"/>
    <w:rsid w:val="00E4161E"/>
    <w:rsid w:val="00E61F88"/>
    <w:rsid w:val="00E70694"/>
    <w:rsid w:val="00E70A9E"/>
    <w:rsid w:val="00E82388"/>
    <w:rsid w:val="00E83F46"/>
    <w:rsid w:val="00E921B2"/>
    <w:rsid w:val="00EA4A28"/>
    <w:rsid w:val="00EA7585"/>
    <w:rsid w:val="00EE140A"/>
    <w:rsid w:val="00EE5A17"/>
    <w:rsid w:val="00EF027E"/>
    <w:rsid w:val="00EF73F9"/>
    <w:rsid w:val="00F042E5"/>
    <w:rsid w:val="00F075ED"/>
    <w:rsid w:val="00F26898"/>
    <w:rsid w:val="00F31D72"/>
    <w:rsid w:val="00F57F00"/>
    <w:rsid w:val="00F645FC"/>
    <w:rsid w:val="00F76AA4"/>
    <w:rsid w:val="00F81AB6"/>
    <w:rsid w:val="00F85708"/>
    <w:rsid w:val="00F9402F"/>
    <w:rsid w:val="00FB0F40"/>
    <w:rsid w:val="00FC5536"/>
    <w:rsid w:val="00FD18A5"/>
    <w:rsid w:val="00FE3E86"/>
    <w:rsid w:val="00FF0C5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3BB7F"/>
  <w15:docId w15:val="{F81E4402-B36B-4430-94EE-5CD5623C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F3F"/>
  </w:style>
  <w:style w:type="paragraph" w:styleId="Footer">
    <w:name w:val="footer"/>
    <w:basedOn w:val="Normal"/>
    <w:link w:val="FooterChar"/>
    <w:uiPriority w:val="99"/>
    <w:unhideWhenUsed/>
    <w:rsid w:val="00D9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F3F"/>
  </w:style>
  <w:style w:type="character" w:styleId="CommentReference">
    <w:name w:val="annotation reference"/>
    <w:basedOn w:val="DefaultParagraphFont"/>
    <w:uiPriority w:val="99"/>
    <w:semiHidden/>
    <w:unhideWhenUsed/>
    <w:rsid w:val="00513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2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54EE-AB59-4B55-AE2B-C72B35EB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Slow Pitch Rule Changes</dc:title>
  <dc:subject/>
  <dc:creator>Faye Cantrell</dc:creator>
  <cp:keywords/>
  <cp:lastModifiedBy>Mike Snyder-NSA</cp:lastModifiedBy>
  <cp:revision>195</cp:revision>
  <cp:lastPrinted>2018-11-08T18:26:00Z</cp:lastPrinted>
  <dcterms:created xsi:type="dcterms:W3CDTF">2019-11-18T23:06:00Z</dcterms:created>
  <dcterms:modified xsi:type="dcterms:W3CDTF">2019-12-01T16:58:00Z</dcterms:modified>
</cp:coreProperties>
</file>