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9F50C" w14:textId="6E04A80C" w:rsidR="00170710" w:rsidRDefault="00BD2EC9" w:rsidP="008A5028">
      <w:pPr>
        <w:pStyle w:val="LetterSenderName"/>
        <w:pBdr>
          <w:bottom w:val="none" w:sz="0" w:space="0" w:color="auto"/>
        </w:pBdr>
        <w:rPr>
          <w:b/>
          <w:bCs/>
          <w:sz w:val="22"/>
        </w:rPr>
      </w:pPr>
      <w:r>
        <w:rPr>
          <w:b/>
          <w:bCs/>
          <w:sz w:val="22"/>
        </w:rPr>
        <w:t>Dunn’s valve tester inc</w:t>
      </w:r>
      <w:r w:rsidR="00FA16FF">
        <w:rPr>
          <w:b/>
          <w:bCs/>
          <w:sz w:val="22"/>
        </w:rPr>
        <w:t xml:space="preserve"> (DVT)</w:t>
      </w:r>
      <w:r w:rsidR="00C97A16">
        <w:rPr>
          <w:b/>
          <w:bCs/>
          <w:sz w:val="22"/>
        </w:rPr>
        <w:t xml:space="preserve"> – Company Bro</w:t>
      </w:r>
      <w:r w:rsidR="006F38CA">
        <w:rPr>
          <w:b/>
          <w:bCs/>
          <w:sz w:val="22"/>
        </w:rPr>
        <w:t>chure</w:t>
      </w:r>
    </w:p>
    <w:p w14:paraId="6EBACCA9" w14:textId="5FE80698" w:rsidR="00231162" w:rsidRDefault="00F2499B" w:rsidP="00231162">
      <w:pPr>
        <w:pStyle w:val="LetterSenderName"/>
        <w:pBdr>
          <w:bottom w:val="none" w:sz="0" w:space="0" w:color="auto"/>
        </w:pBdr>
        <w:rPr>
          <w:b/>
          <w:bCs/>
        </w:rPr>
      </w:pPr>
      <w:r>
        <w:rPr>
          <w:noProof/>
          <w:sz w:val="22"/>
        </w:rPr>
        <w:drawing>
          <wp:inline distT="0" distB="0" distL="0" distR="0" wp14:anchorId="6A4394B6" wp14:editId="39499491">
            <wp:extent cx="1466850" cy="1066800"/>
            <wp:effectExtent l="0" t="0" r="0" b="0"/>
            <wp:docPr id="1" name="Picture 1" descr="A picture containing indoor, table, wall,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 100 to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4559" cy="1079679"/>
                    </a:xfrm>
                    <a:prstGeom prst="rect">
                      <a:avLst/>
                    </a:prstGeom>
                  </pic:spPr>
                </pic:pic>
              </a:graphicData>
            </a:graphic>
          </wp:inline>
        </w:drawing>
      </w:r>
      <w:r>
        <w:rPr>
          <w:b/>
          <w:bCs/>
          <w:caps w:val="0"/>
          <w:noProof/>
        </w:rPr>
        <w:drawing>
          <wp:inline distT="0" distB="0" distL="0" distR="0" wp14:anchorId="411F4E96" wp14:editId="5A32D892">
            <wp:extent cx="1571625" cy="10185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tterfly tester Bray 2017_ (002).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603138" cy="1038963"/>
                    </a:xfrm>
                    <a:prstGeom prst="rect">
                      <a:avLst/>
                    </a:prstGeom>
                  </pic:spPr>
                </pic:pic>
              </a:graphicData>
            </a:graphic>
          </wp:inline>
        </w:drawing>
      </w:r>
      <w:r w:rsidR="006F38CA" w:rsidRPr="00B02D4E">
        <w:rPr>
          <w:noProof/>
          <w:sz w:val="22"/>
        </w:rPr>
        <mc:AlternateContent>
          <mc:Choice Requires="wps">
            <w:drawing>
              <wp:anchor distT="45720" distB="45720" distL="114300" distR="114300" simplePos="0" relativeHeight="251659264" behindDoc="0" locked="0" layoutInCell="1" allowOverlap="1" wp14:anchorId="0F60CF52" wp14:editId="2F035AE8">
                <wp:simplePos x="0" y="0"/>
                <wp:positionH relativeFrom="margin">
                  <wp:align>right</wp:align>
                </wp:positionH>
                <wp:positionV relativeFrom="paragraph">
                  <wp:posOffset>60325</wp:posOffset>
                </wp:positionV>
                <wp:extent cx="2644140" cy="2575560"/>
                <wp:effectExtent l="57150" t="57150" r="60960" b="533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2575560"/>
                        </a:xfrm>
                        <a:prstGeom prst="rect">
                          <a:avLst/>
                        </a:prstGeom>
                        <a:solidFill>
                          <a:sysClr val="window" lastClr="FFFFFF"/>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434DA6A1" w14:textId="77777777" w:rsidR="006F38CA" w:rsidRPr="00211B8A" w:rsidRDefault="006F38CA" w:rsidP="006F38CA">
                            <w:pPr>
                              <w:rPr>
                                <w:b/>
                              </w:rPr>
                            </w:pPr>
                            <w:r w:rsidRPr="00211B8A">
                              <w:rPr>
                                <w:b/>
                              </w:rPr>
                              <w:t>Brief History:</w:t>
                            </w:r>
                          </w:p>
                          <w:p w14:paraId="14FE5358" w14:textId="77777777" w:rsidR="006F38CA" w:rsidRDefault="006F38CA" w:rsidP="006F38CA">
                            <w:r>
                              <w:t>Dunn’s Valve Testers Inc have been manufacturing Valve Testers since 1978. We were the first to introduce valve testers and set the standard for all valve testing. We strive to maintain that level of Durability Value and Technology well</w:t>
                            </w:r>
                            <w:r w:rsidRPr="00671F8D">
                              <w:t xml:space="preserve"> </w:t>
                            </w:r>
                            <w:r>
                              <w:t xml:space="preserve">into the future. </w:t>
                            </w:r>
                          </w:p>
                          <w:p w14:paraId="7BD01D2C" w14:textId="77777777" w:rsidR="006F38CA" w:rsidRDefault="006F38CA" w:rsidP="006F38CA">
                            <w:r>
                              <w:t>Our Valve Testers provide a method of accurately and speedily testing valves at a relatively low cost per unit and designed with the test operator in mind.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0CF52" id="_x0000_t202" coordsize="21600,21600" o:spt="202" path="m,l,21600r21600,l21600,xe">
                <v:stroke joinstyle="miter"/>
                <v:path gradientshapeok="t" o:connecttype="rect"/>
              </v:shapetype>
              <v:shape id="Text Box 2" o:spid="_x0000_s1026" type="#_x0000_t202" style="position:absolute;margin-left:157pt;margin-top:4.75pt;width:208.2pt;height:202.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" fillcolor="window" strokecolor="windowText" strokeweight="1pt">
                <v:textbox>
                  <w:txbxContent>
                    <w:p w14:paraId="434DA6A1" w14:textId="77777777" w:rsidR="006F38CA" w:rsidRPr="00211B8A" w:rsidRDefault="006F38CA" w:rsidP="006F38CA">
                      <w:pPr>
                        <w:rPr>
                          <w:b/>
                        </w:rPr>
                      </w:pPr>
                      <w:r w:rsidRPr="00211B8A">
                        <w:rPr>
                          <w:b/>
                        </w:rPr>
                        <w:t>Brief History:</w:t>
                      </w:r>
                    </w:p>
                    <w:p w14:paraId="14FE5358" w14:textId="77777777" w:rsidR="006F38CA" w:rsidRDefault="006F38CA" w:rsidP="006F38CA">
                      <w:r>
                        <w:t>Dunn’s Valve Testers Inc have been manufacturing Valve Testers since 1978. We were the first to introduce valve testers and set the standard for all valve testing. We strive to maintain that level of Durability Value and Technology well</w:t>
                      </w:r>
                      <w:r w:rsidRPr="00671F8D">
                        <w:t xml:space="preserve"> </w:t>
                      </w:r>
                      <w:r>
                        <w:t xml:space="preserve">into the future. </w:t>
                      </w:r>
                    </w:p>
                    <w:p w14:paraId="7BD01D2C" w14:textId="77777777" w:rsidR="006F38CA" w:rsidRDefault="006F38CA" w:rsidP="006F38CA">
                      <w:r>
                        <w:t>Our Valve Testers provide a method of accurately and speedily testing valves at a relatively low cost per unit and designed with the test operator in mind.</w:t>
                      </w:r>
                    </w:p>
                  </w:txbxContent>
                </v:textbox>
                <w10:wrap type="square" anchorx="margin"/>
              </v:shape>
            </w:pict>
          </mc:Fallback>
        </mc:AlternateContent>
      </w:r>
    </w:p>
    <w:p w14:paraId="0F4A609D" w14:textId="58C1BF17" w:rsidR="006F38CA" w:rsidRDefault="00D37261">
      <w:pPr>
        <w:rPr>
          <w:b/>
          <w:bCs/>
          <w:caps/>
          <w:color w:val="000080"/>
          <w:kern w:val="28"/>
        </w:rPr>
      </w:pPr>
      <w:r w:rsidRPr="00B02D4E">
        <w:rPr>
          <w:noProof/>
        </w:rPr>
        <mc:AlternateContent>
          <mc:Choice Requires="wps">
            <w:drawing>
              <wp:anchor distT="45720" distB="45720" distL="114300" distR="114300" simplePos="0" relativeHeight="251661312" behindDoc="0" locked="0" layoutInCell="1" allowOverlap="1" wp14:anchorId="71361831" wp14:editId="645B0337">
                <wp:simplePos x="0" y="0"/>
                <wp:positionH relativeFrom="margin">
                  <wp:align>right</wp:align>
                </wp:positionH>
                <wp:positionV relativeFrom="paragraph">
                  <wp:posOffset>1440815</wp:posOffset>
                </wp:positionV>
                <wp:extent cx="5945505" cy="3312795"/>
                <wp:effectExtent l="57150" t="57150" r="55245" b="590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3312795"/>
                        </a:xfrm>
                        <a:prstGeom prst="rect">
                          <a:avLst/>
                        </a:prstGeom>
                        <a:solidFill>
                          <a:sysClr val="window" lastClr="FFFFFF"/>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6B9B7DEA" w14:textId="77777777" w:rsidR="002B6C52" w:rsidRPr="00211B8A" w:rsidRDefault="00591140" w:rsidP="002B6C52">
                            <w:pPr>
                              <w:rPr>
                                <w:b/>
                              </w:rPr>
                            </w:pPr>
                            <w:r>
                              <w:rPr>
                                <w:b/>
                              </w:rPr>
                              <w:t>DVT Tester Capabilities</w:t>
                            </w:r>
                            <w:r w:rsidR="002B6C52" w:rsidRPr="00211B8A">
                              <w:rPr>
                                <w:b/>
                              </w:rPr>
                              <w:t>:</w:t>
                            </w:r>
                          </w:p>
                          <w:p w14:paraId="473A7304" w14:textId="77777777" w:rsidR="000943E4" w:rsidRDefault="000943E4" w:rsidP="000943E4">
                            <w:pPr>
                              <w:spacing w:line="240" w:lineRule="auto"/>
                            </w:pPr>
                            <w:r>
                              <w:t>We’ve manufactured over 850 valve testers:</w:t>
                            </w:r>
                          </w:p>
                          <w:p w14:paraId="285B47C8" w14:textId="77777777" w:rsidR="000943E4" w:rsidRDefault="000943E4" w:rsidP="000943E4">
                            <w:pPr>
                              <w:pStyle w:val="ListParagraph"/>
                              <w:numPr>
                                <w:ilvl w:val="0"/>
                                <w:numId w:val="15"/>
                              </w:numPr>
                              <w:spacing w:line="240" w:lineRule="auto"/>
                              <w:ind w:left="540"/>
                            </w:pPr>
                            <w:r>
                              <w:t>Our testers have been distributed to over 15 countries</w:t>
                            </w:r>
                          </w:p>
                          <w:p w14:paraId="50DD89A3" w14:textId="77777777" w:rsidR="00591140" w:rsidRDefault="000943E4" w:rsidP="000943E4">
                            <w:pPr>
                              <w:pStyle w:val="ListParagraph"/>
                              <w:numPr>
                                <w:ilvl w:val="0"/>
                                <w:numId w:val="15"/>
                              </w:numPr>
                              <w:spacing w:line="240" w:lineRule="auto"/>
                              <w:ind w:left="540"/>
                            </w:pPr>
                            <w:r>
                              <w:t xml:space="preserve">Industries - </w:t>
                            </w:r>
                            <w:r w:rsidR="002B6C52">
                              <w:t>US Navy, Oil &amp; Gas Refineries, Utility, Nuclear, Chemical and</w:t>
                            </w:r>
                            <w:r w:rsidR="00843207">
                              <w:t xml:space="preserve"> Valve Manufactures/rebuilders.</w:t>
                            </w:r>
                          </w:p>
                          <w:p w14:paraId="5DF62514" w14:textId="77777777" w:rsidR="00843207" w:rsidRDefault="00843207" w:rsidP="000943E4">
                            <w:pPr>
                              <w:pStyle w:val="ListParagraph"/>
                              <w:numPr>
                                <w:ilvl w:val="0"/>
                                <w:numId w:val="15"/>
                              </w:numPr>
                              <w:spacing w:line="240" w:lineRule="auto"/>
                              <w:ind w:left="540"/>
                            </w:pPr>
                            <w:r w:rsidRPr="00D23770">
                              <w:rPr>
                                <w:i/>
                                <w:iCs/>
                              </w:rPr>
                              <w:t>Patented Hydraulic Clamp Arms and Stainless Seal Plate #</w:t>
                            </w:r>
                            <w:r>
                              <w:rPr>
                                <w:i/>
                                <w:iCs/>
                              </w:rPr>
                              <w:t>xxx</w:t>
                            </w:r>
                            <w:r w:rsidRPr="00D23770">
                              <w:rPr>
                                <w:i/>
                                <w:iCs/>
                              </w:rPr>
                              <w:t xml:space="preserve">1038; </w:t>
                            </w:r>
                            <w:r>
                              <w:rPr>
                                <w:i/>
                                <w:iCs/>
                              </w:rPr>
                              <w:t>xxx</w:t>
                            </w:r>
                            <w:r w:rsidRPr="00D23770">
                              <w:rPr>
                                <w:i/>
                                <w:iCs/>
                              </w:rPr>
                              <w:t>2227</w:t>
                            </w:r>
                          </w:p>
                          <w:p w14:paraId="46F95B90" w14:textId="77777777" w:rsidR="00591140" w:rsidRDefault="00591140" w:rsidP="000943E4">
                            <w:pPr>
                              <w:pStyle w:val="ListParagraph"/>
                              <w:numPr>
                                <w:ilvl w:val="0"/>
                                <w:numId w:val="15"/>
                              </w:numPr>
                              <w:spacing w:line="240" w:lineRule="auto"/>
                              <w:ind w:left="540"/>
                            </w:pPr>
                            <w:r>
                              <w:t>Valve Range - from ¼” through 60”</w:t>
                            </w:r>
                          </w:p>
                          <w:p w14:paraId="673A8158" w14:textId="77777777" w:rsidR="00591140" w:rsidRDefault="00591140" w:rsidP="000943E4">
                            <w:pPr>
                              <w:pStyle w:val="ListParagraph"/>
                              <w:numPr>
                                <w:ilvl w:val="0"/>
                                <w:numId w:val="15"/>
                              </w:numPr>
                              <w:spacing w:line="240" w:lineRule="auto"/>
                              <w:ind w:left="540"/>
                            </w:pPr>
                            <w:r>
                              <w:t xml:space="preserve">Test Pressure Range - 50 PSI to 60,000 PSI (Test Pressure) </w:t>
                            </w:r>
                          </w:p>
                          <w:p w14:paraId="4A810B99" w14:textId="77777777" w:rsidR="00591140" w:rsidRDefault="00591140" w:rsidP="000943E4">
                            <w:pPr>
                              <w:pStyle w:val="ListParagraph"/>
                              <w:numPr>
                                <w:ilvl w:val="0"/>
                                <w:numId w:val="15"/>
                              </w:numPr>
                              <w:spacing w:line="240" w:lineRule="auto"/>
                              <w:ind w:left="540"/>
                            </w:pPr>
                            <w:r>
                              <w:t>Sealing Force - applying up to 2240 tons</w:t>
                            </w:r>
                          </w:p>
                          <w:p w14:paraId="53A6C55F" w14:textId="77777777" w:rsidR="002B6C52" w:rsidRDefault="00591140" w:rsidP="000943E4">
                            <w:pPr>
                              <w:pStyle w:val="ListParagraph"/>
                              <w:numPr>
                                <w:ilvl w:val="0"/>
                                <w:numId w:val="15"/>
                              </w:numPr>
                              <w:spacing w:line="240" w:lineRule="auto"/>
                              <w:ind w:left="540"/>
                            </w:pPr>
                            <w:r>
                              <w:t>Our valve testers are custom made to our customer’s specifications.</w:t>
                            </w:r>
                          </w:p>
                          <w:p w14:paraId="3FEEB0B8" w14:textId="77777777" w:rsidR="00591140" w:rsidRDefault="00591140" w:rsidP="000943E4">
                            <w:pPr>
                              <w:pStyle w:val="ListParagraph"/>
                              <w:numPr>
                                <w:ilvl w:val="0"/>
                                <w:numId w:val="15"/>
                              </w:numPr>
                              <w:spacing w:line="240" w:lineRule="auto"/>
                              <w:ind w:left="540"/>
                            </w:pPr>
                            <w:r>
                              <w:t>Proven Environments – Desert, Tropics, Offshore, Equator, Mountains</w:t>
                            </w:r>
                          </w:p>
                          <w:p w14:paraId="42FE4934" w14:textId="77777777" w:rsidR="000943E4" w:rsidRDefault="000943E4" w:rsidP="000943E4">
                            <w:pPr>
                              <w:pStyle w:val="ListParagraph"/>
                              <w:numPr>
                                <w:ilvl w:val="0"/>
                                <w:numId w:val="15"/>
                              </w:numPr>
                              <w:spacing w:line="240" w:lineRule="auto"/>
                              <w:ind w:left="540"/>
                            </w:pPr>
                            <w:r>
                              <w:t>Simple and easy to maintain</w:t>
                            </w:r>
                          </w:p>
                          <w:p w14:paraId="304B18DF" w14:textId="77777777" w:rsidR="00843207" w:rsidRDefault="00843207" w:rsidP="00843207">
                            <w:pPr>
                              <w:pStyle w:val="ListParagraph"/>
                              <w:numPr>
                                <w:ilvl w:val="0"/>
                                <w:numId w:val="15"/>
                              </w:numPr>
                              <w:spacing w:after="0"/>
                              <w:ind w:left="540"/>
                              <w:rPr>
                                <w:iCs/>
                              </w:rPr>
                            </w:pPr>
                            <w:r w:rsidRPr="00843207">
                              <w:rPr>
                                <w:iCs/>
                              </w:rPr>
                              <w:t>The Model # 006 is approved by U.S. Navy (Stock # xxxxxx-01-148-9913) and is used aboard most navy vessels since 1979.</w:t>
                            </w:r>
                          </w:p>
                          <w:p w14:paraId="4C05F9B4" w14:textId="77777777" w:rsidR="00677BB1" w:rsidRPr="00843207" w:rsidRDefault="00677BB1" w:rsidP="00843207">
                            <w:pPr>
                              <w:pStyle w:val="ListParagraph"/>
                              <w:numPr>
                                <w:ilvl w:val="0"/>
                                <w:numId w:val="15"/>
                              </w:numPr>
                              <w:spacing w:after="0"/>
                              <w:ind w:left="540"/>
                              <w:rPr>
                                <w:iCs/>
                              </w:rPr>
                            </w:pPr>
                            <w:r>
                              <w:t>I</w:t>
                            </w:r>
                            <w:r w:rsidRPr="00D2734E">
                              <w:t xml:space="preserve">t’s not uncommon to have a </w:t>
                            </w:r>
                            <w:r>
                              <w:t>DVT tester from the 1980’s</w:t>
                            </w:r>
                            <w:r w:rsidRPr="00D2734E">
                              <w:t xml:space="preserve"> </w:t>
                            </w:r>
                            <w:r>
                              <w:t>being used on a daily basis only having to change out some spare parts.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61831" id="_x0000_s1027" type="#_x0000_t202" style="position:absolute;margin-left:416.95pt;margin-top:113.45pt;width:468.15pt;height:260.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" fillcolor="window" strokecolor="windowText" strokeweight="1pt">
                <v:textbox>
                  <w:txbxContent>
                    <w:p w14:paraId="6B9B7DEA" w14:textId="77777777" w:rsidR="002B6C52" w:rsidRPr="00211B8A" w:rsidRDefault="00591140" w:rsidP="002B6C52">
                      <w:pPr>
                        <w:rPr>
                          <w:b/>
                        </w:rPr>
                      </w:pPr>
                      <w:r>
                        <w:rPr>
                          <w:b/>
                        </w:rPr>
                        <w:t>DVT Tester Capabilities</w:t>
                      </w:r>
                      <w:r w:rsidR="002B6C52" w:rsidRPr="00211B8A">
                        <w:rPr>
                          <w:b/>
                        </w:rPr>
                        <w:t>:</w:t>
                      </w:r>
                    </w:p>
                    <w:p w14:paraId="473A7304" w14:textId="77777777" w:rsidR="000943E4" w:rsidRDefault="000943E4" w:rsidP="000943E4">
                      <w:pPr>
                        <w:spacing w:line="240" w:lineRule="auto"/>
                      </w:pPr>
                      <w:r>
                        <w:t>We’ve manufactured over 850 valve testers:</w:t>
                      </w:r>
                    </w:p>
                    <w:p w14:paraId="285B47C8" w14:textId="77777777" w:rsidR="000943E4" w:rsidRDefault="000943E4" w:rsidP="000943E4">
                      <w:pPr>
                        <w:pStyle w:val="ListParagraph"/>
                        <w:numPr>
                          <w:ilvl w:val="0"/>
                          <w:numId w:val="15"/>
                        </w:numPr>
                        <w:spacing w:line="240" w:lineRule="auto"/>
                        <w:ind w:left="540"/>
                      </w:pPr>
                      <w:r>
                        <w:t>Our testers have been distributed to over 15 countries</w:t>
                      </w:r>
                    </w:p>
                    <w:p w14:paraId="50DD89A3" w14:textId="77777777" w:rsidR="00591140" w:rsidRDefault="000943E4" w:rsidP="000943E4">
                      <w:pPr>
                        <w:pStyle w:val="ListParagraph"/>
                        <w:numPr>
                          <w:ilvl w:val="0"/>
                          <w:numId w:val="15"/>
                        </w:numPr>
                        <w:spacing w:line="240" w:lineRule="auto"/>
                        <w:ind w:left="540"/>
                      </w:pPr>
                      <w:r>
                        <w:t xml:space="preserve">Industries - </w:t>
                      </w:r>
                      <w:r w:rsidR="002B6C52">
                        <w:t>US Navy, Oil &amp; Gas Refineries, Utility, Nuclear, Chemical and</w:t>
                      </w:r>
                      <w:r w:rsidR="00843207">
                        <w:t xml:space="preserve"> Valve Manufactures/rebuilders.</w:t>
                      </w:r>
                    </w:p>
                    <w:p w14:paraId="5DF62514" w14:textId="77777777" w:rsidR="00843207" w:rsidRDefault="00843207" w:rsidP="000943E4">
                      <w:pPr>
                        <w:pStyle w:val="ListParagraph"/>
                        <w:numPr>
                          <w:ilvl w:val="0"/>
                          <w:numId w:val="15"/>
                        </w:numPr>
                        <w:spacing w:line="240" w:lineRule="auto"/>
                        <w:ind w:left="540"/>
                      </w:pPr>
                      <w:r w:rsidRPr="00D23770">
                        <w:rPr>
                          <w:i/>
                          <w:iCs/>
                        </w:rPr>
                        <w:t>Patented Hydraulic Clamp Arms and Stainless Seal Plate #</w:t>
                      </w:r>
                      <w:r>
                        <w:rPr>
                          <w:i/>
                          <w:iCs/>
                        </w:rPr>
                        <w:t>xxx</w:t>
                      </w:r>
                      <w:r w:rsidRPr="00D23770">
                        <w:rPr>
                          <w:i/>
                          <w:iCs/>
                        </w:rPr>
                        <w:t xml:space="preserve">1038; </w:t>
                      </w:r>
                      <w:r>
                        <w:rPr>
                          <w:i/>
                          <w:iCs/>
                        </w:rPr>
                        <w:t>xxx</w:t>
                      </w:r>
                      <w:r w:rsidRPr="00D23770">
                        <w:rPr>
                          <w:i/>
                          <w:iCs/>
                        </w:rPr>
                        <w:t>2227</w:t>
                      </w:r>
                    </w:p>
                    <w:p w14:paraId="46F95B90" w14:textId="77777777" w:rsidR="00591140" w:rsidRDefault="00591140" w:rsidP="000943E4">
                      <w:pPr>
                        <w:pStyle w:val="ListParagraph"/>
                        <w:numPr>
                          <w:ilvl w:val="0"/>
                          <w:numId w:val="15"/>
                        </w:numPr>
                        <w:spacing w:line="240" w:lineRule="auto"/>
                        <w:ind w:left="540"/>
                      </w:pPr>
                      <w:r>
                        <w:t>Valve Range - from ¼” through 60”</w:t>
                      </w:r>
                    </w:p>
                    <w:p w14:paraId="673A8158" w14:textId="77777777" w:rsidR="00591140" w:rsidRDefault="00591140" w:rsidP="000943E4">
                      <w:pPr>
                        <w:pStyle w:val="ListParagraph"/>
                        <w:numPr>
                          <w:ilvl w:val="0"/>
                          <w:numId w:val="15"/>
                        </w:numPr>
                        <w:spacing w:line="240" w:lineRule="auto"/>
                        <w:ind w:left="540"/>
                      </w:pPr>
                      <w:r>
                        <w:t xml:space="preserve">Test Pressure Range - 50 PSI to 60,000 PSI (Test Pressure) </w:t>
                      </w:r>
                    </w:p>
                    <w:p w14:paraId="4A810B99" w14:textId="77777777" w:rsidR="00591140" w:rsidRDefault="00591140" w:rsidP="000943E4">
                      <w:pPr>
                        <w:pStyle w:val="ListParagraph"/>
                        <w:numPr>
                          <w:ilvl w:val="0"/>
                          <w:numId w:val="15"/>
                        </w:numPr>
                        <w:spacing w:line="240" w:lineRule="auto"/>
                        <w:ind w:left="540"/>
                      </w:pPr>
                      <w:r>
                        <w:t>Sealing Force - applying up to 2240 tons</w:t>
                      </w:r>
                    </w:p>
                    <w:p w14:paraId="53A6C55F" w14:textId="77777777" w:rsidR="002B6C52" w:rsidRDefault="00591140" w:rsidP="000943E4">
                      <w:pPr>
                        <w:pStyle w:val="ListParagraph"/>
                        <w:numPr>
                          <w:ilvl w:val="0"/>
                          <w:numId w:val="15"/>
                        </w:numPr>
                        <w:spacing w:line="240" w:lineRule="auto"/>
                        <w:ind w:left="540"/>
                      </w:pPr>
                      <w:r>
                        <w:t>Our valve testers are custom made to our customer’s specifications.</w:t>
                      </w:r>
                    </w:p>
                    <w:p w14:paraId="3FEEB0B8" w14:textId="77777777" w:rsidR="00591140" w:rsidRDefault="00591140" w:rsidP="000943E4">
                      <w:pPr>
                        <w:pStyle w:val="ListParagraph"/>
                        <w:numPr>
                          <w:ilvl w:val="0"/>
                          <w:numId w:val="15"/>
                        </w:numPr>
                        <w:spacing w:line="240" w:lineRule="auto"/>
                        <w:ind w:left="540"/>
                      </w:pPr>
                      <w:r>
                        <w:t>Proven Environments – Desert, Tropics, Offshore, Equator, Mountains</w:t>
                      </w:r>
                    </w:p>
                    <w:p w14:paraId="42FE4934" w14:textId="77777777" w:rsidR="000943E4" w:rsidRDefault="000943E4" w:rsidP="000943E4">
                      <w:pPr>
                        <w:pStyle w:val="ListParagraph"/>
                        <w:numPr>
                          <w:ilvl w:val="0"/>
                          <w:numId w:val="15"/>
                        </w:numPr>
                        <w:spacing w:line="240" w:lineRule="auto"/>
                        <w:ind w:left="540"/>
                      </w:pPr>
                      <w:r>
                        <w:t>Simple and easy to maintain</w:t>
                      </w:r>
                    </w:p>
                    <w:p w14:paraId="304B18DF" w14:textId="77777777" w:rsidR="00843207" w:rsidRDefault="00843207" w:rsidP="00843207">
                      <w:pPr>
                        <w:pStyle w:val="ListParagraph"/>
                        <w:numPr>
                          <w:ilvl w:val="0"/>
                          <w:numId w:val="15"/>
                        </w:numPr>
                        <w:spacing w:after="0"/>
                        <w:ind w:left="540"/>
                        <w:rPr>
                          <w:iCs/>
                        </w:rPr>
                      </w:pPr>
                      <w:r w:rsidRPr="00843207">
                        <w:rPr>
                          <w:iCs/>
                        </w:rPr>
                        <w:t>The Model # 006 is approved by U.S. Navy (Stock # xxxxxx-01-148-9913) and is used aboard most navy vessels since 1979.</w:t>
                      </w:r>
                    </w:p>
                    <w:p w14:paraId="4C05F9B4" w14:textId="77777777" w:rsidR="00677BB1" w:rsidRPr="00843207" w:rsidRDefault="00677BB1" w:rsidP="00843207">
                      <w:pPr>
                        <w:pStyle w:val="ListParagraph"/>
                        <w:numPr>
                          <w:ilvl w:val="0"/>
                          <w:numId w:val="15"/>
                        </w:numPr>
                        <w:spacing w:after="0"/>
                        <w:ind w:left="540"/>
                        <w:rPr>
                          <w:iCs/>
                        </w:rPr>
                      </w:pPr>
                      <w:r>
                        <w:t>I</w:t>
                      </w:r>
                      <w:r w:rsidRPr="00D2734E">
                        <w:t xml:space="preserve">t’s not uncommon to have a </w:t>
                      </w:r>
                      <w:r>
                        <w:t>DVT tester from the 1980’s</w:t>
                      </w:r>
                      <w:r w:rsidRPr="00D2734E">
                        <w:t xml:space="preserve"> </w:t>
                      </w:r>
                      <w:r>
                        <w:t>being used on a daily basis only having to change out some spare parts.</w:t>
                      </w:r>
                    </w:p>
                  </w:txbxContent>
                </v:textbox>
                <w10:wrap type="square" anchorx="margin"/>
              </v:shape>
            </w:pict>
          </mc:Fallback>
        </mc:AlternateContent>
      </w:r>
      <w:r w:rsidRPr="00B02D4E">
        <w:rPr>
          <w:noProof/>
        </w:rPr>
        <mc:AlternateContent>
          <mc:Choice Requires="wps">
            <w:drawing>
              <wp:anchor distT="45720" distB="45720" distL="114300" distR="114300" simplePos="0" relativeHeight="251665408" behindDoc="0" locked="0" layoutInCell="1" allowOverlap="1" wp14:anchorId="623072BD" wp14:editId="051866BB">
                <wp:simplePos x="0" y="0"/>
                <wp:positionH relativeFrom="margin">
                  <wp:posOffset>-57150</wp:posOffset>
                </wp:positionH>
                <wp:positionV relativeFrom="paragraph">
                  <wp:posOffset>4755515</wp:posOffset>
                </wp:positionV>
                <wp:extent cx="2933700" cy="1905000"/>
                <wp:effectExtent l="57150" t="57150" r="57150" b="571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905000"/>
                        </a:xfrm>
                        <a:prstGeom prst="rect">
                          <a:avLst/>
                        </a:prstGeom>
                        <a:solidFill>
                          <a:sysClr val="window" lastClr="FFFFFF"/>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13D50173" w14:textId="77777777" w:rsidR="000943E4" w:rsidRPr="00211B8A" w:rsidRDefault="000943E4" w:rsidP="000943E4">
                            <w:pPr>
                              <w:rPr>
                                <w:b/>
                              </w:rPr>
                            </w:pPr>
                            <w:r>
                              <w:rPr>
                                <w:b/>
                              </w:rPr>
                              <w:t>DVT Products</w:t>
                            </w:r>
                            <w:r w:rsidRPr="00211B8A">
                              <w:rPr>
                                <w:b/>
                              </w:rPr>
                              <w:t>:</w:t>
                            </w:r>
                          </w:p>
                          <w:p w14:paraId="6DA5674D" w14:textId="77777777" w:rsidR="000943E4" w:rsidRDefault="000943E4" w:rsidP="000943E4">
                            <w:pPr>
                              <w:pStyle w:val="ListParagraph"/>
                              <w:numPr>
                                <w:ilvl w:val="0"/>
                                <w:numId w:val="15"/>
                              </w:numPr>
                              <w:spacing w:line="240" w:lineRule="auto"/>
                              <w:ind w:left="540"/>
                            </w:pPr>
                            <w:r>
                              <w:t>Control Valve Testers</w:t>
                            </w:r>
                          </w:p>
                          <w:p w14:paraId="7D78E819" w14:textId="77777777" w:rsidR="000943E4" w:rsidRDefault="000943E4" w:rsidP="000943E4">
                            <w:pPr>
                              <w:pStyle w:val="ListParagraph"/>
                              <w:numPr>
                                <w:ilvl w:val="0"/>
                                <w:numId w:val="15"/>
                              </w:numPr>
                              <w:spacing w:line="240" w:lineRule="auto"/>
                              <w:ind w:left="540"/>
                            </w:pPr>
                            <w:r>
                              <w:t>Relief Valve Testers</w:t>
                            </w:r>
                          </w:p>
                          <w:p w14:paraId="226CF7B4" w14:textId="77777777" w:rsidR="000943E4" w:rsidRDefault="000943E4" w:rsidP="000943E4">
                            <w:pPr>
                              <w:pStyle w:val="ListParagraph"/>
                              <w:numPr>
                                <w:ilvl w:val="0"/>
                                <w:numId w:val="15"/>
                              </w:numPr>
                              <w:spacing w:line="240" w:lineRule="auto"/>
                              <w:ind w:left="540"/>
                            </w:pPr>
                            <w:r>
                              <w:t>Roll Frame Valve Testers</w:t>
                            </w:r>
                          </w:p>
                          <w:p w14:paraId="4967682A" w14:textId="77777777" w:rsidR="000943E4" w:rsidRDefault="003D10BA" w:rsidP="000943E4">
                            <w:pPr>
                              <w:pStyle w:val="ListParagraph"/>
                              <w:numPr>
                                <w:ilvl w:val="0"/>
                                <w:numId w:val="15"/>
                              </w:numPr>
                              <w:spacing w:line="240" w:lineRule="auto"/>
                              <w:ind w:left="540"/>
                            </w:pPr>
                            <w:r>
                              <w:t>Vertical</w:t>
                            </w:r>
                            <w:r w:rsidR="000943E4">
                              <w:t xml:space="preserve"> Valve Testers</w:t>
                            </w:r>
                          </w:p>
                          <w:p w14:paraId="1F1400CE" w14:textId="77777777" w:rsidR="000943E4" w:rsidRDefault="000943E4" w:rsidP="000943E4">
                            <w:pPr>
                              <w:pStyle w:val="ListParagraph"/>
                              <w:numPr>
                                <w:ilvl w:val="0"/>
                                <w:numId w:val="15"/>
                              </w:numPr>
                              <w:spacing w:line="240" w:lineRule="auto"/>
                              <w:ind w:left="540"/>
                            </w:pPr>
                            <w:r>
                              <w:t>Horizontal Valve Testers</w:t>
                            </w:r>
                          </w:p>
                          <w:p w14:paraId="5D6FA7BD" w14:textId="77777777" w:rsidR="000943E4" w:rsidRDefault="003D10BA" w:rsidP="000943E4">
                            <w:pPr>
                              <w:pStyle w:val="ListParagraph"/>
                              <w:numPr>
                                <w:ilvl w:val="0"/>
                                <w:numId w:val="15"/>
                              </w:numPr>
                              <w:spacing w:line="240" w:lineRule="auto"/>
                              <w:ind w:left="540"/>
                            </w:pPr>
                            <w:r>
                              <w:t>Flange Clamp Valve Testers</w:t>
                            </w:r>
                          </w:p>
                          <w:p w14:paraId="1F82F3C0" w14:textId="77777777" w:rsidR="000943E4" w:rsidRDefault="003D10BA" w:rsidP="000943E4">
                            <w:pPr>
                              <w:pStyle w:val="ListParagraph"/>
                              <w:numPr>
                                <w:ilvl w:val="0"/>
                                <w:numId w:val="15"/>
                              </w:numPr>
                              <w:spacing w:line="240" w:lineRule="auto"/>
                              <w:ind w:left="540"/>
                            </w:pPr>
                            <w:r>
                              <w:t>Data Acquisition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072BD" id="_x0000_s1028" type="#_x0000_t202" style="position:absolute;margin-left:-4.5pt;margin-top:374.45pt;width:231pt;height:15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" fillcolor="window" strokecolor="windowText" strokeweight="1pt">
                <v:textbox>
                  <w:txbxContent>
                    <w:p w14:paraId="13D50173" w14:textId="77777777" w:rsidR="000943E4" w:rsidRPr="00211B8A" w:rsidRDefault="000943E4" w:rsidP="000943E4">
                      <w:pPr>
                        <w:rPr>
                          <w:b/>
                        </w:rPr>
                      </w:pPr>
                      <w:r>
                        <w:rPr>
                          <w:b/>
                        </w:rPr>
                        <w:t>DVT Products</w:t>
                      </w:r>
                      <w:r w:rsidRPr="00211B8A">
                        <w:rPr>
                          <w:b/>
                        </w:rPr>
                        <w:t>:</w:t>
                      </w:r>
                    </w:p>
                    <w:p w14:paraId="6DA5674D" w14:textId="77777777" w:rsidR="000943E4" w:rsidRDefault="000943E4" w:rsidP="000943E4">
                      <w:pPr>
                        <w:pStyle w:val="ListParagraph"/>
                        <w:numPr>
                          <w:ilvl w:val="0"/>
                          <w:numId w:val="15"/>
                        </w:numPr>
                        <w:spacing w:line="240" w:lineRule="auto"/>
                        <w:ind w:left="540"/>
                      </w:pPr>
                      <w:r>
                        <w:t>Control Valve Testers</w:t>
                      </w:r>
                    </w:p>
                    <w:p w14:paraId="7D78E819" w14:textId="77777777" w:rsidR="000943E4" w:rsidRDefault="000943E4" w:rsidP="000943E4">
                      <w:pPr>
                        <w:pStyle w:val="ListParagraph"/>
                        <w:numPr>
                          <w:ilvl w:val="0"/>
                          <w:numId w:val="15"/>
                        </w:numPr>
                        <w:spacing w:line="240" w:lineRule="auto"/>
                        <w:ind w:left="540"/>
                      </w:pPr>
                      <w:r>
                        <w:t>Relief Valve Testers</w:t>
                      </w:r>
                    </w:p>
                    <w:p w14:paraId="226CF7B4" w14:textId="77777777" w:rsidR="000943E4" w:rsidRDefault="000943E4" w:rsidP="000943E4">
                      <w:pPr>
                        <w:pStyle w:val="ListParagraph"/>
                        <w:numPr>
                          <w:ilvl w:val="0"/>
                          <w:numId w:val="15"/>
                        </w:numPr>
                        <w:spacing w:line="240" w:lineRule="auto"/>
                        <w:ind w:left="540"/>
                      </w:pPr>
                      <w:r>
                        <w:t>Roll Frame Valve Testers</w:t>
                      </w:r>
                    </w:p>
                    <w:p w14:paraId="4967682A" w14:textId="77777777" w:rsidR="000943E4" w:rsidRDefault="003D10BA" w:rsidP="000943E4">
                      <w:pPr>
                        <w:pStyle w:val="ListParagraph"/>
                        <w:numPr>
                          <w:ilvl w:val="0"/>
                          <w:numId w:val="15"/>
                        </w:numPr>
                        <w:spacing w:line="240" w:lineRule="auto"/>
                        <w:ind w:left="540"/>
                      </w:pPr>
                      <w:r>
                        <w:t>Vertical</w:t>
                      </w:r>
                      <w:r w:rsidR="000943E4">
                        <w:t xml:space="preserve"> Valve Testers</w:t>
                      </w:r>
                    </w:p>
                    <w:p w14:paraId="1F1400CE" w14:textId="77777777" w:rsidR="000943E4" w:rsidRDefault="000943E4" w:rsidP="000943E4">
                      <w:pPr>
                        <w:pStyle w:val="ListParagraph"/>
                        <w:numPr>
                          <w:ilvl w:val="0"/>
                          <w:numId w:val="15"/>
                        </w:numPr>
                        <w:spacing w:line="240" w:lineRule="auto"/>
                        <w:ind w:left="540"/>
                      </w:pPr>
                      <w:r>
                        <w:t>Horizontal Valve Testers</w:t>
                      </w:r>
                    </w:p>
                    <w:p w14:paraId="5D6FA7BD" w14:textId="77777777" w:rsidR="000943E4" w:rsidRDefault="003D10BA" w:rsidP="000943E4">
                      <w:pPr>
                        <w:pStyle w:val="ListParagraph"/>
                        <w:numPr>
                          <w:ilvl w:val="0"/>
                          <w:numId w:val="15"/>
                        </w:numPr>
                        <w:spacing w:line="240" w:lineRule="auto"/>
                        <w:ind w:left="540"/>
                      </w:pPr>
                      <w:r>
                        <w:t>Flange Clamp Valve Testers</w:t>
                      </w:r>
                    </w:p>
                    <w:p w14:paraId="1F82F3C0" w14:textId="77777777" w:rsidR="000943E4" w:rsidRDefault="003D10BA" w:rsidP="000943E4">
                      <w:pPr>
                        <w:pStyle w:val="ListParagraph"/>
                        <w:numPr>
                          <w:ilvl w:val="0"/>
                          <w:numId w:val="15"/>
                        </w:numPr>
                        <w:spacing w:line="240" w:lineRule="auto"/>
                        <w:ind w:left="540"/>
                      </w:pPr>
                      <w:r>
                        <w:t>Data Acquisition System</w:t>
                      </w:r>
                    </w:p>
                  </w:txbxContent>
                </v:textbox>
                <w10:wrap type="square" anchorx="margin"/>
              </v:shape>
            </w:pict>
          </mc:Fallback>
        </mc:AlternateContent>
      </w:r>
      <w:r w:rsidRPr="00B02D4E">
        <w:rPr>
          <w:noProof/>
        </w:rPr>
        <mc:AlternateContent>
          <mc:Choice Requires="wps">
            <w:drawing>
              <wp:anchor distT="45720" distB="45720" distL="114300" distR="114300" simplePos="0" relativeHeight="251667456" behindDoc="0" locked="0" layoutInCell="1" allowOverlap="1" wp14:anchorId="032637C4" wp14:editId="782DF7E0">
                <wp:simplePos x="0" y="0"/>
                <wp:positionH relativeFrom="margin">
                  <wp:align>right</wp:align>
                </wp:positionH>
                <wp:positionV relativeFrom="paragraph">
                  <wp:posOffset>4765040</wp:posOffset>
                </wp:positionV>
                <wp:extent cx="3011805" cy="1895475"/>
                <wp:effectExtent l="57150" t="57150" r="55245" b="476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895475"/>
                        </a:xfrm>
                        <a:prstGeom prst="rect">
                          <a:avLst/>
                        </a:prstGeom>
                        <a:solidFill>
                          <a:sysClr val="window" lastClr="FFFFFF"/>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5ADB3127" w14:textId="77777777" w:rsidR="003D10BA" w:rsidRPr="00211B8A" w:rsidRDefault="003D10BA" w:rsidP="003D10BA">
                            <w:pPr>
                              <w:rPr>
                                <w:b/>
                              </w:rPr>
                            </w:pPr>
                            <w:r>
                              <w:rPr>
                                <w:b/>
                              </w:rPr>
                              <w:t>DVT Services</w:t>
                            </w:r>
                            <w:r w:rsidRPr="00211B8A">
                              <w:rPr>
                                <w:b/>
                              </w:rPr>
                              <w:t>:</w:t>
                            </w:r>
                          </w:p>
                          <w:p w14:paraId="25F98DB2" w14:textId="77777777" w:rsidR="003D10BA" w:rsidRDefault="003D10BA" w:rsidP="003D10BA">
                            <w:pPr>
                              <w:pStyle w:val="ListParagraph"/>
                              <w:numPr>
                                <w:ilvl w:val="0"/>
                                <w:numId w:val="15"/>
                              </w:numPr>
                              <w:spacing w:line="240" w:lineRule="auto"/>
                              <w:ind w:left="540"/>
                            </w:pPr>
                            <w:r>
                              <w:t>Leasing Agreements</w:t>
                            </w:r>
                          </w:p>
                          <w:p w14:paraId="71BDA80C" w14:textId="77777777" w:rsidR="003D10BA" w:rsidRDefault="003D10BA" w:rsidP="003D10BA">
                            <w:pPr>
                              <w:pStyle w:val="ListParagraph"/>
                              <w:numPr>
                                <w:ilvl w:val="0"/>
                                <w:numId w:val="15"/>
                              </w:numPr>
                              <w:spacing w:line="240" w:lineRule="auto"/>
                              <w:ind w:left="540"/>
                            </w:pPr>
                            <w:r>
                              <w:t>Maintenance Program</w:t>
                            </w:r>
                          </w:p>
                          <w:p w14:paraId="13E4D204" w14:textId="77777777" w:rsidR="003D10BA" w:rsidRDefault="003D10BA" w:rsidP="003D10BA">
                            <w:pPr>
                              <w:pStyle w:val="ListParagraph"/>
                              <w:numPr>
                                <w:ilvl w:val="0"/>
                                <w:numId w:val="15"/>
                              </w:numPr>
                              <w:spacing w:line="240" w:lineRule="auto"/>
                              <w:ind w:left="540"/>
                            </w:pPr>
                            <w:r>
                              <w:t>After Sales OEM Spares Procurement</w:t>
                            </w:r>
                          </w:p>
                          <w:p w14:paraId="4C59AE75" w14:textId="77777777" w:rsidR="003D10BA" w:rsidRDefault="003D10BA" w:rsidP="003D10BA">
                            <w:pPr>
                              <w:pStyle w:val="ListParagraph"/>
                              <w:numPr>
                                <w:ilvl w:val="0"/>
                                <w:numId w:val="15"/>
                              </w:numPr>
                              <w:spacing w:line="240" w:lineRule="auto"/>
                              <w:ind w:left="540"/>
                            </w:pPr>
                            <w:r>
                              <w:t>After Sales Technical Support</w:t>
                            </w:r>
                          </w:p>
                          <w:p w14:paraId="27869187" w14:textId="77777777" w:rsidR="00A96D0D" w:rsidRDefault="00A96D0D" w:rsidP="003D10BA">
                            <w:pPr>
                              <w:pStyle w:val="ListParagraph"/>
                              <w:numPr>
                                <w:ilvl w:val="0"/>
                                <w:numId w:val="15"/>
                              </w:numPr>
                              <w:spacing w:line="240" w:lineRule="auto"/>
                              <w:ind w:left="540"/>
                            </w:pPr>
                            <w:r>
                              <w:t>Technical Training and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637C4" id="_x0000_s1029" type="#_x0000_t202" style="position:absolute;margin-left:185.95pt;margin-top:375.2pt;width:237.15pt;height:149.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" fillcolor="window" strokecolor="windowText" strokeweight="1pt">
                <v:textbox>
                  <w:txbxContent>
                    <w:p w14:paraId="5ADB3127" w14:textId="77777777" w:rsidR="003D10BA" w:rsidRPr="00211B8A" w:rsidRDefault="003D10BA" w:rsidP="003D10BA">
                      <w:pPr>
                        <w:rPr>
                          <w:b/>
                        </w:rPr>
                      </w:pPr>
                      <w:r>
                        <w:rPr>
                          <w:b/>
                        </w:rPr>
                        <w:t>DVT Services</w:t>
                      </w:r>
                      <w:r w:rsidRPr="00211B8A">
                        <w:rPr>
                          <w:b/>
                        </w:rPr>
                        <w:t>:</w:t>
                      </w:r>
                    </w:p>
                    <w:p w14:paraId="25F98DB2" w14:textId="77777777" w:rsidR="003D10BA" w:rsidRDefault="003D10BA" w:rsidP="003D10BA">
                      <w:pPr>
                        <w:pStyle w:val="ListParagraph"/>
                        <w:numPr>
                          <w:ilvl w:val="0"/>
                          <w:numId w:val="15"/>
                        </w:numPr>
                        <w:spacing w:line="240" w:lineRule="auto"/>
                        <w:ind w:left="540"/>
                      </w:pPr>
                      <w:r>
                        <w:t>Leasing Agreements</w:t>
                      </w:r>
                    </w:p>
                    <w:p w14:paraId="71BDA80C" w14:textId="77777777" w:rsidR="003D10BA" w:rsidRDefault="003D10BA" w:rsidP="003D10BA">
                      <w:pPr>
                        <w:pStyle w:val="ListParagraph"/>
                        <w:numPr>
                          <w:ilvl w:val="0"/>
                          <w:numId w:val="15"/>
                        </w:numPr>
                        <w:spacing w:line="240" w:lineRule="auto"/>
                        <w:ind w:left="540"/>
                      </w:pPr>
                      <w:r>
                        <w:t>Maintenance Program</w:t>
                      </w:r>
                    </w:p>
                    <w:p w14:paraId="13E4D204" w14:textId="77777777" w:rsidR="003D10BA" w:rsidRDefault="003D10BA" w:rsidP="003D10BA">
                      <w:pPr>
                        <w:pStyle w:val="ListParagraph"/>
                        <w:numPr>
                          <w:ilvl w:val="0"/>
                          <w:numId w:val="15"/>
                        </w:numPr>
                        <w:spacing w:line="240" w:lineRule="auto"/>
                        <w:ind w:left="540"/>
                      </w:pPr>
                      <w:r>
                        <w:t>After Sales OEM Spares Procurement</w:t>
                      </w:r>
                    </w:p>
                    <w:p w14:paraId="4C59AE75" w14:textId="77777777" w:rsidR="003D10BA" w:rsidRDefault="003D10BA" w:rsidP="003D10BA">
                      <w:pPr>
                        <w:pStyle w:val="ListParagraph"/>
                        <w:numPr>
                          <w:ilvl w:val="0"/>
                          <w:numId w:val="15"/>
                        </w:numPr>
                        <w:spacing w:line="240" w:lineRule="auto"/>
                        <w:ind w:left="540"/>
                      </w:pPr>
                      <w:r>
                        <w:t>After Sales Technical Support</w:t>
                      </w:r>
                    </w:p>
                    <w:p w14:paraId="27869187" w14:textId="77777777" w:rsidR="00A96D0D" w:rsidRDefault="00A96D0D" w:rsidP="003D10BA">
                      <w:pPr>
                        <w:pStyle w:val="ListParagraph"/>
                        <w:numPr>
                          <w:ilvl w:val="0"/>
                          <w:numId w:val="15"/>
                        </w:numPr>
                        <w:spacing w:line="240" w:lineRule="auto"/>
                        <w:ind w:left="540"/>
                      </w:pPr>
                      <w:r>
                        <w:t>Technical Training and Materials</w:t>
                      </w:r>
                    </w:p>
                  </w:txbxContent>
                </v:textbox>
                <w10:wrap type="square" anchorx="margin"/>
              </v:shape>
            </w:pict>
          </mc:Fallback>
        </mc:AlternateContent>
      </w:r>
      <w:r>
        <w:rPr>
          <w:b/>
          <w:bCs/>
          <w:caps/>
          <w:noProof/>
          <w:color w:val="000080"/>
          <w:kern w:val="28"/>
        </w:rPr>
        <w:drawing>
          <wp:inline distT="0" distB="0" distL="0" distR="0" wp14:anchorId="46110D56" wp14:editId="248D9E9C">
            <wp:extent cx="1590675" cy="1275807"/>
            <wp:effectExtent l="0" t="0" r="0" b="635"/>
            <wp:docPr id="18" name="Picture 18" descr="A picture containing indoor, wall, sewing machine,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lange test bench 006 2019-07-3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9445" cy="1314923"/>
                    </a:xfrm>
                    <a:prstGeom prst="rect">
                      <a:avLst/>
                    </a:prstGeom>
                  </pic:spPr>
                </pic:pic>
              </a:graphicData>
            </a:graphic>
          </wp:inline>
        </w:drawing>
      </w:r>
      <w:r>
        <w:rPr>
          <w:b/>
          <w:bCs/>
          <w:noProof/>
        </w:rPr>
        <w:drawing>
          <wp:inline distT="0" distB="0" distL="0" distR="0" wp14:anchorId="5FFC71EE" wp14:editId="591DD762">
            <wp:extent cx="1428750" cy="1229995"/>
            <wp:effectExtent l="0" t="0" r="0" b="8255"/>
            <wp:docPr id="19" name="Picture 19" descr="A picture containing sewing machine, applianc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oll frame 2019-07-31 .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136" cy="1240658"/>
                    </a:xfrm>
                    <a:prstGeom prst="rect">
                      <a:avLst/>
                    </a:prstGeom>
                  </pic:spPr>
                </pic:pic>
              </a:graphicData>
            </a:graphic>
          </wp:inline>
        </w:drawing>
      </w:r>
      <w:r w:rsidR="006F38CA">
        <w:rPr>
          <w:b/>
          <w:bCs/>
        </w:rPr>
        <w:br w:type="page"/>
      </w:r>
    </w:p>
    <w:p w14:paraId="33692C32" w14:textId="77777777" w:rsidR="006F38CA" w:rsidRPr="009023EF" w:rsidRDefault="006F38CA" w:rsidP="006F38CA">
      <w:pPr>
        <w:pStyle w:val="LetterSenderName"/>
        <w:pBdr>
          <w:bottom w:val="none" w:sz="0" w:space="0" w:color="auto"/>
        </w:pBdr>
        <w:rPr>
          <w:b/>
          <w:color w:val="auto"/>
          <w:sz w:val="28"/>
          <w:szCs w:val="28"/>
        </w:rPr>
      </w:pPr>
      <w:r w:rsidRPr="009023EF">
        <w:rPr>
          <w:b/>
          <w:color w:val="auto"/>
          <w:sz w:val="28"/>
          <w:szCs w:val="28"/>
        </w:rPr>
        <w:lastRenderedPageBreak/>
        <w:t>DVT product range</w:t>
      </w:r>
    </w:p>
    <w:tbl>
      <w:tblPr>
        <w:tblStyle w:val="TableGrid"/>
        <w:tblW w:w="9630" w:type="dxa"/>
        <w:tblInd w:w="-185" w:type="dxa"/>
        <w:tblLayout w:type="fixed"/>
        <w:tblLook w:val="04A0" w:firstRow="1" w:lastRow="0" w:firstColumn="1" w:lastColumn="0" w:noHBand="0" w:noVBand="1"/>
      </w:tblPr>
      <w:tblGrid>
        <w:gridCol w:w="2788"/>
        <w:gridCol w:w="1172"/>
        <w:gridCol w:w="7"/>
        <w:gridCol w:w="1781"/>
        <w:gridCol w:w="12"/>
        <w:gridCol w:w="1890"/>
        <w:gridCol w:w="1980"/>
      </w:tblGrid>
      <w:tr w:rsidR="006F38CA" w14:paraId="37D4135D" w14:textId="77777777" w:rsidTr="006F38CA">
        <w:tc>
          <w:tcPr>
            <w:tcW w:w="2788" w:type="dxa"/>
            <w:vMerge w:val="restart"/>
          </w:tcPr>
          <w:p w14:paraId="64D146BD" w14:textId="77777777" w:rsidR="006F38CA" w:rsidRDefault="006F38CA" w:rsidP="00B66973">
            <w:pPr>
              <w:pStyle w:val="LetterSenderName"/>
              <w:pBdr>
                <w:bottom w:val="none" w:sz="0" w:space="0" w:color="auto"/>
              </w:pBdr>
              <w:rPr>
                <w:sz w:val="22"/>
              </w:rPr>
            </w:pPr>
            <w:r w:rsidRPr="00BA248E">
              <w:rPr>
                <w:b/>
                <w:color w:val="FF0000"/>
                <w:sz w:val="22"/>
              </w:rPr>
              <w:t>control valve tester</w:t>
            </w:r>
            <w:r>
              <w:rPr>
                <w:b/>
                <w:color w:val="FF0000"/>
                <w:sz w:val="22"/>
              </w:rPr>
              <w:t>s</w:t>
            </w:r>
            <w:r>
              <w:rPr>
                <w:noProof/>
                <w:sz w:val="22"/>
              </w:rPr>
              <w:drawing>
                <wp:inline distT="0" distB="0" distL="0" distR="0" wp14:anchorId="25F30DDA" wp14:editId="6407D66C">
                  <wp:extent cx="1533525" cy="89324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r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0981" cy="897589"/>
                          </a:xfrm>
                          <a:prstGeom prst="rect">
                            <a:avLst/>
                          </a:prstGeom>
                        </pic:spPr>
                      </pic:pic>
                    </a:graphicData>
                  </a:graphic>
                </wp:inline>
              </w:drawing>
            </w:r>
          </w:p>
        </w:tc>
        <w:tc>
          <w:tcPr>
            <w:tcW w:w="1172" w:type="dxa"/>
          </w:tcPr>
          <w:p w14:paraId="4B93B2ED" w14:textId="77777777" w:rsidR="006F38CA" w:rsidRDefault="006F38CA" w:rsidP="00B66973">
            <w:pPr>
              <w:pStyle w:val="LetterSenderName"/>
              <w:pBdr>
                <w:bottom w:val="none" w:sz="0" w:space="0" w:color="auto"/>
              </w:pBdr>
              <w:rPr>
                <w:sz w:val="22"/>
              </w:rPr>
            </w:pPr>
            <w:r>
              <w:rPr>
                <w:sz w:val="22"/>
              </w:rPr>
              <w:t>TYPES</w:t>
            </w:r>
          </w:p>
        </w:tc>
        <w:tc>
          <w:tcPr>
            <w:tcW w:w="1788" w:type="dxa"/>
            <w:gridSpan w:val="2"/>
          </w:tcPr>
          <w:p w14:paraId="7C440802" w14:textId="77777777" w:rsidR="006F38CA" w:rsidRDefault="006F38CA" w:rsidP="00B66973">
            <w:pPr>
              <w:pStyle w:val="LetterSenderName"/>
              <w:pBdr>
                <w:bottom w:val="none" w:sz="0" w:space="0" w:color="auto"/>
              </w:pBdr>
              <w:jc w:val="center"/>
              <w:rPr>
                <w:sz w:val="22"/>
              </w:rPr>
            </w:pPr>
            <w:r>
              <w:rPr>
                <w:sz w:val="22"/>
              </w:rPr>
              <w:t>valve range</w:t>
            </w:r>
          </w:p>
        </w:tc>
        <w:tc>
          <w:tcPr>
            <w:tcW w:w="1902" w:type="dxa"/>
            <w:gridSpan w:val="2"/>
          </w:tcPr>
          <w:p w14:paraId="58F433BB" w14:textId="77777777" w:rsidR="006F38CA" w:rsidRDefault="006F38CA" w:rsidP="00B66973">
            <w:pPr>
              <w:pStyle w:val="LetterSenderName"/>
              <w:pBdr>
                <w:bottom w:val="none" w:sz="0" w:space="0" w:color="auto"/>
              </w:pBdr>
              <w:jc w:val="center"/>
              <w:rPr>
                <w:sz w:val="22"/>
              </w:rPr>
            </w:pPr>
            <w:r>
              <w:rPr>
                <w:sz w:val="22"/>
              </w:rPr>
              <w:t>Test system (PSI)</w:t>
            </w:r>
          </w:p>
        </w:tc>
        <w:tc>
          <w:tcPr>
            <w:tcW w:w="1980" w:type="dxa"/>
          </w:tcPr>
          <w:p w14:paraId="2B716247" w14:textId="77777777" w:rsidR="006F38CA" w:rsidRDefault="006F38CA" w:rsidP="00B66973">
            <w:pPr>
              <w:pStyle w:val="LetterSenderName"/>
              <w:pBdr>
                <w:bottom w:val="none" w:sz="0" w:space="0" w:color="auto"/>
              </w:pBdr>
              <w:jc w:val="center"/>
              <w:rPr>
                <w:sz w:val="22"/>
              </w:rPr>
            </w:pPr>
            <w:r>
              <w:rPr>
                <w:sz w:val="22"/>
              </w:rPr>
              <w:t>clamping Force</w:t>
            </w:r>
          </w:p>
        </w:tc>
      </w:tr>
      <w:tr w:rsidR="006F38CA" w14:paraId="58917806" w14:textId="77777777" w:rsidTr="006F38CA">
        <w:tc>
          <w:tcPr>
            <w:tcW w:w="2788" w:type="dxa"/>
            <w:vMerge/>
          </w:tcPr>
          <w:p w14:paraId="5DF79AE5" w14:textId="77777777" w:rsidR="006F38CA" w:rsidRDefault="006F38CA" w:rsidP="00B66973">
            <w:pPr>
              <w:pStyle w:val="LetterSenderName"/>
              <w:pBdr>
                <w:bottom w:val="none" w:sz="0" w:space="0" w:color="auto"/>
              </w:pBdr>
              <w:rPr>
                <w:sz w:val="22"/>
              </w:rPr>
            </w:pPr>
          </w:p>
        </w:tc>
        <w:tc>
          <w:tcPr>
            <w:tcW w:w="1172" w:type="dxa"/>
          </w:tcPr>
          <w:p w14:paraId="7EFE214C" w14:textId="77777777" w:rsidR="006F38CA" w:rsidRDefault="006F38CA" w:rsidP="00B66973">
            <w:pPr>
              <w:pStyle w:val="LetterSenderName"/>
              <w:pBdr>
                <w:bottom w:val="none" w:sz="0" w:space="0" w:color="auto"/>
              </w:pBdr>
              <w:rPr>
                <w:sz w:val="22"/>
              </w:rPr>
            </w:pPr>
            <w:r>
              <w:rPr>
                <w:sz w:val="22"/>
              </w:rPr>
              <w:t>CV004</w:t>
            </w:r>
          </w:p>
        </w:tc>
        <w:tc>
          <w:tcPr>
            <w:tcW w:w="1788" w:type="dxa"/>
            <w:gridSpan w:val="2"/>
          </w:tcPr>
          <w:p w14:paraId="76506634" w14:textId="77777777" w:rsidR="006F38CA" w:rsidRDefault="006F38CA" w:rsidP="00B66973">
            <w:pPr>
              <w:pStyle w:val="LetterSenderName"/>
              <w:pBdr>
                <w:bottom w:val="none" w:sz="0" w:space="0" w:color="auto"/>
              </w:pBdr>
              <w:jc w:val="center"/>
              <w:rPr>
                <w:sz w:val="22"/>
              </w:rPr>
            </w:pPr>
            <w:r>
              <w:rPr>
                <w:sz w:val="22"/>
              </w:rPr>
              <w:t>2” to 6”</w:t>
            </w:r>
          </w:p>
        </w:tc>
        <w:tc>
          <w:tcPr>
            <w:tcW w:w="1902" w:type="dxa"/>
            <w:gridSpan w:val="2"/>
          </w:tcPr>
          <w:p w14:paraId="056DD400"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Pr>
          <w:p w14:paraId="616AC842" w14:textId="77777777" w:rsidR="006F38CA" w:rsidRDefault="006F38CA" w:rsidP="00B66973">
            <w:pPr>
              <w:pStyle w:val="LetterSenderName"/>
              <w:pBdr>
                <w:bottom w:val="none" w:sz="0" w:space="0" w:color="auto"/>
              </w:pBdr>
              <w:jc w:val="center"/>
              <w:rPr>
                <w:sz w:val="22"/>
              </w:rPr>
            </w:pPr>
            <w:r>
              <w:rPr>
                <w:sz w:val="22"/>
              </w:rPr>
              <w:t>60</w:t>
            </w:r>
          </w:p>
        </w:tc>
      </w:tr>
      <w:tr w:rsidR="006F38CA" w14:paraId="294DA49F" w14:textId="77777777" w:rsidTr="006F38CA">
        <w:tc>
          <w:tcPr>
            <w:tcW w:w="2788" w:type="dxa"/>
            <w:vMerge/>
          </w:tcPr>
          <w:p w14:paraId="5FB6552B" w14:textId="77777777" w:rsidR="006F38CA" w:rsidRDefault="006F38CA" w:rsidP="00B66973">
            <w:pPr>
              <w:pStyle w:val="LetterSenderName"/>
              <w:pBdr>
                <w:bottom w:val="none" w:sz="0" w:space="0" w:color="auto"/>
              </w:pBdr>
              <w:rPr>
                <w:sz w:val="22"/>
              </w:rPr>
            </w:pPr>
          </w:p>
        </w:tc>
        <w:tc>
          <w:tcPr>
            <w:tcW w:w="1172" w:type="dxa"/>
          </w:tcPr>
          <w:p w14:paraId="70EE4E66" w14:textId="77777777" w:rsidR="006F38CA" w:rsidRDefault="006F38CA" w:rsidP="00B66973">
            <w:pPr>
              <w:pStyle w:val="LetterSenderName"/>
              <w:pBdr>
                <w:bottom w:val="none" w:sz="0" w:space="0" w:color="auto"/>
              </w:pBdr>
              <w:rPr>
                <w:sz w:val="22"/>
              </w:rPr>
            </w:pPr>
            <w:r>
              <w:rPr>
                <w:sz w:val="22"/>
              </w:rPr>
              <w:t>cv005</w:t>
            </w:r>
          </w:p>
        </w:tc>
        <w:tc>
          <w:tcPr>
            <w:tcW w:w="1788" w:type="dxa"/>
            <w:gridSpan w:val="2"/>
          </w:tcPr>
          <w:p w14:paraId="0142A1F5" w14:textId="77777777" w:rsidR="006F38CA" w:rsidRDefault="006F38CA" w:rsidP="00B66973">
            <w:pPr>
              <w:pStyle w:val="LetterSenderName"/>
              <w:pBdr>
                <w:bottom w:val="none" w:sz="0" w:space="0" w:color="auto"/>
              </w:pBdr>
              <w:jc w:val="center"/>
              <w:rPr>
                <w:sz w:val="22"/>
              </w:rPr>
            </w:pPr>
            <w:r>
              <w:rPr>
                <w:sz w:val="22"/>
              </w:rPr>
              <w:t>2” to 12”</w:t>
            </w:r>
          </w:p>
        </w:tc>
        <w:tc>
          <w:tcPr>
            <w:tcW w:w="1902" w:type="dxa"/>
            <w:gridSpan w:val="2"/>
          </w:tcPr>
          <w:p w14:paraId="744BF411"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Pr>
          <w:p w14:paraId="20DF15A2" w14:textId="77777777" w:rsidR="006F38CA" w:rsidRDefault="006F38CA" w:rsidP="00B66973">
            <w:pPr>
              <w:pStyle w:val="LetterSenderName"/>
              <w:pBdr>
                <w:bottom w:val="none" w:sz="0" w:space="0" w:color="auto"/>
              </w:pBdr>
              <w:jc w:val="center"/>
              <w:rPr>
                <w:sz w:val="22"/>
              </w:rPr>
            </w:pPr>
            <w:r>
              <w:rPr>
                <w:sz w:val="22"/>
              </w:rPr>
              <w:t>100</w:t>
            </w:r>
          </w:p>
        </w:tc>
      </w:tr>
      <w:tr w:rsidR="006F38CA" w14:paraId="050452D2" w14:textId="77777777" w:rsidTr="006F38CA">
        <w:tc>
          <w:tcPr>
            <w:tcW w:w="2788" w:type="dxa"/>
            <w:vMerge/>
          </w:tcPr>
          <w:p w14:paraId="22B12727" w14:textId="77777777" w:rsidR="006F38CA" w:rsidRDefault="006F38CA" w:rsidP="00B66973">
            <w:pPr>
              <w:pStyle w:val="LetterSenderName"/>
              <w:pBdr>
                <w:bottom w:val="none" w:sz="0" w:space="0" w:color="auto"/>
              </w:pBdr>
              <w:rPr>
                <w:sz w:val="22"/>
              </w:rPr>
            </w:pPr>
          </w:p>
        </w:tc>
        <w:tc>
          <w:tcPr>
            <w:tcW w:w="1172" w:type="dxa"/>
          </w:tcPr>
          <w:p w14:paraId="0137D046" w14:textId="77777777" w:rsidR="006F38CA" w:rsidRDefault="006F38CA" w:rsidP="00B66973">
            <w:pPr>
              <w:pStyle w:val="LetterSenderName"/>
              <w:pBdr>
                <w:bottom w:val="none" w:sz="0" w:space="0" w:color="auto"/>
              </w:pBdr>
              <w:rPr>
                <w:sz w:val="22"/>
              </w:rPr>
            </w:pPr>
            <w:r>
              <w:rPr>
                <w:sz w:val="22"/>
              </w:rPr>
              <w:t>CV200</w:t>
            </w:r>
          </w:p>
        </w:tc>
        <w:tc>
          <w:tcPr>
            <w:tcW w:w="1788" w:type="dxa"/>
            <w:gridSpan w:val="2"/>
          </w:tcPr>
          <w:p w14:paraId="553DBD62" w14:textId="77777777" w:rsidR="006F38CA" w:rsidRDefault="006F38CA" w:rsidP="00B66973">
            <w:pPr>
              <w:pStyle w:val="LetterSenderName"/>
              <w:pBdr>
                <w:bottom w:val="none" w:sz="0" w:space="0" w:color="auto"/>
              </w:pBdr>
              <w:jc w:val="center"/>
              <w:rPr>
                <w:sz w:val="22"/>
              </w:rPr>
            </w:pPr>
            <w:r>
              <w:rPr>
                <w:sz w:val="22"/>
              </w:rPr>
              <w:t>2” to 16”</w:t>
            </w:r>
          </w:p>
        </w:tc>
        <w:tc>
          <w:tcPr>
            <w:tcW w:w="1902" w:type="dxa"/>
            <w:gridSpan w:val="2"/>
          </w:tcPr>
          <w:p w14:paraId="3C973C08"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Pr>
          <w:p w14:paraId="10E6E5A3" w14:textId="77777777" w:rsidR="006F38CA" w:rsidRDefault="006F38CA" w:rsidP="00B66973">
            <w:pPr>
              <w:pStyle w:val="LetterSenderName"/>
              <w:pBdr>
                <w:bottom w:val="none" w:sz="0" w:space="0" w:color="auto"/>
              </w:pBdr>
              <w:jc w:val="center"/>
              <w:rPr>
                <w:sz w:val="22"/>
              </w:rPr>
            </w:pPr>
            <w:r>
              <w:rPr>
                <w:sz w:val="22"/>
              </w:rPr>
              <w:t>200</w:t>
            </w:r>
          </w:p>
        </w:tc>
      </w:tr>
      <w:tr w:rsidR="006F38CA" w14:paraId="2170CF1A" w14:textId="77777777" w:rsidTr="006F38CA">
        <w:tc>
          <w:tcPr>
            <w:tcW w:w="2788" w:type="dxa"/>
            <w:vMerge/>
          </w:tcPr>
          <w:p w14:paraId="11E9E309" w14:textId="77777777" w:rsidR="006F38CA" w:rsidRDefault="006F38CA" w:rsidP="00B66973">
            <w:pPr>
              <w:pStyle w:val="LetterSenderName"/>
              <w:pBdr>
                <w:bottom w:val="none" w:sz="0" w:space="0" w:color="auto"/>
              </w:pBdr>
              <w:jc w:val="center"/>
              <w:rPr>
                <w:sz w:val="22"/>
              </w:rPr>
            </w:pPr>
          </w:p>
        </w:tc>
        <w:tc>
          <w:tcPr>
            <w:tcW w:w="6842" w:type="dxa"/>
            <w:gridSpan w:val="6"/>
          </w:tcPr>
          <w:p w14:paraId="54B79235" w14:textId="77777777" w:rsidR="006F38CA" w:rsidRDefault="006F38CA" w:rsidP="00B66973">
            <w:pPr>
              <w:pStyle w:val="LetterSenderName"/>
              <w:pBdr>
                <w:bottom w:val="none" w:sz="0" w:space="0" w:color="auto"/>
              </w:pBdr>
              <w:jc w:val="center"/>
              <w:rPr>
                <w:sz w:val="22"/>
              </w:rPr>
            </w:pPr>
            <w:r>
              <w:rPr>
                <w:sz w:val="22"/>
              </w:rPr>
              <w:t xml:space="preserve">Height – 42” ; length – 60” ; table height – 33” </w:t>
            </w:r>
          </w:p>
        </w:tc>
      </w:tr>
      <w:tr w:rsidR="006F38CA" w14:paraId="7F439B6F" w14:textId="77777777" w:rsidTr="006F38CA">
        <w:tc>
          <w:tcPr>
            <w:tcW w:w="2788" w:type="dxa"/>
            <w:vMerge w:val="restart"/>
          </w:tcPr>
          <w:p w14:paraId="7FC5D5BC" w14:textId="5BBAD8E1" w:rsidR="006F38CA" w:rsidRDefault="006F38CA" w:rsidP="00B66973">
            <w:pPr>
              <w:pStyle w:val="LetterSenderName"/>
              <w:pBdr>
                <w:bottom w:val="none" w:sz="0" w:space="0" w:color="auto"/>
              </w:pBdr>
              <w:rPr>
                <w:sz w:val="22"/>
              </w:rPr>
            </w:pPr>
            <w:r w:rsidRPr="00DD3595">
              <w:rPr>
                <w:b/>
                <w:color w:val="FF0000"/>
                <w:sz w:val="22"/>
              </w:rPr>
              <w:t xml:space="preserve">horizontal valve </w:t>
            </w:r>
            <w:r>
              <w:rPr>
                <w:b/>
                <w:color w:val="FF0000"/>
                <w:sz w:val="22"/>
              </w:rPr>
              <w:t xml:space="preserve">press </w:t>
            </w:r>
            <w:r w:rsidRPr="00DD3595">
              <w:rPr>
                <w:b/>
                <w:color w:val="FF0000"/>
                <w:sz w:val="22"/>
              </w:rPr>
              <w:t>tester</w:t>
            </w:r>
            <w:r>
              <w:rPr>
                <w:b/>
                <w:color w:val="FF0000"/>
                <w:sz w:val="22"/>
              </w:rPr>
              <w:t>s</w:t>
            </w:r>
            <w:r w:rsidR="00D37261">
              <w:rPr>
                <w:noProof/>
                <w:sz w:val="22"/>
              </w:rPr>
              <w:drawing>
                <wp:inline distT="0" distB="0" distL="0" distR="0" wp14:anchorId="2A1F1797" wp14:editId="0E5D9AE5">
                  <wp:extent cx="1209675" cy="838200"/>
                  <wp:effectExtent l="0" t="0" r="9525" b="0"/>
                  <wp:docPr id="22" name="Picture 22" descr="A blu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VT H-004 ARI SEPT 2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8390" cy="851168"/>
                          </a:xfrm>
                          <a:prstGeom prst="rect">
                            <a:avLst/>
                          </a:prstGeom>
                        </pic:spPr>
                      </pic:pic>
                    </a:graphicData>
                  </a:graphic>
                </wp:inline>
              </w:drawing>
            </w:r>
          </w:p>
        </w:tc>
        <w:tc>
          <w:tcPr>
            <w:tcW w:w="1172" w:type="dxa"/>
          </w:tcPr>
          <w:p w14:paraId="63A57D76" w14:textId="77777777" w:rsidR="006F38CA" w:rsidRDefault="006F38CA" w:rsidP="00B66973">
            <w:pPr>
              <w:pStyle w:val="LetterSenderName"/>
              <w:pBdr>
                <w:bottom w:val="none" w:sz="0" w:space="0" w:color="auto"/>
              </w:pBdr>
              <w:rPr>
                <w:sz w:val="22"/>
              </w:rPr>
            </w:pPr>
            <w:r>
              <w:rPr>
                <w:sz w:val="22"/>
              </w:rPr>
              <w:t>hP types</w:t>
            </w:r>
          </w:p>
        </w:tc>
        <w:tc>
          <w:tcPr>
            <w:tcW w:w="1800" w:type="dxa"/>
            <w:gridSpan w:val="3"/>
          </w:tcPr>
          <w:p w14:paraId="5ECB14EC" w14:textId="77777777" w:rsidR="006F38CA" w:rsidRDefault="006F38CA" w:rsidP="00B66973">
            <w:pPr>
              <w:pStyle w:val="LetterSenderName"/>
              <w:pBdr>
                <w:bottom w:val="none" w:sz="0" w:space="0" w:color="auto"/>
              </w:pBdr>
              <w:jc w:val="center"/>
              <w:rPr>
                <w:sz w:val="22"/>
              </w:rPr>
            </w:pPr>
            <w:r>
              <w:rPr>
                <w:sz w:val="22"/>
              </w:rPr>
              <w:t>Valve range</w:t>
            </w:r>
          </w:p>
        </w:tc>
        <w:tc>
          <w:tcPr>
            <w:tcW w:w="1890" w:type="dxa"/>
          </w:tcPr>
          <w:p w14:paraId="2FEE81A5" w14:textId="77777777" w:rsidR="006F38CA" w:rsidRDefault="006F38CA" w:rsidP="00B66973">
            <w:pPr>
              <w:pStyle w:val="LetterSenderName"/>
              <w:pBdr>
                <w:bottom w:val="none" w:sz="0" w:space="0" w:color="auto"/>
              </w:pBdr>
              <w:jc w:val="center"/>
              <w:rPr>
                <w:sz w:val="22"/>
              </w:rPr>
            </w:pPr>
            <w:r>
              <w:rPr>
                <w:sz w:val="22"/>
              </w:rPr>
              <w:t>Test system (PSI)</w:t>
            </w:r>
          </w:p>
        </w:tc>
        <w:tc>
          <w:tcPr>
            <w:tcW w:w="1980" w:type="dxa"/>
          </w:tcPr>
          <w:p w14:paraId="6BF05D99" w14:textId="77777777" w:rsidR="006F38CA" w:rsidRDefault="006F38CA" w:rsidP="00B66973">
            <w:pPr>
              <w:pStyle w:val="LetterSenderName"/>
              <w:pBdr>
                <w:bottom w:val="none" w:sz="0" w:space="0" w:color="auto"/>
              </w:pBdr>
              <w:jc w:val="center"/>
              <w:rPr>
                <w:sz w:val="22"/>
              </w:rPr>
            </w:pPr>
            <w:r>
              <w:rPr>
                <w:sz w:val="22"/>
              </w:rPr>
              <w:t>Ton clamping</w:t>
            </w:r>
          </w:p>
        </w:tc>
      </w:tr>
      <w:tr w:rsidR="006F38CA" w14:paraId="5B3A768D" w14:textId="77777777" w:rsidTr="006F38CA">
        <w:tc>
          <w:tcPr>
            <w:tcW w:w="2788" w:type="dxa"/>
            <w:vMerge/>
          </w:tcPr>
          <w:p w14:paraId="5FAEDE0B" w14:textId="77777777" w:rsidR="006F38CA" w:rsidRDefault="006F38CA" w:rsidP="00B66973">
            <w:pPr>
              <w:pStyle w:val="LetterSenderName"/>
              <w:pBdr>
                <w:bottom w:val="none" w:sz="0" w:space="0" w:color="auto"/>
              </w:pBdr>
              <w:rPr>
                <w:sz w:val="22"/>
              </w:rPr>
            </w:pPr>
          </w:p>
        </w:tc>
        <w:tc>
          <w:tcPr>
            <w:tcW w:w="1172" w:type="dxa"/>
          </w:tcPr>
          <w:p w14:paraId="52893B6A" w14:textId="77777777" w:rsidR="006F38CA" w:rsidRDefault="006F38CA" w:rsidP="00B66973">
            <w:pPr>
              <w:pStyle w:val="LetterSenderName"/>
              <w:pBdr>
                <w:bottom w:val="none" w:sz="0" w:space="0" w:color="auto"/>
              </w:pBdr>
              <w:rPr>
                <w:sz w:val="22"/>
              </w:rPr>
            </w:pPr>
            <w:r>
              <w:rPr>
                <w:sz w:val="22"/>
              </w:rPr>
              <w:t>hp004</w:t>
            </w:r>
          </w:p>
        </w:tc>
        <w:tc>
          <w:tcPr>
            <w:tcW w:w="1800" w:type="dxa"/>
            <w:gridSpan w:val="3"/>
          </w:tcPr>
          <w:p w14:paraId="75B92F2A" w14:textId="77777777" w:rsidR="006F38CA" w:rsidRDefault="006F38CA" w:rsidP="00B66973">
            <w:pPr>
              <w:pStyle w:val="LetterSenderName"/>
              <w:pBdr>
                <w:bottom w:val="none" w:sz="0" w:space="0" w:color="auto"/>
              </w:pBdr>
              <w:jc w:val="center"/>
              <w:rPr>
                <w:sz w:val="22"/>
              </w:rPr>
            </w:pPr>
            <w:r>
              <w:rPr>
                <w:sz w:val="22"/>
              </w:rPr>
              <w:t>1/2” to 4”</w:t>
            </w:r>
          </w:p>
        </w:tc>
        <w:tc>
          <w:tcPr>
            <w:tcW w:w="1890" w:type="dxa"/>
          </w:tcPr>
          <w:p w14:paraId="5C536068"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Pr>
          <w:p w14:paraId="05A66341" w14:textId="77777777" w:rsidR="006F38CA" w:rsidRDefault="006F38CA" w:rsidP="00B66973">
            <w:pPr>
              <w:pStyle w:val="LetterSenderName"/>
              <w:pBdr>
                <w:bottom w:val="none" w:sz="0" w:space="0" w:color="auto"/>
              </w:pBdr>
              <w:jc w:val="center"/>
              <w:rPr>
                <w:sz w:val="22"/>
              </w:rPr>
            </w:pPr>
            <w:r>
              <w:rPr>
                <w:sz w:val="22"/>
              </w:rPr>
              <w:t>100</w:t>
            </w:r>
          </w:p>
        </w:tc>
      </w:tr>
      <w:tr w:rsidR="006F38CA" w14:paraId="424A60B5" w14:textId="77777777" w:rsidTr="006F38CA">
        <w:tc>
          <w:tcPr>
            <w:tcW w:w="2788" w:type="dxa"/>
            <w:vMerge/>
          </w:tcPr>
          <w:p w14:paraId="6CE2D311" w14:textId="77777777" w:rsidR="006F38CA" w:rsidRDefault="006F38CA" w:rsidP="00B66973">
            <w:pPr>
              <w:pStyle w:val="LetterSenderName"/>
              <w:pBdr>
                <w:bottom w:val="none" w:sz="0" w:space="0" w:color="auto"/>
              </w:pBdr>
              <w:rPr>
                <w:sz w:val="22"/>
              </w:rPr>
            </w:pPr>
          </w:p>
        </w:tc>
        <w:tc>
          <w:tcPr>
            <w:tcW w:w="1172" w:type="dxa"/>
          </w:tcPr>
          <w:p w14:paraId="54C816D4" w14:textId="77777777" w:rsidR="006F38CA" w:rsidRDefault="006F38CA" w:rsidP="00B66973">
            <w:pPr>
              <w:pStyle w:val="LetterSenderName"/>
              <w:pBdr>
                <w:bottom w:val="none" w:sz="0" w:space="0" w:color="auto"/>
              </w:pBdr>
              <w:rPr>
                <w:sz w:val="22"/>
              </w:rPr>
            </w:pPr>
            <w:r>
              <w:rPr>
                <w:sz w:val="22"/>
              </w:rPr>
              <w:t>hp100</w:t>
            </w:r>
          </w:p>
        </w:tc>
        <w:tc>
          <w:tcPr>
            <w:tcW w:w="1800" w:type="dxa"/>
            <w:gridSpan w:val="3"/>
          </w:tcPr>
          <w:p w14:paraId="1B20B356" w14:textId="77777777" w:rsidR="006F38CA" w:rsidRDefault="006F38CA" w:rsidP="00B66973">
            <w:pPr>
              <w:pStyle w:val="LetterSenderName"/>
              <w:pBdr>
                <w:bottom w:val="none" w:sz="0" w:space="0" w:color="auto"/>
              </w:pBdr>
              <w:jc w:val="center"/>
              <w:rPr>
                <w:sz w:val="22"/>
              </w:rPr>
            </w:pPr>
            <w:r>
              <w:rPr>
                <w:sz w:val="22"/>
              </w:rPr>
              <w:t>2” to 16”</w:t>
            </w:r>
          </w:p>
        </w:tc>
        <w:tc>
          <w:tcPr>
            <w:tcW w:w="1890" w:type="dxa"/>
          </w:tcPr>
          <w:p w14:paraId="508CA86F"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Pr>
          <w:p w14:paraId="3F267B06" w14:textId="77777777" w:rsidR="006F38CA" w:rsidRDefault="006F38CA" w:rsidP="00B66973">
            <w:pPr>
              <w:pStyle w:val="LetterSenderName"/>
              <w:pBdr>
                <w:bottom w:val="none" w:sz="0" w:space="0" w:color="auto"/>
              </w:pBdr>
              <w:jc w:val="center"/>
              <w:rPr>
                <w:sz w:val="22"/>
              </w:rPr>
            </w:pPr>
            <w:r>
              <w:rPr>
                <w:sz w:val="22"/>
              </w:rPr>
              <w:t>200</w:t>
            </w:r>
          </w:p>
        </w:tc>
      </w:tr>
      <w:tr w:rsidR="006F38CA" w14:paraId="62AFFC1F" w14:textId="77777777" w:rsidTr="006F38CA">
        <w:tc>
          <w:tcPr>
            <w:tcW w:w="2788" w:type="dxa"/>
            <w:vMerge/>
          </w:tcPr>
          <w:p w14:paraId="3A6CDD31" w14:textId="77777777" w:rsidR="006F38CA" w:rsidRDefault="006F38CA" w:rsidP="00B66973">
            <w:pPr>
              <w:pStyle w:val="LetterSenderName"/>
              <w:pBdr>
                <w:bottom w:val="none" w:sz="0" w:space="0" w:color="auto"/>
              </w:pBdr>
              <w:rPr>
                <w:sz w:val="22"/>
              </w:rPr>
            </w:pPr>
          </w:p>
        </w:tc>
        <w:tc>
          <w:tcPr>
            <w:tcW w:w="1172" w:type="dxa"/>
          </w:tcPr>
          <w:p w14:paraId="7D6E67AE" w14:textId="77777777" w:rsidR="006F38CA" w:rsidRDefault="006F38CA" w:rsidP="00B66973">
            <w:pPr>
              <w:pStyle w:val="LetterSenderName"/>
              <w:pBdr>
                <w:bottom w:val="none" w:sz="0" w:space="0" w:color="auto"/>
              </w:pBdr>
              <w:rPr>
                <w:sz w:val="22"/>
              </w:rPr>
            </w:pPr>
            <w:r>
              <w:rPr>
                <w:sz w:val="22"/>
              </w:rPr>
              <w:t>hp200</w:t>
            </w:r>
          </w:p>
        </w:tc>
        <w:tc>
          <w:tcPr>
            <w:tcW w:w="1800" w:type="dxa"/>
            <w:gridSpan w:val="3"/>
          </w:tcPr>
          <w:p w14:paraId="0F8C77F9" w14:textId="77777777" w:rsidR="006F38CA" w:rsidRDefault="006F38CA" w:rsidP="00B66973">
            <w:pPr>
              <w:pStyle w:val="LetterSenderName"/>
              <w:pBdr>
                <w:bottom w:val="none" w:sz="0" w:space="0" w:color="auto"/>
              </w:pBdr>
              <w:jc w:val="center"/>
              <w:rPr>
                <w:sz w:val="22"/>
              </w:rPr>
            </w:pPr>
            <w:r>
              <w:rPr>
                <w:sz w:val="22"/>
              </w:rPr>
              <w:t>4” to 24”</w:t>
            </w:r>
          </w:p>
        </w:tc>
        <w:tc>
          <w:tcPr>
            <w:tcW w:w="1890" w:type="dxa"/>
          </w:tcPr>
          <w:p w14:paraId="1AE34561"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Pr>
          <w:p w14:paraId="1BE95D60" w14:textId="77777777" w:rsidR="006F38CA" w:rsidRDefault="006F38CA" w:rsidP="00B66973">
            <w:pPr>
              <w:pStyle w:val="LetterSenderName"/>
              <w:pBdr>
                <w:bottom w:val="none" w:sz="0" w:space="0" w:color="auto"/>
              </w:pBdr>
              <w:jc w:val="center"/>
              <w:rPr>
                <w:sz w:val="22"/>
              </w:rPr>
            </w:pPr>
            <w:r>
              <w:rPr>
                <w:sz w:val="22"/>
              </w:rPr>
              <w:t>300</w:t>
            </w:r>
          </w:p>
        </w:tc>
      </w:tr>
      <w:tr w:rsidR="006F38CA" w14:paraId="155E134B" w14:textId="77777777" w:rsidTr="006F38CA">
        <w:tc>
          <w:tcPr>
            <w:tcW w:w="2788" w:type="dxa"/>
            <w:vMerge/>
          </w:tcPr>
          <w:p w14:paraId="14681FB6" w14:textId="77777777" w:rsidR="006F38CA" w:rsidRDefault="006F38CA" w:rsidP="00B66973">
            <w:pPr>
              <w:pStyle w:val="LetterSenderName"/>
              <w:pBdr>
                <w:bottom w:val="none" w:sz="0" w:space="0" w:color="auto"/>
              </w:pBdr>
              <w:rPr>
                <w:sz w:val="22"/>
              </w:rPr>
            </w:pPr>
          </w:p>
        </w:tc>
        <w:tc>
          <w:tcPr>
            <w:tcW w:w="1172" w:type="dxa"/>
          </w:tcPr>
          <w:p w14:paraId="7995328D" w14:textId="77777777" w:rsidR="006F38CA" w:rsidRDefault="006F38CA" w:rsidP="00B66973">
            <w:pPr>
              <w:pStyle w:val="LetterSenderName"/>
              <w:pBdr>
                <w:bottom w:val="none" w:sz="0" w:space="0" w:color="auto"/>
              </w:pBdr>
              <w:rPr>
                <w:sz w:val="22"/>
              </w:rPr>
            </w:pPr>
            <w:r>
              <w:rPr>
                <w:sz w:val="22"/>
              </w:rPr>
              <w:t>hp400</w:t>
            </w:r>
          </w:p>
        </w:tc>
        <w:tc>
          <w:tcPr>
            <w:tcW w:w="1800" w:type="dxa"/>
            <w:gridSpan w:val="3"/>
          </w:tcPr>
          <w:p w14:paraId="6BC13638" w14:textId="77777777" w:rsidR="006F38CA" w:rsidRDefault="006F38CA" w:rsidP="00B66973">
            <w:pPr>
              <w:pStyle w:val="LetterSenderName"/>
              <w:pBdr>
                <w:bottom w:val="none" w:sz="0" w:space="0" w:color="auto"/>
              </w:pBdr>
              <w:jc w:val="center"/>
              <w:rPr>
                <w:sz w:val="22"/>
              </w:rPr>
            </w:pPr>
            <w:r>
              <w:rPr>
                <w:sz w:val="22"/>
              </w:rPr>
              <w:t>8 to 36”</w:t>
            </w:r>
          </w:p>
        </w:tc>
        <w:tc>
          <w:tcPr>
            <w:tcW w:w="1890" w:type="dxa"/>
          </w:tcPr>
          <w:p w14:paraId="6E49EADE"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Pr>
          <w:p w14:paraId="24C42F7A" w14:textId="77777777" w:rsidR="006F38CA" w:rsidRDefault="006F38CA" w:rsidP="00B66973">
            <w:pPr>
              <w:pStyle w:val="LetterSenderName"/>
              <w:pBdr>
                <w:bottom w:val="none" w:sz="0" w:space="0" w:color="auto"/>
              </w:pBdr>
              <w:jc w:val="center"/>
              <w:rPr>
                <w:sz w:val="22"/>
              </w:rPr>
            </w:pPr>
            <w:r>
              <w:rPr>
                <w:sz w:val="22"/>
              </w:rPr>
              <w:t>400</w:t>
            </w:r>
          </w:p>
        </w:tc>
      </w:tr>
      <w:tr w:rsidR="006F38CA" w14:paraId="46E1436F" w14:textId="77777777" w:rsidTr="006F38CA">
        <w:tc>
          <w:tcPr>
            <w:tcW w:w="2788" w:type="dxa"/>
            <w:vMerge w:val="restart"/>
          </w:tcPr>
          <w:p w14:paraId="5516F205" w14:textId="77777777" w:rsidR="006F38CA" w:rsidRDefault="006F38CA" w:rsidP="00B66973">
            <w:pPr>
              <w:pStyle w:val="LetterSenderName"/>
              <w:pBdr>
                <w:bottom w:val="none" w:sz="0" w:space="0" w:color="auto"/>
              </w:pBdr>
              <w:rPr>
                <w:sz w:val="22"/>
              </w:rPr>
            </w:pPr>
            <w:r w:rsidRPr="00C06FE1">
              <w:rPr>
                <w:b/>
                <w:color w:val="FF0000"/>
                <w:sz w:val="22"/>
              </w:rPr>
              <w:t>roll frame testers</w:t>
            </w:r>
            <w:r>
              <w:rPr>
                <w:noProof/>
                <w:sz w:val="22"/>
              </w:rPr>
              <w:drawing>
                <wp:inline distT="0" distB="0" distL="0" distR="0" wp14:anchorId="4F56998E" wp14:editId="0EE729E5">
                  <wp:extent cx="1463351" cy="97747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ll Fram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3351" cy="977473"/>
                          </a:xfrm>
                          <a:prstGeom prst="rect">
                            <a:avLst/>
                          </a:prstGeom>
                        </pic:spPr>
                      </pic:pic>
                    </a:graphicData>
                  </a:graphic>
                </wp:inline>
              </w:drawing>
            </w:r>
          </w:p>
        </w:tc>
        <w:tc>
          <w:tcPr>
            <w:tcW w:w="1172" w:type="dxa"/>
          </w:tcPr>
          <w:p w14:paraId="6C4F987C" w14:textId="77777777" w:rsidR="006F38CA" w:rsidRDefault="006F38CA" w:rsidP="00B66973">
            <w:pPr>
              <w:pStyle w:val="LetterSenderName"/>
              <w:pBdr>
                <w:bottom w:val="none" w:sz="0" w:space="0" w:color="auto"/>
              </w:pBdr>
              <w:rPr>
                <w:sz w:val="22"/>
              </w:rPr>
            </w:pPr>
            <w:r>
              <w:rPr>
                <w:sz w:val="22"/>
              </w:rPr>
              <w:t>Rf types</w:t>
            </w:r>
          </w:p>
        </w:tc>
        <w:tc>
          <w:tcPr>
            <w:tcW w:w="1800" w:type="dxa"/>
            <w:gridSpan w:val="3"/>
          </w:tcPr>
          <w:p w14:paraId="4499B1C0" w14:textId="77777777" w:rsidR="006F38CA" w:rsidRDefault="006F38CA" w:rsidP="00B66973">
            <w:pPr>
              <w:pStyle w:val="LetterSenderName"/>
              <w:pBdr>
                <w:bottom w:val="none" w:sz="0" w:space="0" w:color="auto"/>
              </w:pBdr>
              <w:jc w:val="center"/>
              <w:rPr>
                <w:sz w:val="22"/>
              </w:rPr>
            </w:pPr>
            <w:r>
              <w:rPr>
                <w:sz w:val="22"/>
              </w:rPr>
              <w:t>Valve range</w:t>
            </w:r>
          </w:p>
        </w:tc>
        <w:tc>
          <w:tcPr>
            <w:tcW w:w="1890" w:type="dxa"/>
          </w:tcPr>
          <w:p w14:paraId="5744F162" w14:textId="77777777" w:rsidR="006F38CA" w:rsidRDefault="006F38CA" w:rsidP="00B66973">
            <w:pPr>
              <w:pStyle w:val="LetterSenderName"/>
              <w:pBdr>
                <w:bottom w:val="none" w:sz="0" w:space="0" w:color="auto"/>
              </w:pBdr>
              <w:jc w:val="center"/>
              <w:rPr>
                <w:sz w:val="22"/>
              </w:rPr>
            </w:pPr>
            <w:r>
              <w:rPr>
                <w:sz w:val="22"/>
              </w:rPr>
              <w:t>Test system (PSI)</w:t>
            </w:r>
          </w:p>
        </w:tc>
        <w:tc>
          <w:tcPr>
            <w:tcW w:w="1980" w:type="dxa"/>
          </w:tcPr>
          <w:p w14:paraId="0AED2641" w14:textId="77777777" w:rsidR="006F38CA" w:rsidRDefault="006F38CA" w:rsidP="00B66973">
            <w:pPr>
              <w:pStyle w:val="LetterSenderName"/>
              <w:pBdr>
                <w:bottom w:val="none" w:sz="0" w:space="0" w:color="auto"/>
              </w:pBdr>
              <w:jc w:val="center"/>
              <w:rPr>
                <w:sz w:val="22"/>
              </w:rPr>
            </w:pPr>
            <w:r>
              <w:rPr>
                <w:sz w:val="22"/>
              </w:rPr>
              <w:t>Ton clamping</w:t>
            </w:r>
          </w:p>
        </w:tc>
      </w:tr>
      <w:tr w:rsidR="006F38CA" w14:paraId="18BB6A74" w14:textId="77777777" w:rsidTr="006F38CA">
        <w:tc>
          <w:tcPr>
            <w:tcW w:w="2788" w:type="dxa"/>
            <w:vMerge/>
          </w:tcPr>
          <w:p w14:paraId="4AE4DF87" w14:textId="77777777" w:rsidR="006F38CA" w:rsidRDefault="006F38CA" w:rsidP="00B66973">
            <w:pPr>
              <w:pStyle w:val="LetterSenderName"/>
              <w:pBdr>
                <w:bottom w:val="none" w:sz="0" w:space="0" w:color="auto"/>
              </w:pBdr>
              <w:rPr>
                <w:sz w:val="22"/>
              </w:rPr>
            </w:pPr>
          </w:p>
        </w:tc>
        <w:tc>
          <w:tcPr>
            <w:tcW w:w="1172" w:type="dxa"/>
          </w:tcPr>
          <w:p w14:paraId="49600E97" w14:textId="77777777" w:rsidR="006F38CA" w:rsidRDefault="006F38CA" w:rsidP="00B66973">
            <w:pPr>
              <w:pStyle w:val="LetterSenderName"/>
              <w:pBdr>
                <w:bottom w:val="none" w:sz="0" w:space="0" w:color="auto"/>
              </w:pBdr>
              <w:rPr>
                <w:sz w:val="22"/>
              </w:rPr>
            </w:pPr>
            <w:r>
              <w:rPr>
                <w:sz w:val="22"/>
              </w:rPr>
              <w:t>rf100</w:t>
            </w:r>
          </w:p>
        </w:tc>
        <w:tc>
          <w:tcPr>
            <w:tcW w:w="1800" w:type="dxa"/>
            <w:gridSpan w:val="3"/>
          </w:tcPr>
          <w:p w14:paraId="051C9AD0" w14:textId="77777777" w:rsidR="006F38CA" w:rsidRDefault="006F38CA" w:rsidP="00B66973">
            <w:pPr>
              <w:pStyle w:val="LetterSenderName"/>
              <w:pBdr>
                <w:bottom w:val="none" w:sz="0" w:space="0" w:color="auto"/>
              </w:pBdr>
              <w:jc w:val="center"/>
              <w:rPr>
                <w:sz w:val="22"/>
              </w:rPr>
            </w:pPr>
            <w:r>
              <w:rPr>
                <w:sz w:val="22"/>
              </w:rPr>
              <w:t>2” to 12”</w:t>
            </w:r>
          </w:p>
        </w:tc>
        <w:tc>
          <w:tcPr>
            <w:tcW w:w="1890" w:type="dxa"/>
          </w:tcPr>
          <w:p w14:paraId="356BDCE1"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Pr>
          <w:p w14:paraId="060569E0" w14:textId="77777777" w:rsidR="006F38CA" w:rsidRDefault="006F38CA" w:rsidP="00B66973">
            <w:pPr>
              <w:pStyle w:val="LetterSenderName"/>
              <w:pBdr>
                <w:bottom w:val="none" w:sz="0" w:space="0" w:color="auto"/>
              </w:pBdr>
              <w:jc w:val="center"/>
              <w:rPr>
                <w:sz w:val="22"/>
              </w:rPr>
            </w:pPr>
            <w:r>
              <w:rPr>
                <w:sz w:val="22"/>
              </w:rPr>
              <w:t>100</w:t>
            </w:r>
          </w:p>
        </w:tc>
      </w:tr>
      <w:tr w:rsidR="006F38CA" w14:paraId="6B097FC5" w14:textId="77777777" w:rsidTr="006F38CA">
        <w:tc>
          <w:tcPr>
            <w:tcW w:w="2788" w:type="dxa"/>
            <w:vMerge/>
          </w:tcPr>
          <w:p w14:paraId="68EFA0D5" w14:textId="77777777" w:rsidR="006F38CA" w:rsidRDefault="006F38CA" w:rsidP="00B66973">
            <w:pPr>
              <w:pStyle w:val="LetterSenderName"/>
              <w:pBdr>
                <w:bottom w:val="none" w:sz="0" w:space="0" w:color="auto"/>
              </w:pBdr>
              <w:rPr>
                <w:sz w:val="22"/>
              </w:rPr>
            </w:pPr>
          </w:p>
        </w:tc>
        <w:tc>
          <w:tcPr>
            <w:tcW w:w="1172" w:type="dxa"/>
          </w:tcPr>
          <w:p w14:paraId="4BF9EA2A" w14:textId="77777777" w:rsidR="006F38CA" w:rsidRDefault="006F38CA" w:rsidP="00B66973">
            <w:pPr>
              <w:pStyle w:val="LetterSenderName"/>
              <w:pBdr>
                <w:bottom w:val="none" w:sz="0" w:space="0" w:color="auto"/>
              </w:pBdr>
              <w:rPr>
                <w:sz w:val="22"/>
              </w:rPr>
            </w:pPr>
            <w:r>
              <w:rPr>
                <w:sz w:val="22"/>
              </w:rPr>
              <w:t>rf200</w:t>
            </w:r>
          </w:p>
        </w:tc>
        <w:tc>
          <w:tcPr>
            <w:tcW w:w="1800" w:type="dxa"/>
            <w:gridSpan w:val="3"/>
          </w:tcPr>
          <w:p w14:paraId="4D991E7B" w14:textId="77777777" w:rsidR="006F38CA" w:rsidRDefault="006F38CA" w:rsidP="00B66973">
            <w:pPr>
              <w:pStyle w:val="LetterSenderName"/>
              <w:pBdr>
                <w:bottom w:val="none" w:sz="0" w:space="0" w:color="auto"/>
              </w:pBdr>
              <w:jc w:val="center"/>
              <w:rPr>
                <w:sz w:val="22"/>
              </w:rPr>
            </w:pPr>
            <w:r>
              <w:rPr>
                <w:sz w:val="22"/>
              </w:rPr>
              <w:t>2” to 16”</w:t>
            </w:r>
          </w:p>
        </w:tc>
        <w:tc>
          <w:tcPr>
            <w:tcW w:w="1890" w:type="dxa"/>
          </w:tcPr>
          <w:p w14:paraId="06332AA1"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Pr>
          <w:p w14:paraId="73F72313" w14:textId="77777777" w:rsidR="006F38CA" w:rsidRDefault="006F38CA" w:rsidP="00B66973">
            <w:pPr>
              <w:pStyle w:val="LetterSenderName"/>
              <w:pBdr>
                <w:bottom w:val="none" w:sz="0" w:space="0" w:color="auto"/>
              </w:pBdr>
              <w:jc w:val="center"/>
              <w:rPr>
                <w:sz w:val="22"/>
              </w:rPr>
            </w:pPr>
            <w:r>
              <w:rPr>
                <w:sz w:val="22"/>
              </w:rPr>
              <w:t>200</w:t>
            </w:r>
          </w:p>
        </w:tc>
      </w:tr>
      <w:tr w:rsidR="006F38CA" w14:paraId="463A837C" w14:textId="77777777" w:rsidTr="006F38CA">
        <w:tc>
          <w:tcPr>
            <w:tcW w:w="2788" w:type="dxa"/>
            <w:vMerge/>
          </w:tcPr>
          <w:p w14:paraId="667789BF" w14:textId="77777777" w:rsidR="006F38CA" w:rsidRDefault="006F38CA" w:rsidP="00B66973">
            <w:pPr>
              <w:pStyle w:val="LetterSenderName"/>
              <w:pBdr>
                <w:bottom w:val="none" w:sz="0" w:space="0" w:color="auto"/>
              </w:pBdr>
              <w:rPr>
                <w:sz w:val="22"/>
              </w:rPr>
            </w:pPr>
          </w:p>
        </w:tc>
        <w:tc>
          <w:tcPr>
            <w:tcW w:w="1172" w:type="dxa"/>
          </w:tcPr>
          <w:p w14:paraId="12EC54DB" w14:textId="77777777" w:rsidR="006F38CA" w:rsidRDefault="006F38CA" w:rsidP="00B66973">
            <w:pPr>
              <w:pStyle w:val="LetterSenderName"/>
              <w:pBdr>
                <w:bottom w:val="none" w:sz="0" w:space="0" w:color="auto"/>
              </w:pBdr>
              <w:rPr>
                <w:sz w:val="22"/>
              </w:rPr>
            </w:pPr>
            <w:r>
              <w:rPr>
                <w:sz w:val="22"/>
              </w:rPr>
              <w:t>rf300</w:t>
            </w:r>
          </w:p>
        </w:tc>
        <w:tc>
          <w:tcPr>
            <w:tcW w:w="1800" w:type="dxa"/>
            <w:gridSpan w:val="3"/>
          </w:tcPr>
          <w:p w14:paraId="0F8021B0" w14:textId="77777777" w:rsidR="006F38CA" w:rsidRDefault="006F38CA" w:rsidP="00B66973">
            <w:pPr>
              <w:pStyle w:val="LetterSenderName"/>
              <w:pBdr>
                <w:bottom w:val="none" w:sz="0" w:space="0" w:color="auto"/>
              </w:pBdr>
              <w:jc w:val="center"/>
              <w:rPr>
                <w:sz w:val="22"/>
              </w:rPr>
            </w:pPr>
            <w:r>
              <w:rPr>
                <w:sz w:val="22"/>
              </w:rPr>
              <w:t>4” to 24”</w:t>
            </w:r>
          </w:p>
        </w:tc>
        <w:tc>
          <w:tcPr>
            <w:tcW w:w="1890" w:type="dxa"/>
          </w:tcPr>
          <w:p w14:paraId="41992565"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Pr>
          <w:p w14:paraId="2B3C5FF8" w14:textId="77777777" w:rsidR="006F38CA" w:rsidRDefault="006F38CA" w:rsidP="00B66973">
            <w:pPr>
              <w:pStyle w:val="LetterSenderName"/>
              <w:pBdr>
                <w:bottom w:val="none" w:sz="0" w:space="0" w:color="auto"/>
              </w:pBdr>
              <w:jc w:val="center"/>
              <w:rPr>
                <w:sz w:val="22"/>
              </w:rPr>
            </w:pPr>
            <w:r>
              <w:rPr>
                <w:sz w:val="22"/>
              </w:rPr>
              <w:t>300</w:t>
            </w:r>
          </w:p>
        </w:tc>
      </w:tr>
      <w:tr w:rsidR="006F38CA" w14:paraId="059CDE7C" w14:textId="77777777" w:rsidTr="006F38CA">
        <w:tc>
          <w:tcPr>
            <w:tcW w:w="2788" w:type="dxa"/>
            <w:vMerge/>
          </w:tcPr>
          <w:p w14:paraId="4DD31672" w14:textId="77777777" w:rsidR="006F38CA" w:rsidRDefault="006F38CA" w:rsidP="00B66973">
            <w:pPr>
              <w:pStyle w:val="LetterSenderName"/>
              <w:pBdr>
                <w:bottom w:val="none" w:sz="0" w:space="0" w:color="auto"/>
              </w:pBdr>
              <w:rPr>
                <w:sz w:val="22"/>
              </w:rPr>
            </w:pPr>
          </w:p>
        </w:tc>
        <w:tc>
          <w:tcPr>
            <w:tcW w:w="1172" w:type="dxa"/>
          </w:tcPr>
          <w:p w14:paraId="3610EA8E" w14:textId="77777777" w:rsidR="006F38CA" w:rsidRDefault="006F38CA" w:rsidP="00B66973">
            <w:pPr>
              <w:pStyle w:val="LetterSenderName"/>
              <w:pBdr>
                <w:bottom w:val="none" w:sz="0" w:space="0" w:color="auto"/>
              </w:pBdr>
              <w:rPr>
                <w:sz w:val="22"/>
              </w:rPr>
            </w:pPr>
            <w:r>
              <w:rPr>
                <w:sz w:val="22"/>
              </w:rPr>
              <w:t>rf400</w:t>
            </w:r>
          </w:p>
        </w:tc>
        <w:tc>
          <w:tcPr>
            <w:tcW w:w="1800" w:type="dxa"/>
            <w:gridSpan w:val="3"/>
          </w:tcPr>
          <w:p w14:paraId="42032CF1" w14:textId="77777777" w:rsidR="006F38CA" w:rsidRDefault="006F38CA" w:rsidP="00B66973">
            <w:pPr>
              <w:pStyle w:val="LetterSenderName"/>
              <w:pBdr>
                <w:bottom w:val="none" w:sz="0" w:space="0" w:color="auto"/>
              </w:pBdr>
              <w:jc w:val="center"/>
              <w:rPr>
                <w:sz w:val="22"/>
              </w:rPr>
            </w:pPr>
            <w:r>
              <w:rPr>
                <w:sz w:val="22"/>
              </w:rPr>
              <w:t>8” to 36”</w:t>
            </w:r>
          </w:p>
        </w:tc>
        <w:tc>
          <w:tcPr>
            <w:tcW w:w="1890" w:type="dxa"/>
          </w:tcPr>
          <w:p w14:paraId="0EDFEDD9"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Pr>
          <w:p w14:paraId="3FB45E92" w14:textId="77777777" w:rsidR="006F38CA" w:rsidRDefault="006F38CA" w:rsidP="00B66973">
            <w:pPr>
              <w:pStyle w:val="LetterSenderName"/>
              <w:pBdr>
                <w:bottom w:val="none" w:sz="0" w:space="0" w:color="auto"/>
              </w:pBdr>
              <w:jc w:val="center"/>
              <w:rPr>
                <w:sz w:val="22"/>
              </w:rPr>
            </w:pPr>
            <w:r>
              <w:rPr>
                <w:sz w:val="22"/>
              </w:rPr>
              <w:t>400</w:t>
            </w:r>
          </w:p>
        </w:tc>
      </w:tr>
      <w:tr w:rsidR="006F38CA" w14:paraId="5EBE633D" w14:textId="77777777" w:rsidTr="006F38CA">
        <w:tc>
          <w:tcPr>
            <w:tcW w:w="2788" w:type="dxa"/>
            <w:vMerge/>
          </w:tcPr>
          <w:p w14:paraId="6E0FED8C" w14:textId="77777777" w:rsidR="006F38CA" w:rsidRDefault="006F38CA" w:rsidP="00B66973">
            <w:pPr>
              <w:pStyle w:val="LetterSenderName"/>
              <w:pBdr>
                <w:bottom w:val="none" w:sz="0" w:space="0" w:color="auto"/>
              </w:pBdr>
              <w:rPr>
                <w:sz w:val="22"/>
              </w:rPr>
            </w:pPr>
          </w:p>
        </w:tc>
        <w:tc>
          <w:tcPr>
            <w:tcW w:w="1172" w:type="dxa"/>
          </w:tcPr>
          <w:p w14:paraId="7418FE08" w14:textId="77777777" w:rsidR="006F38CA" w:rsidRDefault="006F38CA" w:rsidP="00B66973">
            <w:pPr>
              <w:pStyle w:val="LetterSenderName"/>
              <w:pBdr>
                <w:bottom w:val="none" w:sz="0" w:space="0" w:color="auto"/>
              </w:pBdr>
              <w:rPr>
                <w:sz w:val="22"/>
              </w:rPr>
            </w:pPr>
            <w:r>
              <w:rPr>
                <w:sz w:val="22"/>
              </w:rPr>
              <w:t>rf800</w:t>
            </w:r>
          </w:p>
        </w:tc>
        <w:tc>
          <w:tcPr>
            <w:tcW w:w="1800" w:type="dxa"/>
            <w:gridSpan w:val="3"/>
          </w:tcPr>
          <w:p w14:paraId="7DD66194" w14:textId="77777777" w:rsidR="006F38CA" w:rsidRDefault="006F38CA" w:rsidP="00B66973">
            <w:pPr>
              <w:pStyle w:val="LetterSenderName"/>
              <w:pBdr>
                <w:bottom w:val="none" w:sz="0" w:space="0" w:color="auto"/>
              </w:pBdr>
              <w:jc w:val="center"/>
              <w:rPr>
                <w:sz w:val="22"/>
              </w:rPr>
            </w:pPr>
            <w:r>
              <w:rPr>
                <w:sz w:val="22"/>
              </w:rPr>
              <w:t>14” to 48”</w:t>
            </w:r>
          </w:p>
        </w:tc>
        <w:tc>
          <w:tcPr>
            <w:tcW w:w="1890" w:type="dxa"/>
          </w:tcPr>
          <w:p w14:paraId="246A6187"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Pr>
          <w:p w14:paraId="202C4E23" w14:textId="77777777" w:rsidR="006F38CA" w:rsidRDefault="006F38CA" w:rsidP="00B66973">
            <w:pPr>
              <w:pStyle w:val="LetterSenderName"/>
              <w:pBdr>
                <w:bottom w:val="none" w:sz="0" w:space="0" w:color="auto"/>
              </w:pBdr>
              <w:jc w:val="center"/>
              <w:rPr>
                <w:sz w:val="22"/>
              </w:rPr>
            </w:pPr>
            <w:r>
              <w:rPr>
                <w:sz w:val="22"/>
              </w:rPr>
              <w:t>800</w:t>
            </w:r>
          </w:p>
        </w:tc>
      </w:tr>
      <w:tr w:rsidR="006F38CA" w14:paraId="24C7DCCB" w14:textId="77777777" w:rsidTr="006F38CA">
        <w:tc>
          <w:tcPr>
            <w:tcW w:w="2788" w:type="dxa"/>
            <w:vMerge w:val="restart"/>
            <w:tcBorders>
              <w:top w:val="single" w:sz="4" w:space="0" w:color="auto"/>
              <w:left w:val="single" w:sz="4" w:space="0" w:color="auto"/>
              <w:right w:val="single" w:sz="4" w:space="0" w:color="auto"/>
            </w:tcBorders>
          </w:tcPr>
          <w:p w14:paraId="48F202C9" w14:textId="77777777" w:rsidR="006F38CA" w:rsidRDefault="006F38CA" w:rsidP="00B66973">
            <w:pPr>
              <w:pStyle w:val="LetterSenderName"/>
              <w:pBdr>
                <w:bottom w:val="none" w:sz="0" w:space="0" w:color="auto"/>
              </w:pBdr>
              <w:rPr>
                <w:sz w:val="22"/>
              </w:rPr>
            </w:pPr>
            <w:r w:rsidRPr="006138C1">
              <w:rPr>
                <w:b/>
                <w:color w:val="FF0000"/>
                <w:sz w:val="22"/>
              </w:rPr>
              <w:t>flange clamp testers</w:t>
            </w:r>
            <w:r>
              <w:rPr>
                <w:noProof/>
                <w:sz w:val="22"/>
              </w:rPr>
              <w:drawing>
                <wp:inline distT="0" distB="0" distL="0" distR="0" wp14:anchorId="6720137E" wp14:editId="28268291">
                  <wp:extent cx="1646557" cy="109743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n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46557" cy="1097437"/>
                          </a:xfrm>
                          <a:prstGeom prst="rect">
                            <a:avLst/>
                          </a:prstGeom>
                        </pic:spPr>
                      </pic:pic>
                    </a:graphicData>
                  </a:graphic>
                </wp:inline>
              </w:drawing>
            </w:r>
          </w:p>
        </w:tc>
        <w:tc>
          <w:tcPr>
            <w:tcW w:w="1172" w:type="dxa"/>
            <w:tcBorders>
              <w:top w:val="single" w:sz="4" w:space="0" w:color="auto"/>
              <w:left w:val="single" w:sz="4" w:space="0" w:color="auto"/>
              <w:bottom w:val="single" w:sz="4" w:space="0" w:color="auto"/>
              <w:right w:val="single" w:sz="4" w:space="0" w:color="auto"/>
            </w:tcBorders>
          </w:tcPr>
          <w:p w14:paraId="0761BAE1" w14:textId="77777777" w:rsidR="006F38CA" w:rsidRDefault="006F38CA" w:rsidP="00B66973">
            <w:pPr>
              <w:pStyle w:val="LetterSenderName"/>
              <w:pBdr>
                <w:bottom w:val="none" w:sz="0" w:space="0" w:color="auto"/>
              </w:pBdr>
              <w:rPr>
                <w:sz w:val="22"/>
              </w:rPr>
            </w:pPr>
            <w:r>
              <w:rPr>
                <w:sz w:val="22"/>
              </w:rPr>
              <w:t>TYPES</w:t>
            </w:r>
          </w:p>
        </w:tc>
        <w:tc>
          <w:tcPr>
            <w:tcW w:w="1800" w:type="dxa"/>
            <w:gridSpan w:val="3"/>
            <w:tcBorders>
              <w:top w:val="single" w:sz="4" w:space="0" w:color="auto"/>
              <w:left w:val="single" w:sz="4" w:space="0" w:color="auto"/>
              <w:bottom w:val="single" w:sz="4" w:space="0" w:color="auto"/>
              <w:right w:val="single" w:sz="4" w:space="0" w:color="auto"/>
            </w:tcBorders>
          </w:tcPr>
          <w:p w14:paraId="4B4B05C1" w14:textId="77777777" w:rsidR="006F38CA" w:rsidRDefault="006F38CA" w:rsidP="00B66973">
            <w:pPr>
              <w:pStyle w:val="LetterSenderName"/>
              <w:pBdr>
                <w:bottom w:val="none" w:sz="0" w:space="0" w:color="auto"/>
              </w:pBdr>
              <w:jc w:val="center"/>
              <w:rPr>
                <w:sz w:val="22"/>
              </w:rPr>
            </w:pPr>
            <w:r>
              <w:rPr>
                <w:sz w:val="22"/>
              </w:rPr>
              <w:t>valve range</w:t>
            </w:r>
          </w:p>
        </w:tc>
        <w:tc>
          <w:tcPr>
            <w:tcW w:w="1890" w:type="dxa"/>
            <w:tcBorders>
              <w:top w:val="single" w:sz="4" w:space="0" w:color="auto"/>
              <w:left w:val="single" w:sz="4" w:space="0" w:color="auto"/>
              <w:bottom w:val="single" w:sz="4" w:space="0" w:color="auto"/>
              <w:right w:val="single" w:sz="4" w:space="0" w:color="auto"/>
            </w:tcBorders>
          </w:tcPr>
          <w:p w14:paraId="1828A9E9" w14:textId="77777777" w:rsidR="006F38CA" w:rsidRDefault="006F38CA" w:rsidP="00B66973">
            <w:pPr>
              <w:pStyle w:val="LetterSenderName"/>
              <w:pBdr>
                <w:bottom w:val="none" w:sz="0" w:space="0" w:color="auto"/>
              </w:pBdr>
              <w:jc w:val="center"/>
              <w:rPr>
                <w:sz w:val="22"/>
              </w:rPr>
            </w:pPr>
            <w:r>
              <w:rPr>
                <w:sz w:val="22"/>
              </w:rPr>
              <w:t>Test system (PSI)</w:t>
            </w:r>
          </w:p>
        </w:tc>
        <w:tc>
          <w:tcPr>
            <w:tcW w:w="1980" w:type="dxa"/>
            <w:tcBorders>
              <w:top w:val="single" w:sz="4" w:space="0" w:color="auto"/>
              <w:left w:val="single" w:sz="4" w:space="0" w:color="auto"/>
              <w:bottom w:val="single" w:sz="4" w:space="0" w:color="auto"/>
              <w:right w:val="single" w:sz="4" w:space="0" w:color="auto"/>
            </w:tcBorders>
          </w:tcPr>
          <w:p w14:paraId="6B0B1F97" w14:textId="77777777" w:rsidR="006F38CA" w:rsidRDefault="006F38CA" w:rsidP="00B66973">
            <w:pPr>
              <w:pStyle w:val="LetterSenderName"/>
              <w:pBdr>
                <w:bottom w:val="none" w:sz="0" w:space="0" w:color="auto"/>
              </w:pBdr>
              <w:jc w:val="center"/>
              <w:rPr>
                <w:sz w:val="22"/>
              </w:rPr>
            </w:pPr>
            <w:r>
              <w:rPr>
                <w:sz w:val="22"/>
              </w:rPr>
              <w:t>clamping Force</w:t>
            </w:r>
          </w:p>
        </w:tc>
      </w:tr>
      <w:tr w:rsidR="006F38CA" w14:paraId="78A5A9EE" w14:textId="77777777" w:rsidTr="006F38CA">
        <w:tc>
          <w:tcPr>
            <w:tcW w:w="2788" w:type="dxa"/>
            <w:vMerge/>
            <w:tcBorders>
              <w:left w:val="single" w:sz="4" w:space="0" w:color="auto"/>
              <w:right w:val="single" w:sz="4" w:space="0" w:color="auto"/>
            </w:tcBorders>
          </w:tcPr>
          <w:p w14:paraId="226E11D1" w14:textId="77777777" w:rsidR="006F38CA" w:rsidRDefault="006F38CA" w:rsidP="00B66973">
            <w:pPr>
              <w:pStyle w:val="LetterSenderName"/>
              <w:pBdr>
                <w:bottom w:val="none" w:sz="0" w:space="0" w:color="auto"/>
              </w:pBdr>
              <w:rPr>
                <w:sz w:val="22"/>
              </w:rPr>
            </w:pPr>
          </w:p>
        </w:tc>
        <w:tc>
          <w:tcPr>
            <w:tcW w:w="1172" w:type="dxa"/>
            <w:tcBorders>
              <w:top w:val="single" w:sz="4" w:space="0" w:color="auto"/>
              <w:left w:val="single" w:sz="4" w:space="0" w:color="auto"/>
              <w:bottom w:val="single" w:sz="4" w:space="0" w:color="auto"/>
              <w:right w:val="single" w:sz="4" w:space="0" w:color="auto"/>
            </w:tcBorders>
          </w:tcPr>
          <w:p w14:paraId="73AE4FFF" w14:textId="77777777" w:rsidR="006F38CA" w:rsidRDefault="006F38CA" w:rsidP="00B66973">
            <w:pPr>
              <w:pStyle w:val="LetterSenderName"/>
              <w:pBdr>
                <w:bottom w:val="none" w:sz="0" w:space="0" w:color="auto"/>
              </w:pBdr>
              <w:rPr>
                <w:sz w:val="22"/>
              </w:rPr>
            </w:pPr>
            <w:r>
              <w:rPr>
                <w:sz w:val="22"/>
              </w:rPr>
              <w:t>FT006</w:t>
            </w:r>
          </w:p>
        </w:tc>
        <w:tc>
          <w:tcPr>
            <w:tcW w:w="1800" w:type="dxa"/>
            <w:gridSpan w:val="3"/>
            <w:tcBorders>
              <w:top w:val="single" w:sz="4" w:space="0" w:color="auto"/>
              <w:left w:val="single" w:sz="4" w:space="0" w:color="auto"/>
              <w:bottom w:val="single" w:sz="4" w:space="0" w:color="auto"/>
              <w:right w:val="single" w:sz="4" w:space="0" w:color="auto"/>
            </w:tcBorders>
          </w:tcPr>
          <w:p w14:paraId="013FD803" w14:textId="77777777" w:rsidR="006F38CA" w:rsidRDefault="006F38CA" w:rsidP="00B66973">
            <w:pPr>
              <w:pStyle w:val="LetterSenderName"/>
              <w:pBdr>
                <w:bottom w:val="none" w:sz="0" w:space="0" w:color="auto"/>
              </w:pBdr>
              <w:jc w:val="center"/>
              <w:rPr>
                <w:sz w:val="22"/>
              </w:rPr>
            </w:pPr>
            <w:r>
              <w:rPr>
                <w:sz w:val="22"/>
              </w:rPr>
              <w:t>1/2” to 12”</w:t>
            </w:r>
          </w:p>
        </w:tc>
        <w:tc>
          <w:tcPr>
            <w:tcW w:w="1890" w:type="dxa"/>
            <w:tcBorders>
              <w:top w:val="single" w:sz="4" w:space="0" w:color="auto"/>
              <w:left w:val="single" w:sz="4" w:space="0" w:color="auto"/>
              <w:bottom w:val="single" w:sz="4" w:space="0" w:color="auto"/>
              <w:right w:val="single" w:sz="4" w:space="0" w:color="auto"/>
            </w:tcBorders>
          </w:tcPr>
          <w:p w14:paraId="094E8DA3"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Borders>
              <w:top w:val="single" w:sz="4" w:space="0" w:color="auto"/>
              <w:left w:val="single" w:sz="4" w:space="0" w:color="auto"/>
              <w:bottom w:val="single" w:sz="4" w:space="0" w:color="auto"/>
              <w:right w:val="single" w:sz="4" w:space="0" w:color="auto"/>
            </w:tcBorders>
          </w:tcPr>
          <w:p w14:paraId="259C4F94" w14:textId="77777777" w:rsidR="006F38CA" w:rsidRDefault="006F38CA" w:rsidP="00B66973">
            <w:pPr>
              <w:pStyle w:val="LetterSenderName"/>
              <w:pBdr>
                <w:bottom w:val="none" w:sz="0" w:space="0" w:color="auto"/>
              </w:pBdr>
              <w:jc w:val="center"/>
              <w:rPr>
                <w:sz w:val="22"/>
              </w:rPr>
            </w:pPr>
            <w:r>
              <w:rPr>
                <w:sz w:val="22"/>
              </w:rPr>
              <w:t>4 ea. 30 ton</w:t>
            </w:r>
          </w:p>
        </w:tc>
      </w:tr>
      <w:tr w:rsidR="006F38CA" w14:paraId="1BEE9AB4" w14:textId="77777777" w:rsidTr="006F38CA">
        <w:tc>
          <w:tcPr>
            <w:tcW w:w="2788" w:type="dxa"/>
            <w:vMerge/>
            <w:tcBorders>
              <w:left w:val="single" w:sz="4" w:space="0" w:color="auto"/>
              <w:right w:val="single" w:sz="4" w:space="0" w:color="auto"/>
            </w:tcBorders>
          </w:tcPr>
          <w:p w14:paraId="06750AC2" w14:textId="77777777" w:rsidR="006F38CA" w:rsidRDefault="006F38CA" w:rsidP="00B66973">
            <w:pPr>
              <w:pStyle w:val="LetterSenderName"/>
              <w:pBdr>
                <w:bottom w:val="none" w:sz="0" w:space="0" w:color="auto"/>
              </w:pBdr>
              <w:rPr>
                <w:sz w:val="22"/>
              </w:rPr>
            </w:pPr>
          </w:p>
        </w:tc>
        <w:tc>
          <w:tcPr>
            <w:tcW w:w="1172" w:type="dxa"/>
            <w:tcBorders>
              <w:top w:val="single" w:sz="4" w:space="0" w:color="auto"/>
              <w:left w:val="single" w:sz="4" w:space="0" w:color="auto"/>
              <w:bottom w:val="single" w:sz="4" w:space="0" w:color="auto"/>
              <w:right w:val="single" w:sz="4" w:space="0" w:color="auto"/>
            </w:tcBorders>
          </w:tcPr>
          <w:p w14:paraId="532A76F0" w14:textId="77777777" w:rsidR="006F38CA" w:rsidRDefault="006F38CA" w:rsidP="00B66973">
            <w:pPr>
              <w:pStyle w:val="LetterSenderName"/>
              <w:pBdr>
                <w:bottom w:val="none" w:sz="0" w:space="0" w:color="auto"/>
              </w:pBdr>
              <w:rPr>
                <w:sz w:val="22"/>
              </w:rPr>
            </w:pPr>
            <w:r>
              <w:rPr>
                <w:sz w:val="22"/>
              </w:rPr>
              <w:t>FT011</w:t>
            </w:r>
          </w:p>
        </w:tc>
        <w:tc>
          <w:tcPr>
            <w:tcW w:w="1800" w:type="dxa"/>
            <w:gridSpan w:val="3"/>
            <w:tcBorders>
              <w:top w:val="single" w:sz="4" w:space="0" w:color="auto"/>
              <w:left w:val="single" w:sz="4" w:space="0" w:color="auto"/>
              <w:bottom w:val="single" w:sz="4" w:space="0" w:color="auto"/>
              <w:right w:val="single" w:sz="4" w:space="0" w:color="auto"/>
            </w:tcBorders>
          </w:tcPr>
          <w:p w14:paraId="1F21B373" w14:textId="77777777" w:rsidR="006F38CA" w:rsidRDefault="006F38CA" w:rsidP="00B66973">
            <w:pPr>
              <w:pStyle w:val="LetterSenderName"/>
              <w:pBdr>
                <w:bottom w:val="none" w:sz="0" w:space="0" w:color="auto"/>
              </w:pBdr>
              <w:jc w:val="center"/>
              <w:rPr>
                <w:sz w:val="22"/>
              </w:rPr>
            </w:pPr>
            <w:r>
              <w:rPr>
                <w:sz w:val="22"/>
              </w:rPr>
              <w:t>1/2” to 16”</w:t>
            </w:r>
          </w:p>
        </w:tc>
        <w:tc>
          <w:tcPr>
            <w:tcW w:w="1890" w:type="dxa"/>
            <w:tcBorders>
              <w:top w:val="single" w:sz="4" w:space="0" w:color="auto"/>
              <w:left w:val="single" w:sz="4" w:space="0" w:color="auto"/>
              <w:bottom w:val="single" w:sz="4" w:space="0" w:color="auto"/>
              <w:right w:val="single" w:sz="4" w:space="0" w:color="auto"/>
            </w:tcBorders>
          </w:tcPr>
          <w:p w14:paraId="6AEE0995"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Borders>
              <w:top w:val="single" w:sz="4" w:space="0" w:color="auto"/>
              <w:left w:val="single" w:sz="4" w:space="0" w:color="auto"/>
              <w:bottom w:val="single" w:sz="4" w:space="0" w:color="auto"/>
              <w:right w:val="single" w:sz="4" w:space="0" w:color="auto"/>
            </w:tcBorders>
          </w:tcPr>
          <w:p w14:paraId="48F28BEB" w14:textId="77777777" w:rsidR="006F38CA" w:rsidRDefault="006F38CA" w:rsidP="006F38CA">
            <w:pPr>
              <w:pStyle w:val="LetterSenderName"/>
              <w:pBdr>
                <w:bottom w:val="none" w:sz="0" w:space="0" w:color="auto"/>
              </w:pBdr>
              <w:jc w:val="center"/>
              <w:rPr>
                <w:sz w:val="22"/>
              </w:rPr>
            </w:pPr>
            <w:r>
              <w:rPr>
                <w:sz w:val="22"/>
              </w:rPr>
              <w:t xml:space="preserve">4 ea. 30 ton </w:t>
            </w:r>
          </w:p>
        </w:tc>
      </w:tr>
      <w:tr w:rsidR="006F38CA" w14:paraId="3BD38C72" w14:textId="77777777" w:rsidTr="006F38CA">
        <w:tc>
          <w:tcPr>
            <w:tcW w:w="2788" w:type="dxa"/>
            <w:vMerge/>
            <w:tcBorders>
              <w:left w:val="single" w:sz="4" w:space="0" w:color="auto"/>
              <w:bottom w:val="single" w:sz="4" w:space="0" w:color="auto"/>
              <w:right w:val="single" w:sz="4" w:space="0" w:color="auto"/>
            </w:tcBorders>
          </w:tcPr>
          <w:p w14:paraId="2BB1A72F" w14:textId="77777777" w:rsidR="006F38CA" w:rsidRDefault="006F38CA" w:rsidP="00B66973">
            <w:pPr>
              <w:pStyle w:val="LetterSenderName"/>
              <w:pBdr>
                <w:bottom w:val="none" w:sz="0" w:space="0" w:color="auto"/>
              </w:pBdr>
              <w:jc w:val="center"/>
              <w:rPr>
                <w:sz w:val="22"/>
              </w:rPr>
            </w:pPr>
          </w:p>
        </w:tc>
        <w:tc>
          <w:tcPr>
            <w:tcW w:w="6842" w:type="dxa"/>
            <w:gridSpan w:val="6"/>
            <w:tcBorders>
              <w:top w:val="single" w:sz="4" w:space="0" w:color="auto"/>
              <w:left w:val="single" w:sz="4" w:space="0" w:color="auto"/>
              <w:bottom w:val="single" w:sz="4" w:space="0" w:color="auto"/>
              <w:right w:val="single" w:sz="4" w:space="0" w:color="auto"/>
            </w:tcBorders>
          </w:tcPr>
          <w:p w14:paraId="59678DF7" w14:textId="77777777" w:rsidR="006F38CA" w:rsidRDefault="0032609E" w:rsidP="00B66973">
            <w:pPr>
              <w:pStyle w:val="LetterSenderName"/>
              <w:pBdr>
                <w:bottom w:val="none" w:sz="0" w:space="0" w:color="auto"/>
              </w:pBdr>
              <w:jc w:val="center"/>
              <w:rPr>
                <w:sz w:val="22"/>
              </w:rPr>
            </w:pPr>
            <w:r>
              <w:rPr>
                <w:sz w:val="22"/>
              </w:rPr>
              <w:t>TABLE Height – 33.5” ; length – 45” ; WIDTH – 36</w:t>
            </w:r>
            <w:r w:rsidR="006F38CA">
              <w:rPr>
                <w:sz w:val="22"/>
              </w:rPr>
              <w:t>”</w:t>
            </w:r>
            <w:r>
              <w:rPr>
                <w:sz w:val="22"/>
              </w:rPr>
              <w:t>; WEIGHT 1400lBs</w:t>
            </w:r>
            <w:r w:rsidR="006F38CA">
              <w:rPr>
                <w:sz w:val="22"/>
              </w:rPr>
              <w:t xml:space="preserve"> </w:t>
            </w:r>
          </w:p>
          <w:p w14:paraId="74BE190A" w14:textId="77777777" w:rsidR="0032609E" w:rsidRDefault="0032609E" w:rsidP="0032609E">
            <w:pPr>
              <w:pStyle w:val="LetterSenderName"/>
              <w:pBdr>
                <w:bottom w:val="none" w:sz="0" w:space="0" w:color="auto"/>
              </w:pBdr>
              <w:jc w:val="center"/>
              <w:rPr>
                <w:sz w:val="22"/>
              </w:rPr>
            </w:pPr>
            <w:r>
              <w:rPr>
                <w:sz w:val="22"/>
              </w:rPr>
              <w:t>TABLE Height – 34” ; length – 53” ; WIDTH – 62”; WEIGHT 1800lBs</w:t>
            </w:r>
          </w:p>
        </w:tc>
      </w:tr>
      <w:tr w:rsidR="006F38CA" w14:paraId="2533EC84" w14:textId="77777777" w:rsidTr="006F38CA">
        <w:tc>
          <w:tcPr>
            <w:tcW w:w="2788" w:type="dxa"/>
            <w:vMerge w:val="restart"/>
          </w:tcPr>
          <w:p w14:paraId="3DBFB5F9" w14:textId="77777777" w:rsidR="006F38CA" w:rsidRDefault="006F38CA" w:rsidP="00B66973">
            <w:pPr>
              <w:pStyle w:val="LetterSenderName"/>
              <w:pBdr>
                <w:bottom w:val="none" w:sz="0" w:space="0" w:color="auto"/>
              </w:pBdr>
              <w:rPr>
                <w:sz w:val="22"/>
              </w:rPr>
            </w:pPr>
            <w:r w:rsidRPr="00151F20">
              <w:rPr>
                <w:b/>
                <w:color w:val="FF0000"/>
                <w:sz w:val="22"/>
              </w:rPr>
              <w:t>relief valve testers</w:t>
            </w:r>
            <w:r>
              <w:rPr>
                <w:noProof/>
                <w:sz w:val="22"/>
              </w:rPr>
              <w:drawing>
                <wp:inline distT="0" distB="0" distL="0" distR="0" wp14:anchorId="03437D6E" wp14:editId="588017AB">
                  <wp:extent cx="1475437" cy="98362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lief.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5437" cy="983625"/>
                          </a:xfrm>
                          <a:prstGeom prst="rect">
                            <a:avLst/>
                          </a:prstGeom>
                        </pic:spPr>
                      </pic:pic>
                    </a:graphicData>
                  </a:graphic>
                </wp:inline>
              </w:drawing>
            </w:r>
          </w:p>
        </w:tc>
        <w:tc>
          <w:tcPr>
            <w:tcW w:w="1179" w:type="dxa"/>
            <w:gridSpan w:val="2"/>
          </w:tcPr>
          <w:p w14:paraId="7EB4F303" w14:textId="77777777" w:rsidR="006F38CA" w:rsidRDefault="006F38CA" w:rsidP="00B66973">
            <w:pPr>
              <w:pStyle w:val="LetterSenderName"/>
              <w:pBdr>
                <w:bottom w:val="none" w:sz="0" w:space="0" w:color="auto"/>
              </w:pBdr>
              <w:rPr>
                <w:sz w:val="22"/>
              </w:rPr>
            </w:pPr>
            <w:r>
              <w:rPr>
                <w:sz w:val="22"/>
              </w:rPr>
              <w:t>TYPES</w:t>
            </w:r>
          </w:p>
        </w:tc>
        <w:tc>
          <w:tcPr>
            <w:tcW w:w="1793" w:type="dxa"/>
            <w:gridSpan w:val="2"/>
          </w:tcPr>
          <w:p w14:paraId="7EDBA6F5" w14:textId="77777777" w:rsidR="006F38CA" w:rsidRDefault="006F38CA" w:rsidP="00B66973">
            <w:pPr>
              <w:pStyle w:val="LetterSenderName"/>
              <w:pBdr>
                <w:bottom w:val="none" w:sz="0" w:space="0" w:color="auto"/>
              </w:pBdr>
              <w:jc w:val="center"/>
              <w:rPr>
                <w:sz w:val="22"/>
              </w:rPr>
            </w:pPr>
            <w:r>
              <w:rPr>
                <w:sz w:val="22"/>
              </w:rPr>
              <w:t>valve range</w:t>
            </w:r>
          </w:p>
        </w:tc>
        <w:tc>
          <w:tcPr>
            <w:tcW w:w="1890" w:type="dxa"/>
          </w:tcPr>
          <w:p w14:paraId="4BA1025C" w14:textId="77777777" w:rsidR="006F38CA" w:rsidRDefault="006F38CA" w:rsidP="00B66973">
            <w:pPr>
              <w:pStyle w:val="LetterSenderName"/>
              <w:pBdr>
                <w:bottom w:val="none" w:sz="0" w:space="0" w:color="auto"/>
              </w:pBdr>
              <w:jc w:val="center"/>
              <w:rPr>
                <w:sz w:val="22"/>
              </w:rPr>
            </w:pPr>
            <w:r>
              <w:rPr>
                <w:sz w:val="22"/>
              </w:rPr>
              <w:t>Test system (PSI)</w:t>
            </w:r>
          </w:p>
        </w:tc>
        <w:tc>
          <w:tcPr>
            <w:tcW w:w="1980" w:type="dxa"/>
          </w:tcPr>
          <w:p w14:paraId="7AE458E9" w14:textId="77777777" w:rsidR="006F38CA" w:rsidRDefault="006F38CA" w:rsidP="00B66973">
            <w:pPr>
              <w:pStyle w:val="LetterSenderName"/>
              <w:pBdr>
                <w:bottom w:val="none" w:sz="0" w:space="0" w:color="auto"/>
              </w:pBdr>
              <w:jc w:val="center"/>
              <w:rPr>
                <w:sz w:val="22"/>
              </w:rPr>
            </w:pPr>
            <w:r>
              <w:rPr>
                <w:sz w:val="22"/>
              </w:rPr>
              <w:t>clamping Force</w:t>
            </w:r>
          </w:p>
        </w:tc>
      </w:tr>
      <w:tr w:rsidR="006F38CA" w14:paraId="4266535D" w14:textId="77777777" w:rsidTr="006F38CA">
        <w:tc>
          <w:tcPr>
            <w:tcW w:w="2788" w:type="dxa"/>
            <w:vMerge/>
          </w:tcPr>
          <w:p w14:paraId="54053FD2" w14:textId="77777777" w:rsidR="006F38CA" w:rsidRDefault="006F38CA" w:rsidP="00B66973">
            <w:pPr>
              <w:pStyle w:val="LetterSenderName"/>
              <w:pBdr>
                <w:bottom w:val="none" w:sz="0" w:space="0" w:color="auto"/>
              </w:pBdr>
              <w:rPr>
                <w:sz w:val="22"/>
              </w:rPr>
            </w:pPr>
          </w:p>
        </w:tc>
        <w:tc>
          <w:tcPr>
            <w:tcW w:w="1179" w:type="dxa"/>
            <w:gridSpan w:val="2"/>
          </w:tcPr>
          <w:p w14:paraId="686E3A25" w14:textId="77777777" w:rsidR="006F38CA" w:rsidRDefault="006F38CA" w:rsidP="00B66973">
            <w:pPr>
              <w:pStyle w:val="LetterSenderName"/>
              <w:pBdr>
                <w:bottom w:val="none" w:sz="0" w:space="0" w:color="auto"/>
              </w:pBdr>
              <w:rPr>
                <w:sz w:val="22"/>
              </w:rPr>
            </w:pPr>
            <w:r>
              <w:rPr>
                <w:sz w:val="22"/>
              </w:rPr>
              <w:t>rv006</w:t>
            </w:r>
          </w:p>
        </w:tc>
        <w:tc>
          <w:tcPr>
            <w:tcW w:w="1793" w:type="dxa"/>
            <w:gridSpan w:val="2"/>
          </w:tcPr>
          <w:p w14:paraId="67B99BFE" w14:textId="77777777" w:rsidR="006F38CA" w:rsidRDefault="006F38CA" w:rsidP="00B66973">
            <w:pPr>
              <w:pStyle w:val="LetterSenderName"/>
              <w:pBdr>
                <w:bottom w:val="none" w:sz="0" w:space="0" w:color="auto"/>
              </w:pBdr>
              <w:jc w:val="center"/>
              <w:rPr>
                <w:sz w:val="22"/>
              </w:rPr>
            </w:pPr>
            <w:r>
              <w:rPr>
                <w:sz w:val="22"/>
              </w:rPr>
              <w:t>1/2” to 12” ANSI 300 inlet</w:t>
            </w:r>
          </w:p>
        </w:tc>
        <w:tc>
          <w:tcPr>
            <w:tcW w:w="1890" w:type="dxa"/>
          </w:tcPr>
          <w:p w14:paraId="56A25775"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Pr>
          <w:p w14:paraId="2D020AD5" w14:textId="77777777" w:rsidR="006F38CA" w:rsidRDefault="006F38CA" w:rsidP="00B66973">
            <w:pPr>
              <w:pStyle w:val="LetterSenderName"/>
              <w:pBdr>
                <w:bottom w:val="none" w:sz="0" w:space="0" w:color="auto"/>
              </w:pBdr>
              <w:jc w:val="center"/>
              <w:rPr>
                <w:sz w:val="22"/>
              </w:rPr>
            </w:pPr>
            <w:r>
              <w:rPr>
                <w:sz w:val="22"/>
              </w:rPr>
              <w:t>240,000 Lbs</w:t>
            </w:r>
          </w:p>
        </w:tc>
      </w:tr>
      <w:tr w:rsidR="006F38CA" w14:paraId="3353739A" w14:textId="77777777" w:rsidTr="006F38CA">
        <w:tc>
          <w:tcPr>
            <w:tcW w:w="2788" w:type="dxa"/>
            <w:vMerge/>
          </w:tcPr>
          <w:p w14:paraId="6A98E349" w14:textId="77777777" w:rsidR="006F38CA" w:rsidRDefault="006F38CA" w:rsidP="00B66973">
            <w:pPr>
              <w:pStyle w:val="LetterSenderName"/>
              <w:pBdr>
                <w:bottom w:val="none" w:sz="0" w:space="0" w:color="auto"/>
              </w:pBdr>
              <w:rPr>
                <w:sz w:val="22"/>
              </w:rPr>
            </w:pPr>
          </w:p>
        </w:tc>
        <w:tc>
          <w:tcPr>
            <w:tcW w:w="1179" w:type="dxa"/>
            <w:gridSpan w:val="2"/>
          </w:tcPr>
          <w:p w14:paraId="065452D2" w14:textId="77777777" w:rsidR="006F38CA" w:rsidRDefault="006F38CA" w:rsidP="00B66973">
            <w:pPr>
              <w:pStyle w:val="LetterSenderName"/>
              <w:pBdr>
                <w:bottom w:val="none" w:sz="0" w:space="0" w:color="auto"/>
              </w:pBdr>
              <w:rPr>
                <w:sz w:val="22"/>
              </w:rPr>
            </w:pPr>
            <w:r>
              <w:rPr>
                <w:sz w:val="22"/>
              </w:rPr>
              <w:t>rv011</w:t>
            </w:r>
          </w:p>
        </w:tc>
        <w:tc>
          <w:tcPr>
            <w:tcW w:w="1793" w:type="dxa"/>
            <w:gridSpan w:val="2"/>
          </w:tcPr>
          <w:p w14:paraId="6BF9F9F5" w14:textId="77777777" w:rsidR="006F38CA" w:rsidRDefault="006F38CA" w:rsidP="00B66973">
            <w:pPr>
              <w:pStyle w:val="LetterSenderName"/>
              <w:pBdr>
                <w:bottom w:val="none" w:sz="0" w:space="0" w:color="auto"/>
              </w:pBdr>
              <w:jc w:val="center"/>
              <w:rPr>
                <w:sz w:val="22"/>
              </w:rPr>
            </w:pPr>
            <w:r>
              <w:rPr>
                <w:sz w:val="22"/>
              </w:rPr>
              <w:t>1/2” to 16”ANSI 600 inlet</w:t>
            </w:r>
          </w:p>
        </w:tc>
        <w:tc>
          <w:tcPr>
            <w:tcW w:w="1890" w:type="dxa"/>
          </w:tcPr>
          <w:p w14:paraId="6FF72AA1"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Pr>
          <w:p w14:paraId="782B61CA" w14:textId="77777777" w:rsidR="006F38CA" w:rsidRDefault="006F38CA" w:rsidP="00B66973">
            <w:pPr>
              <w:pStyle w:val="LetterSenderName"/>
              <w:pBdr>
                <w:bottom w:val="none" w:sz="0" w:space="0" w:color="auto"/>
              </w:pBdr>
              <w:jc w:val="center"/>
              <w:rPr>
                <w:sz w:val="22"/>
              </w:rPr>
            </w:pPr>
            <w:r>
              <w:rPr>
                <w:sz w:val="22"/>
              </w:rPr>
              <w:t>340,000 Lbs</w:t>
            </w:r>
          </w:p>
        </w:tc>
      </w:tr>
      <w:tr w:rsidR="006F38CA" w14:paraId="191DB9DF" w14:textId="77777777" w:rsidTr="006F38CA">
        <w:tc>
          <w:tcPr>
            <w:tcW w:w="2788" w:type="dxa"/>
            <w:vMerge/>
          </w:tcPr>
          <w:p w14:paraId="2386A01B" w14:textId="77777777" w:rsidR="006F38CA" w:rsidRDefault="006F38CA" w:rsidP="00B66973">
            <w:pPr>
              <w:pStyle w:val="LetterSenderName"/>
              <w:pBdr>
                <w:bottom w:val="none" w:sz="0" w:space="0" w:color="auto"/>
              </w:pBdr>
              <w:jc w:val="center"/>
              <w:rPr>
                <w:sz w:val="22"/>
              </w:rPr>
            </w:pPr>
          </w:p>
        </w:tc>
        <w:tc>
          <w:tcPr>
            <w:tcW w:w="6842" w:type="dxa"/>
            <w:gridSpan w:val="6"/>
          </w:tcPr>
          <w:p w14:paraId="7EB8F862" w14:textId="77777777" w:rsidR="006F38CA" w:rsidRDefault="006F38CA" w:rsidP="00B66973">
            <w:pPr>
              <w:pStyle w:val="LetterSenderName"/>
              <w:pBdr>
                <w:bottom w:val="none" w:sz="0" w:space="0" w:color="auto"/>
              </w:pBdr>
              <w:jc w:val="center"/>
              <w:rPr>
                <w:sz w:val="22"/>
              </w:rPr>
            </w:pPr>
            <w:r>
              <w:rPr>
                <w:sz w:val="22"/>
              </w:rPr>
              <w:t xml:space="preserve">Height – 42” ; length – 60” ; table height – 33” </w:t>
            </w:r>
            <w:r w:rsidR="0032609E">
              <w:rPr>
                <w:sz w:val="22"/>
              </w:rPr>
              <w:t>; weight 1500Lbs</w:t>
            </w:r>
          </w:p>
        </w:tc>
      </w:tr>
      <w:tr w:rsidR="006F38CA" w14:paraId="23715149" w14:textId="77777777" w:rsidTr="006F38CA">
        <w:tc>
          <w:tcPr>
            <w:tcW w:w="2788" w:type="dxa"/>
            <w:vMerge w:val="restart"/>
          </w:tcPr>
          <w:p w14:paraId="247053A4" w14:textId="77777777" w:rsidR="006F38CA" w:rsidRDefault="006F38CA" w:rsidP="00B66973">
            <w:pPr>
              <w:pStyle w:val="LetterSenderName"/>
              <w:pBdr>
                <w:bottom w:val="none" w:sz="0" w:space="0" w:color="auto"/>
              </w:pBdr>
              <w:rPr>
                <w:sz w:val="22"/>
              </w:rPr>
            </w:pPr>
            <w:r w:rsidRPr="00FB2C85">
              <w:rPr>
                <w:b/>
                <w:color w:val="FF0000"/>
                <w:sz w:val="22"/>
              </w:rPr>
              <w:t>vertical valve press testers</w:t>
            </w:r>
            <w:r>
              <w:rPr>
                <w:noProof/>
                <w:sz w:val="22"/>
              </w:rPr>
              <w:drawing>
                <wp:inline distT="0" distB="0" distL="0" distR="0" wp14:anchorId="6E6B2435" wp14:editId="163B82F0">
                  <wp:extent cx="626110" cy="907924"/>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ca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1290" cy="915436"/>
                          </a:xfrm>
                          <a:prstGeom prst="rect">
                            <a:avLst/>
                          </a:prstGeom>
                        </pic:spPr>
                      </pic:pic>
                    </a:graphicData>
                  </a:graphic>
                </wp:inline>
              </w:drawing>
            </w:r>
          </w:p>
        </w:tc>
        <w:tc>
          <w:tcPr>
            <w:tcW w:w="1179" w:type="dxa"/>
            <w:gridSpan w:val="2"/>
          </w:tcPr>
          <w:p w14:paraId="044573D4" w14:textId="77777777" w:rsidR="006F38CA" w:rsidRDefault="006F38CA" w:rsidP="00B66973">
            <w:pPr>
              <w:pStyle w:val="LetterSenderName"/>
              <w:pBdr>
                <w:bottom w:val="none" w:sz="0" w:space="0" w:color="auto"/>
              </w:pBdr>
              <w:rPr>
                <w:sz w:val="22"/>
              </w:rPr>
            </w:pPr>
            <w:r>
              <w:rPr>
                <w:sz w:val="22"/>
              </w:rPr>
              <w:t>types</w:t>
            </w:r>
          </w:p>
        </w:tc>
        <w:tc>
          <w:tcPr>
            <w:tcW w:w="1793" w:type="dxa"/>
            <w:gridSpan w:val="2"/>
          </w:tcPr>
          <w:p w14:paraId="777936CC" w14:textId="77777777" w:rsidR="006F38CA" w:rsidRDefault="006F38CA" w:rsidP="00B66973">
            <w:pPr>
              <w:pStyle w:val="LetterSenderName"/>
              <w:pBdr>
                <w:bottom w:val="none" w:sz="0" w:space="0" w:color="auto"/>
              </w:pBdr>
              <w:jc w:val="center"/>
              <w:rPr>
                <w:sz w:val="22"/>
              </w:rPr>
            </w:pPr>
            <w:r>
              <w:rPr>
                <w:sz w:val="22"/>
              </w:rPr>
              <w:t>Valve range</w:t>
            </w:r>
          </w:p>
        </w:tc>
        <w:tc>
          <w:tcPr>
            <w:tcW w:w="1890" w:type="dxa"/>
          </w:tcPr>
          <w:p w14:paraId="00382574" w14:textId="77777777" w:rsidR="006F38CA" w:rsidRDefault="006F38CA" w:rsidP="00B66973">
            <w:pPr>
              <w:pStyle w:val="LetterSenderName"/>
              <w:pBdr>
                <w:bottom w:val="none" w:sz="0" w:space="0" w:color="auto"/>
              </w:pBdr>
              <w:jc w:val="center"/>
              <w:rPr>
                <w:sz w:val="22"/>
              </w:rPr>
            </w:pPr>
            <w:r>
              <w:rPr>
                <w:sz w:val="22"/>
              </w:rPr>
              <w:t>Test system (PSI)</w:t>
            </w:r>
          </w:p>
        </w:tc>
        <w:tc>
          <w:tcPr>
            <w:tcW w:w="1980" w:type="dxa"/>
          </w:tcPr>
          <w:p w14:paraId="050171A4" w14:textId="77777777" w:rsidR="006F38CA" w:rsidRDefault="006F38CA" w:rsidP="00B66973">
            <w:pPr>
              <w:pStyle w:val="LetterSenderName"/>
              <w:pBdr>
                <w:bottom w:val="none" w:sz="0" w:space="0" w:color="auto"/>
              </w:pBdr>
              <w:jc w:val="center"/>
              <w:rPr>
                <w:sz w:val="22"/>
              </w:rPr>
            </w:pPr>
            <w:r>
              <w:rPr>
                <w:sz w:val="22"/>
              </w:rPr>
              <w:t>Ton clamping</w:t>
            </w:r>
          </w:p>
        </w:tc>
      </w:tr>
      <w:tr w:rsidR="006F38CA" w14:paraId="1FD0F408" w14:textId="77777777" w:rsidTr="006F38CA">
        <w:tc>
          <w:tcPr>
            <w:tcW w:w="2788" w:type="dxa"/>
            <w:vMerge/>
          </w:tcPr>
          <w:p w14:paraId="4D4821EA" w14:textId="77777777" w:rsidR="006F38CA" w:rsidRDefault="006F38CA" w:rsidP="00B66973">
            <w:pPr>
              <w:pStyle w:val="LetterSenderName"/>
              <w:pBdr>
                <w:bottom w:val="none" w:sz="0" w:space="0" w:color="auto"/>
              </w:pBdr>
              <w:rPr>
                <w:sz w:val="22"/>
              </w:rPr>
            </w:pPr>
          </w:p>
        </w:tc>
        <w:tc>
          <w:tcPr>
            <w:tcW w:w="1179" w:type="dxa"/>
            <w:gridSpan w:val="2"/>
          </w:tcPr>
          <w:p w14:paraId="6349F119" w14:textId="77777777" w:rsidR="006F38CA" w:rsidRDefault="006F38CA" w:rsidP="00B66973">
            <w:pPr>
              <w:pStyle w:val="LetterSenderName"/>
              <w:pBdr>
                <w:bottom w:val="none" w:sz="0" w:space="0" w:color="auto"/>
              </w:pBdr>
              <w:rPr>
                <w:sz w:val="22"/>
              </w:rPr>
            </w:pPr>
            <w:r>
              <w:rPr>
                <w:sz w:val="22"/>
              </w:rPr>
              <w:t>VP009</w:t>
            </w:r>
          </w:p>
        </w:tc>
        <w:tc>
          <w:tcPr>
            <w:tcW w:w="1793" w:type="dxa"/>
            <w:gridSpan w:val="2"/>
          </w:tcPr>
          <w:p w14:paraId="26B34192" w14:textId="77777777" w:rsidR="006F38CA" w:rsidRDefault="006F38CA" w:rsidP="00B66973">
            <w:pPr>
              <w:pStyle w:val="LetterSenderName"/>
              <w:pBdr>
                <w:bottom w:val="none" w:sz="0" w:space="0" w:color="auto"/>
              </w:pBdr>
              <w:jc w:val="center"/>
              <w:rPr>
                <w:sz w:val="22"/>
              </w:rPr>
            </w:pPr>
            <w:r>
              <w:rPr>
                <w:sz w:val="22"/>
              </w:rPr>
              <w:t>2” to 12”</w:t>
            </w:r>
          </w:p>
        </w:tc>
        <w:tc>
          <w:tcPr>
            <w:tcW w:w="1890" w:type="dxa"/>
          </w:tcPr>
          <w:p w14:paraId="45E750AF"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Pr>
          <w:p w14:paraId="560F30D3" w14:textId="77777777" w:rsidR="006F38CA" w:rsidRDefault="006F38CA" w:rsidP="00B66973">
            <w:pPr>
              <w:pStyle w:val="LetterSenderName"/>
              <w:pBdr>
                <w:bottom w:val="none" w:sz="0" w:space="0" w:color="auto"/>
              </w:pBdr>
              <w:jc w:val="center"/>
              <w:rPr>
                <w:sz w:val="22"/>
              </w:rPr>
            </w:pPr>
            <w:r>
              <w:rPr>
                <w:sz w:val="22"/>
              </w:rPr>
              <w:t>100</w:t>
            </w:r>
          </w:p>
        </w:tc>
      </w:tr>
      <w:tr w:rsidR="006F38CA" w14:paraId="4011B456" w14:textId="77777777" w:rsidTr="006F38CA">
        <w:tc>
          <w:tcPr>
            <w:tcW w:w="2788" w:type="dxa"/>
            <w:vMerge/>
          </w:tcPr>
          <w:p w14:paraId="2E2EA788" w14:textId="77777777" w:rsidR="006F38CA" w:rsidRDefault="006F38CA" w:rsidP="00B66973">
            <w:pPr>
              <w:pStyle w:val="LetterSenderName"/>
              <w:pBdr>
                <w:bottom w:val="none" w:sz="0" w:space="0" w:color="auto"/>
              </w:pBdr>
              <w:rPr>
                <w:sz w:val="22"/>
              </w:rPr>
            </w:pPr>
          </w:p>
        </w:tc>
        <w:tc>
          <w:tcPr>
            <w:tcW w:w="1179" w:type="dxa"/>
            <w:gridSpan w:val="2"/>
          </w:tcPr>
          <w:p w14:paraId="4EDDD0F7" w14:textId="77777777" w:rsidR="006F38CA" w:rsidRDefault="006F38CA" w:rsidP="00B66973">
            <w:pPr>
              <w:pStyle w:val="LetterSenderName"/>
              <w:pBdr>
                <w:bottom w:val="none" w:sz="0" w:space="0" w:color="auto"/>
              </w:pBdr>
              <w:rPr>
                <w:sz w:val="22"/>
              </w:rPr>
            </w:pPr>
            <w:r>
              <w:rPr>
                <w:sz w:val="22"/>
              </w:rPr>
              <w:t>vp010</w:t>
            </w:r>
          </w:p>
        </w:tc>
        <w:tc>
          <w:tcPr>
            <w:tcW w:w="1793" w:type="dxa"/>
            <w:gridSpan w:val="2"/>
          </w:tcPr>
          <w:p w14:paraId="2EA6754A" w14:textId="77777777" w:rsidR="006F38CA" w:rsidRDefault="006F38CA" w:rsidP="00B66973">
            <w:pPr>
              <w:pStyle w:val="LetterSenderName"/>
              <w:pBdr>
                <w:bottom w:val="none" w:sz="0" w:space="0" w:color="auto"/>
              </w:pBdr>
              <w:jc w:val="center"/>
              <w:rPr>
                <w:sz w:val="22"/>
              </w:rPr>
            </w:pPr>
            <w:r>
              <w:rPr>
                <w:sz w:val="22"/>
              </w:rPr>
              <w:t>2” to 16”</w:t>
            </w:r>
          </w:p>
        </w:tc>
        <w:tc>
          <w:tcPr>
            <w:tcW w:w="1890" w:type="dxa"/>
          </w:tcPr>
          <w:p w14:paraId="42EE5E64"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Pr>
          <w:p w14:paraId="4DA7F93F" w14:textId="77777777" w:rsidR="006F38CA" w:rsidRDefault="006F38CA" w:rsidP="00B66973">
            <w:pPr>
              <w:pStyle w:val="LetterSenderName"/>
              <w:pBdr>
                <w:bottom w:val="none" w:sz="0" w:space="0" w:color="auto"/>
              </w:pBdr>
              <w:jc w:val="center"/>
              <w:rPr>
                <w:sz w:val="22"/>
              </w:rPr>
            </w:pPr>
            <w:r>
              <w:rPr>
                <w:sz w:val="22"/>
              </w:rPr>
              <w:t>200</w:t>
            </w:r>
          </w:p>
        </w:tc>
      </w:tr>
      <w:tr w:rsidR="006F38CA" w14:paraId="455D3042" w14:textId="77777777" w:rsidTr="006F38CA">
        <w:tc>
          <w:tcPr>
            <w:tcW w:w="2788" w:type="dxa"/>
            <w:vMerge/>
          </w:tcPr>
          <w:p w14:paraId="024027E7" w14:textId="77777777" w:rsidR="006F38CA" w:rsidRDefault="006F38CA" w:rsidP="00B66973">
            <w:pPr>
              <w:pStyle w:val="LetterSenderName"/>
              <w:pBdr>
                <w:bottom w:val="none" w:sz="0" w:space="0" w:color="auto"/>
              </w:pBdr>
              <w:rPr>
                <w:sz w:val="22"/>
              </w:rPr>
            </w:pPr>
          </w:p>
        </w:tc>
        <w:tc>
          <w:tcPr>
            <w:tcW w:w="1179" w:type="dxa"/>
            <w:gridSpan w:val="2"/>
          </w:tcPr>
          <w:p w14:paraId="72478888" w14:textId="77777777" w:rsidR="006F38CA" w:rsidRDefault="006F38CA" w:rsidP="00B66973">
            <w:pPr>
              <w:pStyle w:val="LetterSenderName"/>
              <w:pBdr>
                <w:bottom w:val="none" w:sz="0" w:space="0" w:color="auto"/>
              </w:pBdr>
              <w:rPr>
                <w:sz w:val="22"/>
              </w:rPr>
            </w:pPr>
            <w:r>
              <w:rPr>
                <w:sz w:val="22"/>
              </w:rPr>
              <w:t>vp020</w:t>
            </w:r>
          </w:p>
        </w:tc>
        <w:tc>
          <w:tcPr>
            <w:tcW w:w="1793" w:type="dxa"/>
            <w:gridSpan w:val="2"/>
          </w:tcPr>
          <w:p w14:paraId="3D4DAB6A" w14:textId="77777777" w:rsidR="006F38CA" w:rsidRDefault="006F38CA" w:rsidP="00B66973">
            <w:pPr>
              <w:pStyle w:val="LetterSenderName"/>
              <w:pBdr>
                <w:bottom w:val="none" w:sz="0" w:space="0" w:color="auto"/>
              </w:pBdr>
              <w:jc w:val="center"/>
              <w:rPr>
                <w:sz w:val="22"/>
              </w:rPr>
            </w:pPr>
            <w:r>
              <w:rPr>
                <w:sz w:val="22"/>
              </w:rPr>
              <w:t>8” to 36”</w:t>
            </w:r>
          </w:p>
        </w:tc>
        <w:tc>
          <w:tcPr>
            <w:tcW w:w="1890" w:type="dxa"/>
          </w:tcPr>
          <w:p w14:paraId="67B5E28A" w14:textId="77777777" w:rsidR="006F38CA" w:rsidRDefault="006F38CA" w:rsidP="00B66973">
            <w:pPr>
              <w:pStyle w:val="LetterSenderName"/>
              <w:pBdr>
                <w:bottom w:val="none" w:sz="0" w:space="0" w:color="auto"/>
              </w:pBdr>
              <w:jc w:val="center"/>
              <w:rPr>
                <w:sz w:val="22"/>
              </w:rPr>
            </w:pPr>
            <w:r>
              <w:rPr>
                <w:sz w:val="22"/>
              </w:rPr>
              <w:t>3,000 and up</w:t>
            </w:r>
          </w:p>
        </w:tc>
        <w:tc>
          <w:tcPr>
            <w:tcW w:w="1980" w:type="dxa"/>
          </w:tcPr>
          <w:p w14:paraId="47C0AA97" w14:textId="77777777" w:rsidR="006F38CA" w:rsidRDefault="006F38CA" w:rsidP="00B66973">
            <w:pPr>
              <w:pStyle w:val="LetterSenderName"/>
              <w:pBdr>
                <w:bottom w:val="none" w:sz="0" w:space="0" w:color="auto"/>
              </w:pBdr>
              <w:jc w:val="center"/>
              <w:rPr>
                <w:sz w:val="22"/>
              </w:rPr>
            </w:pPr>
            <w:r>
              <w:rPr>
                <w:sz w:val="22"/>
              </w:rPr>
              <w:t>300</w:t>
            </w:r>
          </w:p>
        </w:tc>
      </w:tr>
    </w:tbl>
    <w:p w14:paraId="23111FCE" w14:textId="77777777" w:rsidR="006F38CA" w:rsidRDefault="006F38CA" w:rsidP="006F38CA">
      <w:pPr>
        <w:pStyle w:val="LetterSenderName"/>
        <w:pBdr>
          <w:bottom w:val="none" w:sz="0" w:space="0" w:color="auto"/>
        </w:pBdr>
        <w:rPr>
          <w:b/>
          <w:color w:val="auto"/>
          <w:sz w:val="22"/>
        </w:rPr>
      </w:pPr>
    </w:p>
    <w:p w14:paraId="62FDF4C8" w14:textId="77777777" w:rsidR="009023EF" w:rsidRDefault="009023EF">
      <w:pPr>
        <w:rPr>
          <w:b/>
          <w:caps/>
          <w:kern w:val="28"/>
          <w:sz w:val="28"/>
          <w:szCs w:val="28"/>
        </w:rPr>
      </w:pPr>
      <w:r>
        <w:rPr>
          <w:b/>
          <w:sz w:val="28"/>
          <w:szCs w:val="28"/>
        </w:rPr>
        <w:br w:type="page"/>
      </w:r>
    </w:p>
    <w:p w14:paraId="43A4796B" w14:textId="77777777" w:rsidR="006F38CA" w:rsidRPr="009023EF" w:rsidRDefault="006F38CA" w:rsidP="006F38CA">
      <w:pPr>
        <w:pStyle w:val="LetterSenderName"/>
        <w:pBdr>
          <w:bottom w:val="none" w:sz="0" w:space="0" w:color="auto"/>
        </w:pBdr>
        <w:rPr>
          <w:b/>
          <w:color w:val="auto"/>
          <w:sz w:val="28"/>
          <w:szCs w:val="28"/>
        </w:rPr>
      </w:pPr>
      <w:r w:rsidRPr="009023EF">
        <w:rPr>
          <w:b/>
          <w:color w:val="auto"/>
          <w:sz w:val="28"/>
          <w:szCs w:val="28"/>
        </w:rPr>
        <w:lastRenderedPageBreak/>
        <w:t xml:space="preserve">Dunn’s valve testers additional services </w:t>
      </w:r>
    </w:p>
    <w:tbl>
      <w:tblPr>
        <w:tblStyle w:val="TableGrid"/>
        <w:tblW w:w="0" w:type="auto"/>
        <w:tblInd w:w="1255" w:type="dxa"/>
        <w:tblLook w:val="04A0" w:firstRow="1" w:lastRow="0" w:firstColumn="1" w:lastColumn="0" w:noHBand="0" w:noVBand="1"/>
      </w:tblPr>
      <w:tblGrid>
        <w:gridCol w:w="3636"/>
        <w:gridCol w:w="4459"/>
      </w:tblGrid>
      <w:tr w:rsidR="006F38CA" w14:paraId="4443FBFD" w14:textId="77777777" w:rsidTr="00841DB9">
        <w:tc>
          <w:tcPr>
            <w:tcW w:w="3186" w:type="dxa"/>
          </w:tcPr>
          <w:p w14:paraId="17D2D2C5" w14:textId="77777777" w:rsidR="006F38CA" w:rsidRDefault="00DC582D" w:rsidP="00B66973">
            <w:pPr>
              <w:pStyle w:val="LetterSenderName"/>
              <w:pBdr>
                <w:bottom w:val="none" w:sz="0" w:space="0" w:color="auto"/>
              </w:pBdr>
              <w:rPr>
                <w:b/>
                <w:color w:val="auto"/>
                <w:sz w:val="22"/>
              </w:rPr>
            </w:pPr>
            <w:r w:rsidRPr="00DC582D">
              <w:rPr>
                <w:b/>
                <w:color w:val="FF0000"/>
                <w:sz w:val="22"/>
              </w:rPr>
              <w:t>Maintenance program</w:t>
            </w:r>
            <w:r w:rsidR="006F38CA">
              <w:rPr>
                <w:noProof/>
                <w:sz w:val="22"/>
              </w:rPr>
              <w:drawing>
                <wp:inline distT="0" distB="0" distL="0" distR="0" wp14:anchorId="31D1F241" wp14:editId="21685BD7">
                  <wp:extent cx="1759206" cy="99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nd Machin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9206" cy="997800"/>
                          </a:xfrm>
                          <a:prstGeom prst="rect">
                            <a:avLst/>
                          </a:prstGeom>
                        </pic:spPr>
                      </pic:pic>
                    </a:graphicData>
                  </a:graphic>
                </wp:inline>
              </w:drawing>
            </w:r>
          </w:p>
        </w:tc>
        <w:tc>
          <w:tcPr>
            <w:tcW w:w="4909" w:type="dxa"/>
          </w:tcPr>
          <w:p w14:paraId="0DEC7B54" w14:textId="77777777" w:rsidR="006F38CA" w:rsidRPr="00D2734E" w:rsidRDefault="006F38CA" w:rsidP="00CD794A">
            <w:pPr>
              <w:rPr>
                <w:b/>
              </w:rPr>
            </w:pPr>
            <w:r>
              <w:t>We</w:t>
            </w:r>
            <w:r w:rsidRPr="00D2734E">
              <w:t xml:space="preserve"> currently have a small maintenance program w</w:t>
            </w:r>
            <w:r w:rsidR="00CD794A">
              <w:t xml:space="preserve">ith some of our local customers. </w:t>
            </w:r>
            <w:r w:rsidRPr="00D2734E">
              <w:t xml:space="preserve">To help you achieve a “Fit for Life” DVT unit. </w:t>
            </w:r>
            <w:r>
              <w:t>W</w:t>
            </w:r>
            <w:r w:rsidRPr="00D2734E">
              <w:t>e recommend every 6 monthly visit, to maintain its working capability.</w:t>
            </w:r>
            <w:r w:rsidR="00677BB1">
              <w:t xml:space="preserve"> We also offer a full overhaul refit and upgrade packages as client </w:t>
            </w:r>
            <w:r w:rsidR="00CD794A">
              <w:t xml:space="preserve">production </w:t>
            </w:r>
            <w:r w:rsidR="00677BB1">
              <w:t>requirements change</w:t>
            </w:r>
            <w:r w:rsidR="00CD794A">
              <w:t>.</w:t>
            </w:r>
          </w:p>
        </w:tc>
      </w:tr>
      <w:tr w:rsidR="006F38CA" w14:paraId="6B4E10BF" w14:textId="77777777" w:rsidTr="00841DB9">
        <w:tc>
          <w:tcPr>
            <w:tcW w:w="3186" w:type="dxa"/>
          </w:tcPr>
          <w:p w14:paraId="7F26F4C5" w14:textId="77777777" w:rsidR="006F38CA" w:rsidRDefault="006F38CA" w:rsidP="00B66973">
            <w:pPr>
              <w:pStyle w:val="LetterSenderName"/>
              <w:pBdr>
                <w:bottom w:val="none" w:sz="0" w:space="0" w:color="auto"/>
              </w:pBdr>
              <w:rPr>
                <w:b/>
                <w:color w:val="auto"/>
                <w:sz w:val="22"/>
              </w:rPr>
            </w:pPr>
            <w:r w:rsidRPr="00FB2C85">
              <w:rPr>
                <w:b/>
                <w:color w:val="FF0000"/>
                <w:sz w:val="22"/>
              </w:rPr>
              <w:t>data acquisition system</w:t>
            </w:r>
            <w:r>
              <w:rPr>
                <w:noProof/>
                <w:sz w:val="22"/>
              </w:rPr>
              <w:drawing>
                <wp:inline distT="0" distB="0" distL="0" distR="0" wp14:anchorId="766F45A2" wp14:editId="25CF3C8F">
                  <wp:extent cx="2171700"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ydrostatic-head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03822" cy="850598"/>
                          </a:xfrm>
                          <a:prstGeom prst="rect">
                            <a:avLst/>
                          </a:prstGeom>
                        </pic:spPr>
                      </pic:pic>
                    </a:graphicData>
                  </a:graphic>
                </wp:inline>
              </w:drawing>
            </w:r>
          </w:p>
        </w:tc>
        <w:tc>
          <w:tcPr>
            <w:tcW w:w="4909" w:type="dxa"/>
          </w:tcPr>
          <w:p w14:paraId="14891DEF" w14:textId="77777777" w:rsidR="006F38CA" w:rsidRPr="00231162" w:rsidRDefault="006F38CA" w:rsidP="00B66973">
            <w:pPr>
              <w:rPr>
                <w:iCs/>
              </w:rPr>
            </w:pPr>
            <w:r w:rsidRPr="00231162">
              <w:rPr>
                <w:iCs/>
              </w:rPr>
              <w:t>The system is designed to capture, display and store data during a test. This system is designed around an eight channel Sensor Interface Board on a PC platform. The software serves the function of file management, calibrating and zeroing the transducers and capable of printing a final report.</w:t>
            </w:r>
          </w:p>
        </w:tc>
      </w:tr>
      <w:tr w:rsidR="006E14C8" w:rsidRPr="00FB2C85" w14:paraId="5B6DD8AF" w14:textId="77777777" w:rsidTr="00841DB9">
        <w:tc>
          <w:tcPr>
            <w:tcW w:w="3186" w:type="dxa"/>
          </w:tcPr>
          <w:p w14:paraId="2CE54EB2" w14:textId="77777777" w:rsidR="006E14C8" w:rsidRDefault="006E14C8" w:rsidP="006E14C8">
            <w:pPr>
              <w:pStyle w:val="LetterSenderName"/>
              <w:pBdr>
                <w:bottom w:val="none" w:sz="0" w:space="0" w:color="auto"/>
              </w:pBdr>
              <w:rPr>
                <w:b/>
                <w:color w:val="auto"/>
                <w:sz w:val="22"/>
              </w:rPr>
            </w:pPr>
            <w:r>
              <w:rPr>
                <w:b/>
                <w:color w:val="FF0000"/>
                <w:sz w:val="22"/>
              </w:rPr>
              <w:t>leasing program</w:t>
            </w:r>
            <w:r w:rsidR="00A27137">
              <w:rPr>
                <w:noProof/>
                <w:sz w:val="22"/>
              </w:rPr>
              <w:drawing>
                <wp:inline distT="0" distB="0" distL="0" distR="0" wp14:anchorId="1A52F239" wp14:editId="43F83067">
                  <wp:extent cx="1610767" cy="1073583"/>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ng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0767" cy="1073583"/>
                          </a:xfrm>
                          <a:prstGeom prst="rect">
                            <a:avLst/>
                          </a:prstGeom>
                        </pic:spPr>
                      </pic:pic>
                    </a:graphicData>
                  </a:graphic>
                </wp:inline>
              </w:drawing>
            </w:r>
          </w:p>
        </w:tc>
        <w:tc>
          <w:tcPr>
            <w:tcW w:w="4909" w:type="dxa"/>
          </w:tcPr>
          <w:p w14:paraId="7408DE4C" w14:textId="77777777" w:rsidR="00231162" w:rsidRDefault="003D1362" w:rsidP="003D1362">
            <w:pPr>
              <w:rPr>
                <w:iCs/>
              </w:rPr>
            </w:pPr>
            <w:r>
              <w:rPr>
                <w:iCs/>
              </w:rPr>
              <w:t xml:space="preserve">DVT </w:t>
            </w:r>
            <w:r w:rsidRPr="003D1362">
              <w:rPr>
                <w:iCs/>
              </w:rPr>
              <w:t xml:space="preserve">want to partner with our new and existing customers. We can help during the busy times without purchasing a new machine, by offering a DVT Leasing program. </w:t>
            </w:r>
          </w:p>
          <w:p w14:paraId="13450F6F" w14:textId="77777777" w:rsidR="006E14C8" w:rsidRPr="00231162" w:rsidRDefault="003D1362" w:rsidP="00B66973">
            <w:pPr>
              <w:rPr>
                <w:iCs/>
              </w:rPr>
            </w:pPr>
            <w:r w:rsidRPr="003D1362">
              <w:rPr>
                <w:iCs/>
              </w:rPr>
              <w:t xml:space="preserve">Leasing terms will be flexible and tailored to your business needs. </w:t>
            </w:r>
          </w:p>
        </w:tc>
      </w:tr>
      <w:tr w:rsidR="006E14C8" w:rsidRPr="00FB2C85" w14:paraId="1E7ACEF5" w14:textId="77777777" w:rsidTr="00841DB9">
        <w:tc>
          <w:tcPr>
            <w:tcW w:w="3186" w:type="dxa"/>
          </w:tcPr>
          <w:p w14:paraId="201E96BB" w14:textId="77777777" w:rsidR="002F7E27" w:rsidRPr="002F7E27" w:rsidRDefault="002F7E27" w:rsidP="002F7E27">
            <w:pPr>
              <w:rPr>
                <w:rFonts w:ascii="Arial" w:eastAsia="Times New Roman" w:hAnsi="Arial" w:cs="Arial"/>
                <w:vanish/>
                <w:color w:val="222222"/>
                <w:sz w:val="24"/>
                <w:szCs w:val="24"/>
                <w:lang w:val="en"/>
              </w:rPr>
            </w:pPr>
            <w:r>
              <w:rPr>
                <w:b/>
                <w:color w:val="FF0000"/>
              </w:rPr>
              <w:t>OEM SPARES PROGRAM</w:t>
            </w:r>
            <w:r w:rsidRPr="002F7E27">
              <w:rPr>
                <w:rFonts w:ascii="Arial" w:eastAsia="Times New Roman" w:hAnsi="Arial" w:cs="Arial"/>
                <w:noProof/>
                <w:vanish/>
                <w:color w:val="0000FF"/>
                <w:sz w:val="24"/>
                <w:szCs w:val="24"/>
              </w:rPr>
              <w:drawing>
                <wp:inline distT="0" distB="0" distL="0" distR="0" wp14:anchorId="1127E976" wp14:editId="433413C8">
                  <wp:extent cx="6858000" cy="3474720"/>
                  <wp:effectExtent l="0" t="0" r="0" b="0"/>
                  <wp:docPr id="16" name="irc_ilrp_mut" descr="https://encrypted-tbn3.gstatic.com/images?q=tbn:ANd9GcQdR7LzqRY_JVQNBFJcnF15T_CXpqsABxEwkj0JmzcriJN--pv07aCwW3Y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QdR7LzqRY_JVQNBFJcnF15T_CXpqsABxEwkj0JmzcriJN--pv07aCwW3Y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3474720"/>
                          </a:xfrm>
                          <a:prstGeom prst="rect">
                            <a:avLst/>
                          </a:prstGeom>
                          <a:noFill/>
                          <a:ln>
                            <a:noFill/>
                          </a:ln>
                        </pic:spPr>
                      </pic:pic>
                    </a:graphicData>
                  </a:graphic>
                </wp:inline>
              </w:drawing>
            </w:r>
          </w:p>
          <w:p w14:paraId="50893FA7" w14:textId="77777777" w:rsidR="006E14C8" w:rsidRDefault="006E14C8" w:rsidP="00B66973">
            <w:pPr>
              <w:pStyle w:val="LetterSenderName"/>
              <w:pBdr>
                <w:bottom w:val="none" w:sz="0" w:space="0" w:color="auto"/>
              </w:pBdr>
              <w:rPr>
                <w:b/>
                <w:color w:val="auto"/>
                <w:sz w:val="22"/>
              </w:rPr>
            </w:pPr>
          </w:p>
          <w:p w14:paraId="3C5BBA97" w14:textId="77777777" w:rsidR="002F7E27" w:rsidRDefault="002F7E27" w:rsidP="00B66973">
            <w:pPr>
              <w:pStyle w:val="LetterSenderName"/>
              <w:pBdr>
                <w:bottom w:val="none" w:sz="0" w:space="0" w:color="auto"/>
              </w:pBdr>
              <w:rPr>
                <w:b/>
                <w:color w:val="auto"/>
                <w:sz w:val="22"/>
              </w:rPr>
            </w:pPr>
            <w:r>
              <w:rPr>
                <w:b/>
                <w:noProof/>
                <w:color w:val="auto"/>
                <w:sz w:val="22"/>
              </w:rPr>
              <w:drawing>
                <wp:inline distT="0" distB="0" distL="0" distR="0" wp14:anchorId="3FE7B72C" wp14:editId="376AF2D2">
                  <wp:extent cx="2133600" cy="1152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s[2].jpg"/>
                          <pic:cNvPicPr/>
                        </pic:nvPicPr>
                        <pic:blipFill>
                          <a:blip r:embed="rId22">
                            <a:extLst>
                              <a:ext uri="{28A0092B-C50C-407E-A947-70E740481C1C}">
                                <a14:useLocalDpi xmlns:a14="http://schemas.microsoft.com/office/drawing/2010/main" val="0"/>
                              </a:ext>
                            </a:extLst>
                          </a:blip>
                          <a:stretch>
                            <a:fillRect/>
                          </a:stretch>
                        </pic:blipFill>
                        <pic:spPr>
                          <a:xfrm>
                            <a:off x="0" y="0"/>
                            <a:ext cx="2133600" cy="1152525"/>
                          </a:xfrm>
                          <a:prstGeom prst="rect">
                            <a:avLst/>
                          </a:prstGeom>
                        </pic:spPr>
                      </pic:pic>
                    </a:graphicData>
                  </a:graphic>
                </wp:inline>
              </w:drawing>
            </w:r>
          </w:p>
        </w:tc>
        <w:tc>
          <w:tcPr>
            <w:tcW w:w="4909" w:type="dxa"/>
          </w:tcPr>
          <w:p w14:paraId="2612134A" w14:textId="77777777" w:rsidR="006E14C8" w:rsidRPr="007A4527" w:rsidRDefault="007A4527" w:rsidP="005F0C0E">
            <w:pPr>
              <w:rPr>
                <w:i/>
                <w:iCs/>
              </w:rPr>
            </w:pPr>
            <w:r w:rsidRPr="00231162">
              <w:rPr>
                <w:rFonts w:eastAsia="Times New Roman" w:cs="Times New Roman"/>
              </w:rPr>
              <w:t>DVT value and take pride in the build quality and the reliability of our machines. We’ve got machines being used daily for more than 20 years and only with the replacement of some parts</w:t>
            </w:r>
            <w:r w:rsidR="005F0C0E">
              <w:rPr>
                <w:rFonts w:eastAsia="Times New Roman" w:cs="Times New Roman"/>
              </w:rPr>
              <w:t xml:space="preserve">. </w:t>
            </w:r>
            <w:r w:rsidRPr="00231162">
              <w:rPr>
                <w:rFonts w:eastAsia="Times New Roman" w:cs="Times New Roman"/>
              </w:rPr>
              <w:t>The best way to help guarantee this record of performance is to ensure you use DVT OEM spares.</w:t>
            </w:r>
            <w:r w:rsidR="00677BB1">
              <w:rPr>
                <w:rFonts w:eastAsia="Times New Roman" w:cs="Times New Roman"/>
              </w:rPr>
              <w:t xml:space="preserve"> We ship international direct from our warehouse.</w:t>
            </w:r>
          </w:p>
        </w:tc>
      </w:tr>
      <w:tr w:rsidR="00D53048" w:rsidRPr="00FB2C85" w14:paraId="13876D90" w14:textId="77777777" w:rsidTr="00841DB9">
        <w:tc>
          <w:tcPr>
            <w:tcW w:w="3186" w:type="dxa"/>
          </w:tcPr>
          <w:p w14:paraId="68625502" w14:textId="77777777" w:rsidR="00D53048" w:rsidRDefault="00D53048" w:rsidP="002F7E27">
            <w:pPr>
              <w:rPr>
                <w:b/>
                <w:color w:val="FF0000"/>
              </w:rPr>
            </w:pPr>
            <w:r>
              <w:rPr>
                <w:b/>
                <w:color w:val="FF0000"/>
              </w:rPr>
              <w:t>TECHNICAL TRAINING &amp; MATERIAL</w:t>
            </w:r>
          </w:p>
          <w:p w14:paraId="1F641CEC" w14:textId="77777777" w:rsidR="0032609E" w:rsidRDefault="0032609E" w:rsidP="002F7E27">
            <w:pPr>
              <w:rPr>
                <w:b/>
                <w:color w:val="FF0000"/>
              </w:rPr>
            </w:pPr>
            <w:r>
              <w:rPr>
                <w:b/>
                <w:noProof/>
                <w:color w:val="FF0000"/>
              </w:rPr>
              <w:drawing>
                <wp:inline distT="0" distB="0" distL="0" distR="0" wp14:anchorId="1CF221FB" wp14:editId="6865FF7E">
                  <wp:extent cx="1304582" cy="9163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s[1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56377" cy="952685"/>
                          </a:xfrm>
                          <a:prstGeom prst="rect">
                            <a:avLst/>
                          </a:prstGeom>
                        </pic:spPr>
                      </pic:pic>
                    </a:graphicData>
                  </a:graphic>
                </wp:inline>
              </w:drawing>
            </w:r>
          </w:p>
        </w:tc>
        <w:tc>
          <w:tcPr>
            <w:tcW w:w="4909" w:type="dxa"/>
          </w:tcPr>
          <w:p w14:paraId="5EB6527D" w14:textId="77777777" w:rsidR="00D53048" w:rsidRPr="00231162" w:rsidRDefault="0001542C" w:rsidP="00DB03DC">
            <w:pPr>
              <w:rPr>
                <w:rFonts w:eastAsia="Times New Roman" w:cs="Times New Roman"/>
              </w:rPr>
            </w:pPr>
            <w:r w:rsidRPr="00231162">
              <w:rPr>
                <w:rFonts w:eastAsia="Times New Roman" w:cs="Times New Roman"/>
              </w:rPr>
              <w:t xml:space="preserve">DVT </w:t>
            </w:r>
            <w:r w:rsidR="00DB03DC">
              <w:rPr>
                <w:rFonts w:eastAsia="Times New Roman" w:cs="Times New Roman"/>
              </w:rPr>
              <w:t>provide client training either onsite with the delivery of our testers or we invite our client to our facility to witness handover commissioning and training which will be at no cost</w:t>
            </w:r>
            <w:r w:rsidRPr="00231162">
              <w:rPr>
                <w:rFonts w:eastAsia="Times New Roman" w:cs="Times New Roman"/>
              </w:rPr>
              <w:t>.</w:t>
            </w:r>
            <w:r w:rsidR="00DB03DC">
              <w:rPr>
                <w:rFonts w:eastAsia="Times New Roman" w:cs="Times New Roman"/>
              </w:rPr>
              <w:t xml:space="preserve"> We provide material that steps the operator through the process. As client personnel change we’re available to provide an easy transition.</w:t>
            </w:r>
          </w:p>
        </w:tc>
      </w:tr>
      <w:tr w:rsidR="00DB03DC" w:rsidRPr="00FB2C85" w14:paraId="032C816E" w14:textId="77777777" w:rsidTr="00841DB9">
        <w:tc>
          <w:tcPr>
            <w:tcW w:w="3186" w:type="dxa"/>
          </w:tcPr>
          <w:p w14:paraId="4D82F338" w14:textId="77777777" w:rsidR="00DB03DC" w:rsidRDefault="00DB03DC" w:rsidP="00DB03DC">
            <w:pPr>
              <w:rPr>
                <w:b/>
                <w:color w:val="FF0000"/>
              </w:rPr>
            </w:pPr>
            <w:r>
              <w:rPr>
                <w:b/>
                <w:color w:val="FF0000"/>
              </w:rPr>
              <w:t>TECHNICAL SUPPORT</w:t>
            </w:r>
          </w:p>
          <w:p w14:paraId="33B9973E" w14:textId="77777777" w:rsidR="00DB03DC" w:rsidRDefault="00DB03DC" w:rsidP="002F7E27">
            <w:pPr>
              <w:rPr>
                <w:b/>
                <w:color w:val="FF0000"/>
              </w:rPr>
            </w:pPr>
            <w:r>
              <w:rPr>
                <w:b/>
                <w:noProof/>
                <w:color w:val="FF0000"/>
              </w:rPr>
              <w:drawing>
                <wp:inline distT="0" distB="0" distL="0" distR="0" wp14:anchorId="120AC3F2" wp14:editId="420BD97B">
                  <wp:extent cx="2118360" cy="9677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sR9OGGZTZ.jpg"/>
                          <pic:cNvPicPr/>
                        </pic:nvPicPr>
                        <pic:blipFill>
                          <a:blip r:embed="rId24">
                            <a:extLst>
                              <a:ext uri="{28A0092B-C50C-407E-A947-70E740481C1C}">
                                <a14:useLocalDpi xmlns:a14="http://schemas.microsoft.com/office/drawing/2010/main" val="0"/>
                              </a:ext>
                            </a:extLst>
                          </a:blip>
                          <a:stretch>
                            <a:fillRect/>
                          </a:stretch>
                        </pic:blipFill>
                        <pic:spPr>
                          <a:xfrm>
                            <a:off x="0" y="0"/>
                            <a:ext cx="2118360" cy="967740"/>
                          </a:xfrm>
                          <a:prstGeom prst="rect">
                            <a:avLst/>
                          </a:prstGeom>
                        </pic:spPr>
                      </pic:pic>
                    </a:graphicData>
                  </a:graphic>
                </wp:inline>
              </w:drawing>
            </w:r>
          </w:p>
        </w:tc>
        <w:tc>
          <w:tcPr>
            <w:tcW w:w="4909" w:type="dxa"/>
          </w:tcPr>
          <w:p w14:paraId="71EBEE93" w14:textId="77777777" w:rsidR="00DB03DC" w:rsidRPr="00231162" w:rsidRDefault="00DB03DC" w:rsidP="00AD46EE">
            <w:pPr>
              <w:rPr>
                <w:rFonts w:eastAsia="Times New Roman" w:cs="Times New Roman"/>
              </w:rPr>
            </w:pPr>
            <w:r>
              <w:rPr>
                <w:rFonts w:eastAsia="Times New Roman" w:cs="Times New Roman"/>
              </w:rPr>
              <w:t xml:space="preserve">Full service </w:t>
            </w:r>
            <w:r w:rsidR="00AD46EE">
              <w:rPr>
                <w:rFonts w:eastAsia="Times New Roman" w:cs="Times New Roman"/>
              </w:rPr>
              <w:t xml:space="preserve">length of life </w:t>
            </w:r>
            <w:r>
              <w:rPr>
                <w:rFonts w:eastAsia="Times New Roman" w:cs="Times New Roman"/>
              </w:rPr>
              <w:t xml:space="preserve">support is a </w:t>
            </w:r>
            <w:r w:rsidR="00AD46EE">
              <w:rPr>
                <w:rFonts w:eastAsia="Times New Roman" w:cs="Times New Roman"/>
              </w:rPr>
              <w:t xml:space="preserve">guarantee </w:t>
            </w:r>
            <w:r>
              <w:rPr>
                <w:rFonts w:eastAsia="Times New Roman" w:cs="Times New Roman"/>
              </w:rPr>
              <w:t>for all our customers</w:t>
            </w:r>
            <w:r w:rsidR="00AD46EE">
              <w:rPr>
                <w:rFonts w:eastAsia="Times New Roman" w:cs="Times New Roman"/>
              </w:rPr>
              <w:t>. We</w:t>
            </w:r>
            <w:r w:rsidR="00677BB1">
              <w:rPr>
                <w:rFonts w:eastAsia="Times New Roman" w:cs="Times New Roman"/>
              </w:rPr>
              <w:t xml:space="preserve"> use modern media technics (example-</w:t>
            </w:r>
            <w:r w:rsidR="00AD46EE">
              <w:rPr>
                <w:rFonts w:eastAsia="Times New Roman" w:cs="Times New Roman"/>
              </w:rPr>
              <w:t xml:space="preserve"> text us a picture using your cell phone) and we walk you through the solution.</w:t>
            </w:r>
          </w:p>
        </w:tc>
      </w:tr>
    </w:tbl>
    <w:p w14:paraId="5D6E0E88" w14:textId="77777777" w:rsidR="006F38CA" w:rsidRDefault="003D10BA" w:rsidP="008A5028">
      <w:pPr>
        <w:pStyle w:val="LetterSenderName"/>
        <w:pBdr>
          <w:bottom w:val="none" w:sz="0" w:space="0" w:color="auto"/>
        </w:pBdr>
        <w:rPr>
          <w:b/>
          <w:bCs/>
          <w:sz w:val="22"/>
        </w:rPr>
      </w:pPr>
      <w:r w:rsidRPr="00CC2E53">
        <w:rPr>
          <w:noProof/>
        </w:rPr>
        <w:lastRenderedPageBreak/>
        <mc:AlternateContent>
          <mc:Choice Requires="wps">
            <w:drawing>
              <wp:anchor distT="91440" distB="91440" distL="114300" distR="114300" simplePos="0" relativeHeight="251663360" behindDoc="0" locked="0" layoutInCell="1" allowOverlap="1" wp14:anchorId="5BA310DC" wp14:editId="19CAA536">
                <wp:simplePos x="0" y="0"/>
                <wp:positionH relativeFrom="margin">
                  <wp:posOffset>22860</wp:posOffset>
                </wp:positionH>
                <wp:positionV relativeFrom="paragraph">
                  <wp:posOffset>0</wp:posOffset>
                </wp:positionV>
                <wp:extent cx="5977890" cy="569976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5699760"/>
                        </a:xfrm>
                        <a:prstGeom prst="rect">
                          <a:avLst/>
                        </a:prstGeom>
                        <a:noFill/>
                        <a:ln w="9525">
                          <a:noFill/>
                          <a:miter lim="800000"/>
                          <a:headEnd/>
                          <a:tailEnd/>
                        </a:ln>
                      </wps:spPr>
                      <wps:txbx>
                        <w:txbxContent>
                          <w:p w14:paraId="59B4530C" w14:textId="77777777" w:rsidR="000943E4" w:rsidRDefault="000943E4" w:rsidP="000943E4">
                            <w:pPr>
                              <w:spacing w:after="0"/>
                              <w:rPr>
                                <w:i/>
                                <w:iCs/>
                                <w:color w:val="1F4E79" w:themeColor="accent1" w:themeShade="80"/>
                                <w:sz w:val="24"/>
                              </w:rPr>
                            </w:pPr>
                            <w:r w:rsidRPr="00211B8A">
                              <w:rPr>
                                <w:b/>
                                <w:i/>
                                <w:iCs/>
                                <w:sz w:val="24"/>
                              </w:rPr>
                              <w:t>Standards</w:t>
                            </w:r>
                            <w:r>
                              <w:rPr>
                                <w:b/>
                                <w:i/>
                                <w:iCs/>
                                <w:sz w:val="24"/>
                              </w:rPr>
                              <w:t xml:space="preserve"> - </w:t>
                            </w:r>
                            <w:r w:rsidRPr="00DE5D49">
                              <w:rPr>
                                <w:i/>
                                <w:iCs/>
                                <w:color w:val="1F4E79" w:themeColor="accent1" w:themeShade="80"/>
                                <w:sz w:val="24"/>
                              </w:rPr>
                              <w:t>All Dunn’s Valve Testers are built to test valves in accordance with USA and International Standards – API 526 ; ANSI/API RP 576 ; API 520 &amp; 527 ; API 6D</w:t>
                            </w:r>
                          </w:p>
                          <w:p w14:paraId="75E2D297" w14:textId="77777777" w:rsidR="003D10BA" w:rsidRPr="00DE5D49" w:rsidRDefault="003D10BA" w:rsidP="000943E4">
                            <w:pPr>
                              <w:spacing w:after="0"/>
                              <w:rPr>
                                <w:i/>
                                <w:iCs/>
                                <w:color w:val="1F4E79" w:themeColor="accent1" w:themeShade="80"/>
                                <w:sz w:val="24"/>
                              </w:rPr>
                            </w:pPr>
                          </w:p>
                          <w:p w14:paraId="19B5E5E4" w14:textId="77777777" w:rsidR="000943E4" w:rsidRDefault="000943E4" w:rsidP="000943E4">
                            <w:pPr>
                              <w:spacing w:after="0"/>
                              <w:rPr>
                                <w:i/>
                                <w:iCs/>
                                <w:color w:val="1F4E79" w:themeColor="accent1" w:themeShade="80"/>
                                <w:sz w:val="24"/>
                              </w:rPr>
                            </w:pPr>
                            <w:r w:rsidRPr="00DE5D49">
                              <w:rPr>
                                <w:i/>
                                <w:iCs/>
                                <w:color w:val="1F4E79" w:themeColor="accent1" w:themeShade="80"/>
                                <w:sz w:val="24"/>
                              </w:rPr>
                              <w:t>The heart of these efficient and durable systems is the test vessel connected to the hydraulic clamp seal plate that allows the operator to functionally test the safety relief valve with high volume test methods as required by the National Board of Boiler and Pressure Vessel Inspectors.</w:t>
                            </w:r>
                          </w:p>
                          <w:p w14:paraId="72411931" w14:textId="77777777" w:rsidR="003D10BA" w:rsidRDefault="003D10BA" w:rsidP="000943E4">
                            <w:pPr>
                              <w:spacing w:after="0"/>
                              <w:rPr>
                                <w:i/>
                                <w:iCs/>
                                <w:color w:val="1F4E79" w:themeColor="accent1" w:themeShade="80"/>
                                <w:sz w:val="24"/>
                              </w:rPr>
                            </w:pPr>
                          </w:p>
                          <w:p w14:paraId="467063F0" w14:textId="77777777" w:rsidR="000943E4" w:rsidRPr="00DE5D49" w:rsidRDefault="000943E4" w:rsidP="000943E4">
                            <w:pPr>
                              <w:spacing w:after="0"/>
                              <w:rPr>
                                <w:i/>
                                <w:iCs/>
                                <w:color w:val="1F4E79" w:themeColor="accent1" w:themeShade="80"/>
                                <w:sz w:val="24"/>
                              </w:rPr>
                            </w:pPr>
                            <w:r>
                              <w:rPr>
                                <w:i/>
                                <w:iCs/>
                                <w:color w:val="1F4E79" w:themeColor="accent1" w:themeShade="80"/>
                                <w:sz w:val="24"/>
                              </w:rPr>
                              <w:t xml:space="preserve">According to the National Board of Boiler and Pressure Vessel Inspectors – To preclude UNSAFE and UNSTABLE valve operations or erroneous performance test results, it is recommended that low volume testing equipment (e.g. gas cylinders without a test vessels, hand pumps, tubing </w:t>
                            </w:r>
                            <w:proofErr w:type="spellStart"/>
                            <w:r>
                              <w:rPr>
                                <w:i/>
                                <w:iCs/>
                                <w:color w:val="1F4E79" w:themeColor="accent1" w:themeShade="80"/>
                                <w:sz w:val="24"/>
                              </w:rPr>
                              <w:t>etc</w:t>
                            </w:r>
                            <w:proofErr w:type="spellEnd"/>
                            <w:r>
                              <w:rPr>
                                <w:i/>
                                <w:iCs/>
                                <w:color w:val="1F4E79" w:themeColor="accent1" w:themeShade="80"/>
                                <w:sz w:val="24"/>
                              </w:rPr>
                              <w:t>) should be avoided. Also included in the code is the statement “The performance testing equipment shall include a pressure vessel of adequate size, volume and pressure source capacity to cause the disk to lift significantly (e.g. pop open) and reclose”. The code states “Valves marked for liquid service shall be tested with water or other suitable liquid”.</w:t>
                            </w:r>
                          </w:p>
                          <w:p w14:paraId="60B6C0D5" w14:textId="77777777" w:rsidR="000943E4" w:rsidRPr="00DE5D49" w:rsidRDefault="000943E4" w:rsidP="000943E4">
                            <w:pPr>
                              <w:spacing w:after="0"/>
                              <w:rPr>
                                <w:i/>
                                <w:iCs/>
                                <w:color w:val="1F4E79" w:themeColor="accent1" w:themeShade="80"/>
                                <w:sz w:val="24"/>
                              </w:rPr>
                            </w:pPr>
                          </w:p>
                          <w:p w14:paraId="5E1092A1" w14:textId="77777777" w:rsidR="000943E4" w:rsidRDefault="000943E4" w:rsidP="000943E4">
                            <w:pPr>
                              <w:spacing w:after="0"/>
                              <w:rPr>
                                <w:b/>
                                <w:iCs/>
                                <w:sz w:val="24"/>
                              </w:rPr>
                            </w:pPr>
                          </w:p>
                          <w:p w14:paraId="3CD60FDE" w14:textId="77777777" w:rsidR="000943E4" w:rsidRPr="00DE5D49" w:rsidRDefault="000943E4" w:rsidP="000943E4">
                            <w:pPr>
                              <w:spacing w:after="0"/>
                              <w:rPr>
                                <w:i/>
                                <w:iCs/>
                                <w:color w:val="1F4E79" w:themeColor="accent1" w:themeShade="80"/>
                                <w:sz w:val="24"/>
                              </w:rPr>
                            </w:pPr>
                            <w:r w:rsidRPr="00DF501F">
                              <w:rPr>
                                <w:b/>
                                <w:iCs/>
                                <w:sz w:val="24"/>
                              </w:rPr>
                              <w:t>Data Acquisition Module</w:t>
                            </w:r>
                            <w:r w:rsidRPr="00DF501F">
                              <w:rPr>
                                <w:i/>
                                <w:iCs/>
                                <w:sz w:val="24"/>
                              </w:rPr>
                              <w:t xml:space="preserve"> </w:t>
                            </w:r>
                            <w:r>
                              <w:rPr>
                                <w:i/>
                                <w:iCs/>
                                <w:sz w:val="24"/>
                              </w:rPr>
                              <w:t xml:space="preserve">– </w:t>
                            </w:r>
                            <w:r w:rsidRPr="00DE5D49">
                              <w:rPr>
                                <w:i/>
                                <w:iCs/>
                                <w:color w:val="1F4E79" w:themeColor="accent1" w:themeShade="80"/>
                                <w:sz w:val="24"/>
                              </w:rPr>
                              <w:t xml:space="preserve">will provide a </w:t>
                            </w:r>
                            <w:r>
                              <w:rPr>
                                <w:i/>
                                <w:iCs/>
                                <w:color w:val="1F4E79" w:themeColor="accent1" w:themeShade="80"/>
                                <w:sz w:val="24"/>
                              </w:rPr>
                              <w:t>report certificate that is</w:t>
                            </w:r>
                            <w:r w:rsidRPr="00DE5D49">
                              <w:rPr>
                                <w:i/>
                                <w:iCs/>
                                <w:color w:val="1F4E79" w:themeColor="accent1" w:themeShade="80"/>
                                <w:sz w:val="24"/>
                              </w:rPr>
                              <w:t xml:space="preserve"> compliant with ISO 9000</w:t>
                            </w:r>
                          </w:p>
                          <w:p w14:paraId="7B2B8845" w14:textId="77777777" w:rsidR="000943E4" w:rsidRDefault="000943E4" w:rsidP="000943E4">
                            <w:pPr>
                              <w:spacing w:after="0"/>
                              <w:rPr>
                                <w:b/>
                                <w:iCs/>
                                <w:sz w:val="24"/>
                              </w:rPr>
                            </w:pPr>
                          </w:p>
                          <w:p w14:paraId="5017A9FD" w14:textId="77777777" w:rsidR="000943E4" w:rsidRDefault="000943E4" w:rsidP="000943E4">
                            <w:pPr>
                              <w:spacing w:after="0"/>
                              <w:rPr>
                                <w:i/>
                                <w:iCs/>
                                <w:color w:val="5B9BD5" w:themeColor="accent1"/>
                                <w:sz w:val="24"/>
                              </w:rPr>
                            </w:pPr>
                            <w:r w:rsidRPr="00DF501F">
                              <w:rPr>
                                <w:b/>
                                <w:iCs/>
                                <w:sz w:val="24"/>
                              </w:rPr>
                              <w:t xml:space="preserve">Delivery </w:t>
                            </w:r>
                            <w:r w:rsidRPr="00DE5D49">
                              <w:rPr>
                                <w:b/>
                                <w:iCs/>
                                <w:color w:val="1F4E79" w:themeColor="accent1" w:themeShade="80"/>
                                <w:sz w:val="24"/>
                              </w:rPr>
                              <w:t>–</w:t>
                            </w:r>
                            <w:r w:rsidRPr="00DE5D49">
                              <w:rPr>
                                <w:i/>
                                <w:iCs/>
                                <w:color w:val="1F4E79" w:themeColor="accent1" w:themeShade="80"/>
                                <w:sz w:val="24"/>
                              </w:rPr>
                              <w:t xml:space="preserve"> Approx. 10 to 14 work weeks</w:t>
                            </w:r>
                          </w:p>
                          <w:p w14:paraId="36E1308B" w14:textId="77777777" w:rsidR="000943E4" w:rsidRDefault="000943E4" w:rsidP="000943E4">
                            <w:pPr>
                              <w:spacing w:after="0"/>
                              <w:rPr>
                                <w:b/>
                                <w:iCs/>
                                <w:sz w:val="24"/>
                              </w:rPr>
                            </w:pPr>
                          </w:p>
                          <w:p w14:paraId="781011F8" w14:textId="77777777" w:rsidR="000943E4" w:rsidRDefault="000943E4" w:rsidP="000943E4">
                            <w:pPr>
                              <w:spacing w:after="0"/>
                              <w:rPr>
                                <w:i/>
                                <w:iCs/>
                                <w:color w:val="5B9BD5" w:themeColor="accent1"/>
                                <w:sz w:val="24"/>
                              </w:rPr>
                            </w:pPr>
                            <w:r w:rsidRPr="00B75D3D">
                              <w:rPr>
                                <w:b/>
                                <w:iCs/>
                                <w:sz w:val="24"/>
                              </w:rPr>
                              <w:t xml:space="preserve">Start Time </w:t>
                            </w:r>
                            <w:r w:rsidRPr="00DE5D49">
                              <w:rPr>
                                <w:b/>
                                <w:iCs/>
                                <w:color w:val="1F4E79" w:themeColor="accent1" w:themeShade="80"/>
                                <w:sz w:val="24"/>
                              </w:rPr>
                              <w:t>-</w:t>
                            </w:r>
                            <w:r w:rsidRPr="00DE5D49">
                              <w:rPr>
                                <w:i/>
                                <w:iCs/>
                                <w:color w:val="1F4E79" w:themeColor="accent1" w:themeShade="80"/>
                                <w:sz w:val="24"/>
                              </w:rPr>
                              <w:t xml:space="preserve"> based on payment terms being agreed and complete technical specifications.</w:t>
                            </w:r>
                          </w:p>
                          <w:p w14:paraId="1B8E5041" w14:textId="77777777" w:rsidR="000943E4" w:rsidRDefault="000943E4" w:rsidP="000943E4">
                            <w:pPr>
                              <w:spacing w:after="0"/>
                              <w:rPr>
                                <w:b/>
                                <w:iCs/>
                                <w:sz w:val="24"/>
                              </w:rPr>
                            </w:pPr>
                          </w:p>
                          <w:p w14:paraId="3DA99C83" w14:textId="77777777" w:rsidR="000943E4" w:rsidRDefault="000943E4" w:rsidP="000943E4">
                            <w:pPr>
                              <w:spacing w:after="0"/>
                              <w:rPr>
                                <w:i/>
                                <w:iCs/>
                                <w:color w:val="5B9BD5" w:themeColor="accent1"/>
                                <w:sz w:val="24"/>
                              </w:rPr>
                            </w:pPr>
                            <w:r w:rsidRPr="00B75D3D">
                              <w:rPr>
                                <w:b/>
                                <w:iCs/>
                                <w:sz w:val="24"/>
                              </w:rPr>
                              <w:t xml:space="preserve">Guarantee </w:t>
                            </w:r>
                            <w:r w:rsidRPr="00DE5D49">
                              <w:rPr>
                                <w:b/>
                                <w:iCs/>
                                <w:color w:val="1F4E79" w:themeColor="accent1" w:themeShade="80"/>
                                <w:sz w:val="24"/>
                              </w:rPr>
                              <w:t>–</w:t>
                            </w:r>
                            <w:r w:rsidRPr="00DE5D49">
                              <w:rPr>
                                <w:i/>
                                <w:iCs/>
                                <w:color w:val="1F4E79" w:themeColor="accent1" w:themeShade="80"/>
                                <w:sz w:val="24"/>
                              </w:rPr>
                              <w:t xml:space="preserve"> All parts, machined parts for 12 months</w:t>
                            </w:r>
                          </w:p>
                          <w:p w14:paraId="2EE631B2" w14:textId="77777777" w:rsidR="000943E4" w:rsidRDefault="000943E4" w:rsidP="000943E4">
                            <w:pPr>
                              <w:spacing w:after="0"/>
                              <w:rPr>
                                <w:b/>
                                <w:iC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310DC" id="_x0000_s1030" type="#_x0000_t202" style="position:absolute;margin-left:1.8pt;margin-top:0;width:470.7pt;height:448.8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" filled="f" stroked="f">
                <v:textbox>
                  <w:txbxContent>
                    <w:p w14:paraId="59B4530C" w14:textId="77777777" w:rsidR="000943E4" w:rsidRDefault="000943E4" w:rsidP="000943E4">
                      <w:pPr>
                        <w:spacing w:after="0"/>
                        <w:rPr>
                          <w:i/>
                          <w:iCs/>
                          <w:color w:val="1F4E79" w:themeColor="accent1" w:themeShade="80"/>
                          <w:sz w:val="24"/>
                        </w:rPr>
                      </w:pPr>
                      <w:r w:rsidRPr="00211B8A">
                        <w:rPr>
                          <w:b/>
                          <w:i/>
                          <w:iCs/>
                          <w:sz w:val="24"/>
                        </w:rPr>
                        <w:t>Standards</w:t>
                      </w:r>
                      <w:r>
                        <w:rPr>
                          <w:b/>
                          <w:i/>
                          <w:iCs/>
                          <w:sz w:val="24"/>
                        </w:rPr>
                        <w:t xml:space="preserve"> - </w:t>
                      </w:r>
                      <w:r w:rsidRPr="00DE5D49">
                        <w:rPr>
                          <w:i/>
                          <w:iCs/>
                          <w:color w:val="1F4E79" w:themeColor="accent1" w:themeShade="80"/>
                          <w:sz w:val="24"/>
                        </w:rPr>
                        <w:t>All Dunn’s Valve Testers are built to test valves in accordance with USA and International Standards – API 526 ; ANSI/API RP 576 ; API 520 &amp; 527 ; API 6D</w:t>
                      </w:r>
                    </w:p>
                    <w:p w14:paraId="75E2D297" w14:textId="77777777" w:rsidR="003D10BA" w:rsidRPr="00DE5D49" w:rsidRDefault="003D10BA" w:rsidP="000943E4">
                      <w:pPr>
                        <w:spacing w:after="0"/>
                        <w:rPr>
                          <w:i/>
                          <w:iCs/>
                          <w:color w:val="1F4E79" w:themeColor="accent1" w:themeShade="80"/>
                          <w:sz w:val="24"/>
                        </w:rPr>
                      </w:pPr>
                    </w:p>
                    <w:p w14:paraId="19B5E5E4" w14:textId="77777777" w:rsidR="000943E4" w:rsidRDefault="000943E4" w:rsidP="000943E4">
                      <w:pPr>
                        <w:spacing w:after="0"/>
                        <w:rPr>
                          <w:i/>
                          <w:iCs/>
                          <w:color w:val="1F4E79" w:themeColor="accent1" w:themeShade="80"/>
                          <w:sz w:val="24"/>
                        </w:rPr>
                      </w:pPr>
                      <w:r w:rsidRPr="00DE5D49">
                        <w:rPr>
                          <w:i/>
                          <w:iCs/>
                          <w:color w:val="1F4E79" w:themeColor="accent1" w:themeShade="80"/>
                          <w:sz w:val="24"/>
                        </w:rPr>
                        <w:t>The heart of these efficient and durable systems is the test vessel connected to the hydraulic clamp seal plate that allows the operator to functionally test the safety relief valve with high volume test methods as required by the National Board of Boiler and Pressure Vessel Inspectors.</w:t>
                      </w:r>
                    </w:p>
                    <w:p w14:paraId="72411931" w14:textId="77777777" w:rsidR="003D10BA" w:rsidRDefault="003D10BA" w:rsidP="000943E4">
                      <w:pPr>
                        <w:spacing w:after="0"/>
                        <w:rPr>
                          <w:i/>
                          <w:iCs/>
                          <w:color w:val="1F4E79" w:themeColor="accent1" w:themeShade="80"/>
                          <w:sz w:val="24"/>
                        </w:rPr>
                      </w:pPr>
                    </w:p>
                    <w:p w14:paraId="467063F0" w14:textId="77777777" w:rsidR="000943E4" w:rsidRPr="00DE5D49" w:rsidRDefault="000943E4" w:rsidP="000943E4">
                      <w:pPr>
                        <w:spacing w:after="0"/>
                        <w:rPr>
                          <w:i/>
                          <w:iCs/>
                          <w:color w:val="1F4E79" w:themeColor="accent1" w:themeShade="80"/>
                          <w:sz w:val="24"/>
                        </w:rPr>
                      </w:pPr>
                      <w:r>
                        <w:rPr>
                          <w:i/>
                          <w:iCs/>
                          <w:color w:val="1F4E79" w:themeColor="accent1" w:themeShade="80"/>
                          <w:sz w:val="24"/>
                        </w:rPr>
                        <w:t xml:space="preserve">According to the National Board of Boiler and Pressure Vessel Inspectors – To preclude UNSAFE and UNSTABLE valve operations or erroneous performance test results, it is recommended that low volume testing equipment (e.g. gas cylinders without a test vessels, hand pumps, tubing </w:t>
                      </w:r>
                      <w:proofErr w:type="spellStart"/>
                      <w:r>
                        <w:rPr>
                          <w:i/>
                          <w:iCs/>
                          <w:color w:val="1F4E79" w:themeColor="accent1" w:themeShade="80"/>
                          <w:sz w:val="24"/>
                        </w:rPr>
                        <w:t>etc</w:t>
                      </w:r>
                      <w:proofErr w:type="spellEnd"/>
                      <w:r>
                        <w:rPr>
                          <w:i/>
                          <w:iCs/>
                          <w:color w:val="1F4E79" w:themeColor="accent1" w:themeShade="80"/>
                          <w:sz w:val="24"/>
                        </w:rPr>
                        <w:t>) should be avoided. Also included in the code is the statement “The performance testing equipment shall include a pressure vessel of adequate size, volume and pressure source capacity to cause the disk to lift significantly (e.g. pop open) and reclose”. The code states “Valves marked for liquid service shall be tested with water or other suitable liquid”.</w:t>
                      </w:r>
                    </w:p>
                    <w:p w14:paraId="60B6C0D5" w14:textId="77777777" w:rsidR="000943E4" w:rsidRPr="00DE5D49" w:rsidRDefault="000943E4" w:rsidP="000943E4">
                      <w:pPr>
                        <w:spacing w:after="0"/>
                        <w:rPr>
                          <w:i/>
                          <w:iCs/>
                          <w:color w:val="1F4E79" w:themeColor="accent1" w:themeShade="80"/>
                          <w:sz w:val="24"/>
                        </w:rPr>
                      </w:pPr>
                    </w:p>
                    <w:p w14:paraId="5E1092A1" w14:textId="77777777" w:rsidR="000943E4" w:rsidRDefault="000943E4" w:rsidP="000943E4">
                      <w:pPr>
                        <w:spacing w:after="0"/>
                        <w:rPr>
                          <w:b/>
                          <w:iCs/>
                          <w:sz w:val="24"/>
                        </w:rPr>
                      </w:pPr>
                    </w:p>
                    <w:p w14:paraId="3CD60FDE" w14:textId="77777777" w:rsidR="000943E4" w:rsidRPr="00DE5D49" w:rsidRDefault="000943E4" w:rsidP="000943E4">
                      <w:pPr>
                        <w:spacing w:after="0"/>
                        <w:rPr>
                          <w:i/>
                          <w:iCs/>
                          <w:color w:val="1F4E79" w:themeColor="accent1" w:themeShade="80"/>
                          <w:sz w:val="24"/>
                        </w:rPr>
                      </w:pPr>
                      <w:r w:rsidRPr="00DF501F">
                        <w:rPr>
                          <w:b/>
                          <w:iCs/>
                          <w:sz w:val="24"/>
                        </w:rPr>
                        <w:t>Data Acquisition Module</w:t>
                      </w:r>
                      <w:r w:rsidRPr="00DF501F">
                        <w:rPr>
                          <w:i/>
                          <w:iCs/>
                          <w:sz w:val="24"/>
                        </w:rPr>
                        <w:t xml:space="preserve"> </w:t>
                      </w:r>
                      <w:r>
                        <w:rPr>
                          <w:i/>
                          <w:iCs/>
                          <w:sz w:val="24"/>
                        </w:rPr>
                        <w:t xml:space="preserve">– </w:t>
                      </w:r>
                      <w:r w:rsidRPr="00DE5D49">
                        <w:rPr>
                          <w:i/>
                          <w:iCs/>
                          <w:color w:val="1F4E79" w:themeColor="accent1" w:themeShade="80"/>
                          <w:sz w:val="24"/>
                        </w:rPr>
                        <w:t xml:space="preserve">will provide a </w:t>
                      </w:r>
                      <w:r>
                        <w:rPr>
                          <w:i/>
                          <w:iCs/>
                          <w:color w:val="1F4E79" w:themeColor="accent1" w:themeShade="80"/>
                          <w:sz w:val="24"/>
                        </w:rPr>
                        <w:t>report certificate that is</w:t>
                      </w:r>
                      <w:r w:rsidRPr="00DE5D49">
                        <w:rPr>
                          <w:i/>
                          <w:iCs/>
                          <w:color w:val="1F4E79" w:themeColor="accent1" w:themeShade="80"/>
                          <w:sz w:val="24"/>
                        </w:rPr>
                        <w:t xml:space="preserve"> compliant with ISO 9000</w:t>
                      </w:r>
                    </w:p>
                    <w:p w14:paraId="7B2B8845" w14:textId="77777777" w:rsidR="000943E4" w:rsidRDefault="000943E4" w:rsidP="000943E4">
                      <w:pPr>
                        <w:spacing w:after="0"/>
                        <w:rPr>
                          <w:b/>
                          <w:iCs/>
                          <w:sz w:val="24"/>
                        </w:rPr>
                      </w:pPr>
                    </w:p>
                    <w:p w14:paraId="5017A9FD" w14:textId="77777777" w:rsidR="000943E4" w:rsidRDefault="000943E4" w:rsidP="000943E4">
                      <w:pPr>
                        <w:spacing w:after="0"/>
                        <w:rPr>
                          <w:i/>
                          <w:iCs/>
                          <w:color w:val="5B9BD5" w:themeColor="accent1"/>
                          <w:sz w:val="24"/>
                        </w:rPr>
                      </w:pPr>
                      <w:r w:rsidRPr="00DF501F">
                        <w:rPr>
                          <w:b/>
                          <w:iCs/>
                          <w:sz w:val="24"/>
                        </w:rPr>
                        <w:t xml:space="preserve">Delivery </w:t>
                      </w:r>
                      <w:r w:rsidRPr="00DE5D49">
                        <w:rPr>
                          <w:b/>
                          <w:iCs/>
                          <w:color w:val="1F4E79" w:themeColor="accent1" w:themeShade="80"/>
                          <w:sz w:val="24"/>
                        </w:rPr>
                        <w:t>–</w:t>
                      </w:r>
                      <w:r w:rsidRPr="00DE5D49">
                        <w:rPr>
                          <w:i/>
                          <w:iCs/>
                          <w:color w:val="1F4E79" w:themeColor="accent1" w:themeShade="80"/>
                          <w:sz w:val="24"/>
                        </w:rPr>
                        <w:t xml:space="preserve"> Approx. 10 to 14 work weeks</w:t>
                      </w:r>
                    </w:p>
                    <w:p w14:paraId="36E1308B" w14:textId="77777777" w:rsidR="000943E4" w:rsidRDefault="000943E4" w:rsidP="000943E4">
                      <w:pPr>
                        <w:spacing w:after="0"/>
                        <w:rPr>
                          <w:b/>
                          <w:iCs/>
                          <w:sz w:val="24"/>
                        </w:rPr>
                      </w:pPr>
                    </w:p>
                    <w:p w14:paraId="781011F8" w14:textId="77777777" w:rsidR="000943E4" w:rsidRDefault="000943E4" w:rsidP="000943E4">
                      <w:pPr>
                        <w:spacing w:after="0"/>
                        <w:rPr>
                          <w:i/>
                          <w:iCs/>
                          <w:color w:val="5B9BD5" w:themeColor="accent1"/>
                          <w:sz w:val="24"/>
                        </w:rPr>
                      </w:pPr>
                      <w:r w:rsidRPr="00B75D3D">
                        <w:rPr>
                          <w:b/>
                          <w:iCs/>
                          <w:sz w:val="24"/>
                        </w:rPr>
                        <w:t xml:space="preserve">Start Time </w:t>
                      </w:r>
                      <w:r w:rsidRPr="00DE5D49">
                        <w:rPr>
                          <w:b/>
                          <w:iCs/>
                          <w:color w:val="1F4E79" w:themeColor="accent1" w:themeShade="80"/>
                          <w:sz w:val="24"/>
                        </w:rPr>
                        <w:t>-</w:t>
                      </w:r>
                      <w:r w:rsidRPr="00DE5D49">
                        <w:rPr>
                          <w:i/>
                          <w:iCs/>
                          <w:color w:val="1F4E79" w:themeColor="accent1" w:themeShade="80"/>
                          <w:sz w:val="24"/>
                        </w:rPr>
                        <w:t xml:space="preserve"> based on payment terms being agreed and complete technical specifications.</w:t>
                      </w:r>
                    </w:p>
                    <w:p w14:paraId="1B8E5041" w14:textId="77777777" w:rsidR="000943E4" w:rsidRDefault="000943E4" w:rsidP="000943E4">
                      <w:pPr>
                        <w:spacing w:after="0"/>
                        <w:rPr>
                          <w:b/>
                          <w:iCs/>
                          <w:sz w:val="24"/>
                        </w:rPr>
                      </w:pPr>
                    </w:p>
                    <w:p w14:paraId="3DA99C83" w14:textId="77777777" w:rsidR="000943E4" w:rsidRDefault="000943E4" w:rsidP="000943E4">
                      <w:pPr>
                        <w:spacing w:after="0"/>
                        <w:rPr>
                          <w:i/>
                          <w:iCs/>
                          <w:color w:val="5B9BD5" w:themeColor="accent1"/>
                          <w:sz w:val="24"/>
                        </w:rPr>
                      </w:pPr>
                      <w:r w:rsidRPr="00B75D3D">
                        <w:rPr>
                          <w:b/>
                          <w:iCs/>
                          <w:sz w:val="24"/>
                        </w:rPr>
                        <w:t xml:space="preserve">Guarantee </w:t>
                      </w:r>
                      <w:r w:rsidRPr="00DE5D49">
                        <w:rPr>
                          <w:b/>
                          <w:iCs/>
                          <w:color w:val="1F4E79" w:themeColor="accent1" w:themeShade="80"/>
                          <w:sz w:val="24"/>
                        </w:rPr>
                        <w:t>–</w:t>
                      </w:r>
                      <w:r w:rsidRPr="00DE5D49">
                        <w:rPr>
                          <w:i/>
                          <w:iCs/>
                          <w:color w:val="1F4E79" w:themeColor="accent1" w:themeShade="80"/>
                          <w:sz w:val="24"/>
                        </w:rPr>
                        <w:t xml:space="preserve"> All parts, machined parts for 12 months</w:t>
                      </w:r>
                    </w:p>
                    <w:p w14:paraId="2EE631B2" w14:textId="77777777" w:rsidR="000943E4" w:rsidRDefault="000943E4" w:rsidP="000943E4">
                      <w:pPr>
                        <w:spacing w:after="0"/>
                        <w:rPr>
                          <w:b/>
                          <w:iCs/>
                          <w:sz w:val="24"/>
                        </w:rPr>
                      </w:pPr>
                    </w:p>
                  </w:txbxContent>
                </v:textbox>
                <w10:wrap type="topAndBottom" anchorx="margin"/>
              </v:shape>
            </w:pict>
          </mc:Fallback>
        </mc:AlternateContent>
      </w:r>
    </w:p>
    <w:sectPr w:rsidR="006F38CA" w:rsidSect="00D37261">
      <w:headerReference w:type="default" r:id="rId25"/>
      <w:footerReference w:type="default" r:id="rId26"/>
      <w:type w:val="continuous"/>
      <w:pgSz w:w="12240" w:h="15840"/>
      <w:pgMar w:top="1170" w:right="1440" w:bottom="1440" w:left="1440" w:header="180" w:footer="2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F6A57" w14:textId="77777777" w:rsidR="00F95A3F" w:rsidRDefault="00F95A3F" w:rsidP="00173A17">
      <w:r>
        <w:separator/>
      </w:r>
    </w:p>
  </w:endnote>
  <w:endnote w:type="continuationSeparator" w:id="0">
    <w:p w14:paraId="266F53A2" w14:textId="77777777" w:rsidR="00F95A3F" w:rsidRDefault="00F95A3F" w:rsidP="0017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E1CB" w14:textId="77777777" w:rsidR="00BE2CF2" w:rsidRDefault="00BE2CF2" w:rsidP="00D37261">
    <w:pPr>
      <w:pStyle w:val="Footer"/>
      <w:pBdr>
        <w:top w:val="single" w:sz="4" w:space="1" w:color="auto"/>
      </w:pBdr>
    </w:pPr>
    <w:r w:rsidRPr="00FB72B0">
      <w:rPr>
        <w:b/>
        <w:color w:val="FF0000"/>
        <w:sz w:val="24"/>
        <w:szCs w:val="24"/>
      </w:rPr>
      <w:t>CONTACT</w:t>
    </w:r>
    <w:r>
      <w:rPr>
        <w:b/>
        <w:sz w:val="24"/>
        <w:szCs w:val="24"/>
      </w:rPr>
      <w:t xml:space="preserve"> </w:t>
    </w:r>
    <w:r w:rsidR="00F8538A">
      <w:rPr>
        <w:b/>
        <w:sz w:val="24"/>
        <w:szCs w:val="24"/>
      </w:rPr>
      <w:t xml:space="preserve">- </w:t>
    </w:r>
    <w:r>
      <w:t xml:space="preserve">Dunn’s Valve Testers Inc.                   </w:t>
    </w:r>
    <w:r w:rsidR="00F8538A">
      <w:t xml:space="preserve">             </w:t>
    </w:r>
    <w:r>
      <w:t xml:space="preserve">            </w:t>
    </w:r>
    <w:r w:rsidRPr="00FB72B0">
      <w:rPr>
        <w:b/>
        <w:color w:val="FF0000"/>
        <w:sz w:val="24"/>
        <w:szCs w:val="24"/>
      </w:rPr>
      <w:t>E</w:t>
    </w:r>
    <w:r w:rsidR="00F8538A">
      <w:rPr>
        <w:b/>
        <w:color w:val="FF0000"/>
        <w:sz w:val="24"/>
        <w:szCs w:val="24"/>
      </w:rPr>
      <w:t>MAIL</w:t>
    </w:r>
    <w:r>
      <w:t xml:space="preserve"> – </w:t>
    </w:r>
    <w:r w:rsidR="00F8538A">
      <w:t>sales@dunnsvalvetesters.com</w:t>
    </w:r>
  </w:p>
  <w:p w14:paraId="126F04B0" w14:textId="77777777" w:rsidR="008933A0" w:rsidRPr="00BE2CF2" w:rsidRDefault="00BE2CF2" w:rsidP="00D37261">
    <w:pPr>
      <w:pStyle w:val="Footer"/>
    </w:pPr>
    <w:r w:rsidRPr="00FB72B0">
      <w:rPr>
        <w:b/>
        <w:color w:val="FF0000"/>
        <w:sz w:val="24"/>
        <w:szCs w:val="24"/>
      </w:rPr>
      <w:t>Address</w:t>
    </w:r>
    <w:r>
      <w:rPr>
        <w:b/>
        <w:sz w:val="24"/>
        <w:szCs w:val="24"/>
      </w:rPr>
      <w:t xml:space="preserve"> </w:t>
    </w:r>
    <w:r>
      <w:t xml:space="preserve">– 1827 Riley </w:t>
    </w:r>
    <w:proofErr w:type="spellStart"/>
    <w:r>
      <w:t>Fuzzel</w:t>
    </w:r>
    <w:proofErr w:type="spellEnd"/>
    <w:r>
      <w:t xml:space="preserve"> Road, Spring Texas. USA 77386                   </w:t>
    </w:r>
    <w:r w:rsidRPr="00FB72B0">
      <w:rPr>
        <w:b/>
        <w:color w:val="FF0000"/>
        <w:sz w:val="24"/>
        <w:szCs w:val="24"/>
      </w:rPr>
      <w:t>Telephone</w:t>
    </w:r>
    <w:r>
      <w:t xml:space="preserve"> – 281 350-4767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6CD3F" w14:textId="77777777" w:rsidR="00F95A3F" w:rsidRDefault="00F95A3F" w:rsidP="00173A17">
      <w:r>
        <w:separator/>
      </w:r>
    </w:p>
  </w:footnote>
  <w:footnote w:type="continuationSeparator" w:id="0">
    <w:p w14:paraId="72707296" w14:textId="77777777" w:rsidR="00F95A3F" w:rsidRDefault="00F95A3F" w:rsidP="0017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A025" w14:textId="5D7CCAC6" w:rsidR="00197BE4" w:rsidRDefault="00197BE4" w:rsidP="00F8538A">
    <w:pPr>
      <w:spacing w:after="0" w:line="240" w:lineRule="auto"/>
      <w:jc w:val="center"/>
      <w:rPr>
        <w:b/>
        <w:color w:val="000000" w:themeColor="text1"/>
        <w:kern w:val="24"/>
        <w:sz w:val="28"/>
        <w:szCs w:val="28"/>
      </w:rPr>
    </w:pPr>
    <w:r>
      <w:rPr>
        <w:b/>
        <w:bCs/>
        <w:caps/>
        <w:noProof/>
        <w:color w:val="000080"/>
        <w:kern w:val="28"/>
      </w:rPr>
      <w:drawing>
        <wp:inline distT="0" distB="0" distL="0" distR="0" wp14:anchorId="177C04FF" wp14:editId="0BD866CF">
          <wp:extent cx="552450" cy="419428"/>
          <wp:effectExtent l="0" t="0" r="0" b="0"/>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VTlogov1.png"/>
                  <pic:cNvPicPr/>
                </pic:nvPicPr>
                <pic:blipFill>
                  <a:blip r:embed="rId1">
                    <a:extLst>
                      <a:ext uri="{28A0092B-C50C-407E-A947-70E740481C1C}">
                        <a14:useLocalDpi xmlns:a14="http://schemas.microsoft.com/office/drawing/2010/main" val="0"/>
                      </a:ext>
                    </a:extLst>
                  </a:blip>
                  <a:stretch>
                    <a:fillRect/>
                  </a:stretch>
                </pic:blipFill>
                <pic:spPr>
                  <a:xfrm>
                    <a:off x="0" y="0"/>
                    <a:ext cx="567299" cy="430702"/>
                  </a:xfrm>
                  <a:prstGeom prst="rect">
                    <a:avLst/>
                  </a:prstGeom>
                </pic:spPr>
              </pic:pic>
            </a:graphicData>
          </a:graphic>
        </wp:inline>
      </w:drawing>
    </w:r>
  </w:p>
  <w:p w14:paraId="0B2EF3FA" w14:textId="5110B18B" w:rsidR="00C72EFB" w:rsidRPr="00785E2C" w:rsidRDefault="008A5028" w:rsidP="00F8538A">
    <w:pPr>
      <w:spacing w:after="0" w:line="240" w:lineRule="auto"/>
      <w:jc w:val="center"/>
      <w:rPr>
        <w:sz w:val="24"/>
        <w:szCs w:val="24"/>
      </w:rPr>
    </w:pPr>
    <w:r w:rsidRPr="00785E2C">
      <w:rPr>
        <w:b/>
        <w:color w:val="000000" w:themeColor="text1"/>
        <w:kern w:val="24"/>
        <w:sz w:val="24"/>
        <w:szCs w:val="24"/>
      </w:rPr>
      <w:t>Dunn’s Valve Testers</w:t>
    </w:r>
    <w:r w:rsidR="00785E2C" w:rsidRPr="00785E2C">
      <w:rPr>
        <w:b/>
        <w:color w:val="000000" w:themeColor="text1"/>
        <w:kern w:val="24"/>
        <w:sz w:val="24"/>
        <w:szCs w:val="24"/>
      </w:rPr>
      <w:t xml:space="preserve"> Inc</w:t>
    </w:r>
  </w:p>
  <w:p w14:paraId="30019D8E" w14:textId="0F16E166" w:rsidR="008A5028" w:rsidRPr="00785E2C" w:rsidRDefault="00136805" w:rsidP="00C72EFB">
    <w:pPr>
      <w:pBdr>
        <w:bottom w:val="single" w:sz="4" w:space="1" w:color="auto"/>
      </w:pBdr>
      <w:spacing w:after="0" w:line="240" w:lineRule="auto"/>
      <w:jc w:val="center"/>
      <w:rPr>
        <w:rFonts w:eastAsia="Times New Roman" w:cs="Times New Roman"/>
        <w:b/>
        <w:sz w:val="20"/>
        <w:szCs w:val="20"/>
      </w:rPr>
    </w:pPr>
    <w:r w:rsidRPr="00785E2C">
      <w:rPr>
        <w:b/>
        <w:color w:val="000000" w:themeColor="text1"/>
        <w:kern w:val="24"/>
        <w:sz w:val="20"/>
        <w:szCs w:val="20"/>
      </w:rPr>
      <w:t>www.dunnsvalvetesters</w:t>
    </w:r>
    <w:r w:rsidR="008A5028" w:rsidRPr="00785E2C">
      <w:rPr>
        <w:b/>
        <w:color w:val="000000" w:themeColor="text1"/>
        <w:kern w:val="24"/>
        <w:sz w:val="20"/>
        <w:szCs w:val="20"/>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74F"/>
    <w:multiLevelType w:val="hybridMultilevel"/>
    <w:tmpl w:val="972638A6"/>
    <w:lvl w:ilvl="0" w:tplc="56903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12A99"/>
    <w:multiLevelType w:val="hybridMultilevel"/>
    <w:tmpl w:val="BCB4C638"/>
    <w:lvl w:ilvl="0" w:tplc="079EA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561C1"/>
    <w:multiLevelType w:val="hybridMultilevel"/>
    <w:tmpl w:val="0134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D5BF8"/>
    <w:multiLevelType w:val="hybridMultilevel"/>
    <w:tmpl w:val="DFBA6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11433"/>
    <w:multiLevelType w:val="hybridMultilevel"/>
    <w:tmpl w:val="FECEC3FC"/>
    <w:lvl w:ilvl="0" w:tplc="04090017">
      <w:start w:val="1"/>
      <w:numFmt w:val="lowerLetter"/>
      <w:lvlText w:val="%1)"/>
      <w:lvlJc w:val="left"/>
      <w:pPr>
        <w:ind w:left="720" w:hanging="360"/>
      </w:pPr>
    </w:lvl>
    <w:lvl w:ilvl="1" w:tplc="EC10C3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6104C"/>
    <w:multiLevelType w:val="hybridMultilevel"/>
    <w:tmpl w:val="E9AE67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A28B5"/>
    <w:multiLevelType w:val="hybridMultilevel"/>
    <w:tmpl w:val="EF1E0FC2"/>
    <w:lvl w:ilvl="0" w:tplc="0409000F">
      <w:start w:val="1"/>
      <w:numFmt w:val="decimal"/>
      <w:lvlText w:val="%1."/>
      <w:lvlJc w:val="left"/>
      <w:pPr>
        <w:ind w:left="360" w:hanging="360"/>
      </w:pPr>
    </w:lvl>
    <w:lvl w:ilvl="1" w:tplc="EC10C36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9947CE"/>
    <w:multiLevelType w:val="hybridMultilevel"/>
    <w:tmpl w:val="DE84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B27CC"/>
    <w:multiLevelType w:val="hybridMultilevel"/>
    <w:tmpl w:val="2208E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C5C30"/>
    <w:multiLevelType w:val="hybridMultilevel"/>
    <w:tmpl w:val="3114538E"/>
    <w:lvl w:ilvl="0" w:tplc="079EA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21D66"/>
    <w:multiLevelType w:val="hybridMultilevel"/>
    <w:tmpl w:val="F428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D0B56"/>
    <w:multiLevelType w:val="hybridMultilevel"/>
    <w:tmpl w:val="3F761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91AD2"/>
    <w:multiLevelType w:val="hybridMultilevel"/>
    <w:tmpl w:val="4CEA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24060"/>
    <w:multiLevelType w:val="hybridMultilevel"/>
    <w:tmpl w:val="E4CAA71E"/>
    <w:lvl w:ilvl="0" w:tplc="56903F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E6B117F"/>
    <w:multiLevelType w:val="hybridMultilevel"/>
    <w:tmpl w:val="D1043FC4"/>
    <w:lvl w:ilvl="0" w:tplc="A29CD79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1790C"/>
    <w:multiLevelType w:val="hybridMultilevel"/>
    <w:tmpl w:val="09FEB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0"/>
  </w:num>
  <w:num w:numId="5">
    <w:abstractNumId w:val="13"/>
  </w:num>
  <w:num w:numId="6">
    <w:abstractNumId w:val="3"/>
  </w:num>
  <w:num w:numId="7">
    <w:abstractNumId w:val="9"/>
  </w:num>
  <w:num w:numId="8">
    <w:abstractNumId w:val="1"/>
  </w:num>
  <w:num w:numId="9">
    <w:abstractNumId w:val="6"/>
  </w:num>
  <w:num w:numId="10">
    <w:abstractNumId w:val="7"/>
  </w:num>
  <w:num w:numId="11">
    <w:abstractNumId w:val="2"/>
  </w:num>
  <w:num w:numId="12">
    <w:abstractNumId w:val="8"/>
  </w:num>
  <w:num w:numId="13">
    <w:abstractNumId w:val="15"/>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38"/>
    <w:rsid w:val="000070FA"/>
    <w:rsid w:val="0001542C"/>
    <w:rsid w:val="00022408"/>
    <w:rsid w:val="000406B1"/>
    <w:rsid w:val="00056554"/>
    <w:rsid w:val="0006745D"/>
    <w:rsid w:val="00076756"/>
    <w:rsid w:val="000813C6"/>
    <w:rsid w:val="000943E4"/>
    <w:rsid w:val="000A2350"/>
    <w:rsid w:val="000A7742"/>
    <w:rsid w:val="000B3F42"/>
    <w:rsid w:val="000C0E2B"/>
    <w:rsid w:val="000D0D7C"/>
    <w:rsid w:val="00116F33"/>
    <w:rsid w:val="00136805"/>
    <w:rsid w:val="00170710"/>
    <w:rsid w:val="00173A17"/>
    <w:rsid w:val="00185F1F"/>
    <w:rsid w:val="00187803"/>
    <w:rsid w:val="00197BE4"/>
    <w:rsid w:val="001D21E9"/>
    <w:rsid w:val="002030C7"/>
    <w:rsid w:val="00204EB6"/>
    <w:rsid w:val="00211B8A"/>
    <w:rsid w:val="00231162"/>
    <w:rsid w:val="0029623A"/>
    <w:rsid w:val="002A38C3"/>
    <w:rsid w:val="002A72D3"/>
    <w:rsid w:val="002B654E"/>
    <w:rsid w:val="002B6C52"/>
    <w:rsid w:val="002C67AA"/>
    <w:rsid w:val="002D030E"/>
    <w:rsid w:val="002D4B96"/>
    <w:rsid w:val="002E7EE5"/>
    <w:rsid w:val="002F13E7"/>
    <w:rsid w:val="002F7E27"/>
    <w:rsid w:val="00303BE9"/>
    <w:rsid w:val="0032609E"/>
    <w:rsid w:val="00327FA6"/>
    <w:rsid w:val="0033209F"/>
    <w:rsid w:val="00333E1A"/>
    <w:rsid w:val="003D10BA"/>
    <w:rsid w:val="003D1362"/>
    <w:rsid w:val="003F5EA2"/>
    <w:rsid w:val="0040626E"/>
    <w:rsid w:val="004077F0"/>
    <w:rsid w:val="00411304"/>
    <w:rsid w:val="004173E8"/>
    <w:rsid w:val="004408D1"/>
    <w:rsid w:val="00476A0A"/>
    <w:rsid w:val="005413DB"/>
    <w:rsid w:val="0055597F"/>
    <w:rsid w:val="00591140"/>
    <w:rsid w:val="005B42BD"/>
    <w:rsid w:val="005D0E0E"/>
    <w:rsid w:val="005E46BF"/>
    <w:rsid w:val="005F0C0E"/>
    <w:rsid w:val="005F5E3F"/>
    <w:rsid w:val="006124F1"/>
    <w:rsid w:val="006206F1"/>
    <w:rsid w:val="00635B0A"/>
    <w:rsid w:val="006510EE"/>
    <w:rsid w:val="006532AA"/>
    <w:rsid w:val="006620FB"/>
    <w:rsid w:val="006713E3"/>
    <w:rsid w:val="00671F8D"/>
    <w:rsid w:val="0067217A"/>
    <w:rsid w:val="00677BB1"/>
    <w:rsid w:val="006A4233"/>
    <w:rsid w:val="006B3C28"/>
    <w:rsid w:val="006B4F48"/>
    <w:rsid w:val="006C0447"/>
    <w:rsid w:val="006C2259"/>
    <w:rsid w:val="006C3896"/>
    <w:rsid w:val="006E14C8"/>
    <w:rsid w:val="006F20F5"/>
    <w:rsid w:val="006F386F"/>
    <w:rsid w:val="006F38CA"/>
    <w:rsid w:val="006F5F78"/>
    <w:rsid w:val="007105A9"/>
    <w:rsid w:val="00732672"/>
    <w:rsid w:val="00752BB0"/>
    <w:rsid w:val="007727D9"/>
    <w:rsid w:val="00785E2C"/>
    <w:rsid w:val="00793CA0"/>
    <w:rsid w:val="007A14FD"/>
    <w:rsid w:val="007A4527"/>
    <w:rsid w:val="007C4B7F"/>
    <w:rsid w:val="007D45F9"/>
    <w:rsid w:val="008018ED"/>
    <w:rsid w:val="00816FA1"/>
    <w:rsid w:val="00841DB9"/>
    <w:rsid w:val="00843207"/>
    <w:rsid w:val="00856850"/>
    <w:rsid w:val="00871819"/>
    <w:rsid w:val="00880273"/>
    <w:rsid w:val="008933A0"/>
    <w:rsid w:val="008A5028"/>
    <w:rsid w:val="008C004E"/>
    <w:rsid w:val="008C2E85"/>
    <w:rsid w:val="008E1BA4"/>
    <w:rsid w:val="008F0317"/>
    <w:rsid w:val="008F6E8D"/>
    <w:rsid w:val="008F7A67"/>
    <w:rsid w:val="009023EF"/>
    <w:rsid w:val="00947135"/>
    <w:rsid w:val="009E0B87"/>
    <w:rsid w:val="009E22FC"/>
    <w:rsid w:val="009E36A2"/>
    <w:rsid w:val="009F04EA"/>
    <w:rsid w:val="00A16717"/>
    <w:rsid w:val="00A25A6D"/>
    <w:rsid w:val="00A27137"/>
    <w:rsid w:val="00A93FEA"/>
    <w:rsid w:val="00A94F8B"/>
    <w:rsid w:val="00A96D0D"/>
    <w:rsid w:val="00AB10A0"/>
    <w:rsid w:val="00AD46EE"/>
    <w:rsid w:val="00B02D4E"/>
    <w:rsid w:val="00B43F39"/>
    <w:rsid w:val="00B64F3A"/>
    <w:rsid w:val="00B9662D"/>
    <w:rsid w:val="00BD2EC9"/>
    <w:rsid w:val="00BE2CF2"/>
    <w:rsid w:val="00C06586"/>
    <w:rsid w:val="00C132B0"/>
    <w:rsid w:val="00C23F6A"/>
    <w:rsid w:val="00C30DB3"/>
    <w:rsid w:val="00C72EFB"/>
    <w:rsid w:val="00C8251B"/>
    <w:rsid w:val="00C97A16"/>
    <w:rsid w:val="00CB4A2C"/>
    <w:rsid w:val="00CC2E53"/>
    <w:rsid w:val="00CC7886"/>
    <w:rsid w:val="00CD794A"/>
    <w:rsid w:val="00CE08A6"/>
    <w:rsid w:val="00CE7B22"/>
    <w:rsid w:val="00D358AE"/>
    <w:rsid w:val="00D37261"/>
    <w:rsid w:val="00D53048"/>
    <w:rsid w:val="00D71132"/>
    <w:rsid w:val="00D80F93"/>
    <w:rsid w:val="00DB03DC"/>
    <w:rsid w:val="00DC0F38"/>
    <w:rsid w:val="00DC582D"/>
    <w:rsid w:val="00DC607B"/>
    <w:rsid w:val="00DD1061"/>
    <w:rsid w:val="00E1642B"/>
    <w:rsid w:val="00E57EF2"/>
    <w:rsid w:val="00F2499B"/>
    <w:rsid w:val="00F30B8B"/>
    <w:rsid w:val="00F42BE8"/>
    <w:rsid w:val="00F8538A"/>
    <w:rsid w:val="00F95A3F"/>
    <w:rsid w:val="00FA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EB030F"/>
  <w15:chartTrackingRefBased/>
  <w15:docId w15:val="{20D5C93A-A444-4B5F-8D78-F5739AC6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803"/>
  </w:style>
  <w:style w:type="paragraph" w:styleId="Heading1">
    <w:name w:val="heading 1"/>
    <w:basedOn w:val="Normal"/>
    <w:next w:val="Normal"/>
    <w:link w:val="Heading1Char"/>
    <w:uiPriority w:val="9"/>
    <w:qFormat/>
    <w:rsid w:val="0018780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18780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18780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18780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8780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8780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8780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8780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8780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rsid w:val="00E1642B"/>
    <w:pPr>
      <w:widowControl w:val="0"/>
      <w:pBdr>
        <w:bottom w:val="dotted" w:sz="6" w:space="1" w:color="auto"/>
      </w:pBdr>
      <w:overflowPunct w:val="0"/>
      <w:autoSpaceDE w:val="0"/>
      <w:autoSpaceDN w:val="0"/>
      <w:adjustRightInd w:val="0"/>
      <w:textAlignment w:val="baseline"/>
    </w:pPr>
    <w:rPr>
      <w:caps/>
      <w:color w:val="000080"/>
      <w:kern w:val="28"/>
      <w:sz w:val="32"/>
    </w:rPr>
  </w:style>
  <w:style w:type="paragraph" w:customStyle="1" w:styleId="LetterSenderAddress">
    <w:name w:val="Letter Sender Address"/>
    <w:rsid w:val="00E1642B"/>
    <w:pPr>
      <w:widowControl w:val="0"/>
      <w:overflowPunct w:val="0"/>
      <w:autoSpaceDE w:val="0"/>
      <w:autoSpaceDN w:val="0"/>
      <w:adjustRightInd w:val="0"/>
      <w:textAlignment w:val="baseline"/>
    </w:pPr>
    <w:rPr>
      <w:color w:val="C0C0C0"/>
      <w:kern w:val="28"/>
    </w:rPr>
  </w:style>
  <w:style w:type="paragraph" w:styleId="Header">
    <w:name w:val="header"/>
    <w:basedOn w:val="Normal"/>
    <w:link w:val="HeaderChar"/>
    <w:uiPriority w:val="99"/>
    <w:rsid w:val="00173A17"/>
    <w:pPr>
      <w:tabs>
        <w:tab w:val="center" w:pos="4680"/>
        <w:tab w:val="right" w:pos="9360"/>
      </w:tabs>
    </w:pPr>
  </w:style>
  <w:style w:type="character" w:customStyle="1" w:styleId="HeaderChar">
    <w:name w:val="Header Char"/>
    <w:basedOn w:val="DefaultParagraphFont"/>
    <w:link w:val="Header"/>
    <w:uiPriority w:val="99"/>
    <w:rsid w:val="00173A17"/>
    <w:rPr>
      <w:sz w:val="24"/>
      <w:szCs w:val="24"/>
    </w:rPr>
  </w:style>
  <w:style w:type="paragraph" w:styleId="Footer">
    <w:name w:val="footer"/>
    <w:basedOn w:val="Normal"/>
    <w:link w:val="FooterChar"/>
    <w:rsid w:val="00173A17"/>
    <w:pPr>
      <w:tabs>
        <w:tab w:val="center" w:pos="4680"/>
        <w:tab w:val="right" w:pos="9360"/>
      </w:tabs>
    </w:pPr>
  </w:style>
  <w:style w:type="character" w:customStyle="1" w:styleId="FooterChar">
    <w:name w:val="Footer Char"/>
    <w:basedOn w:val="DefaultParagraphFont"/>
    <w:link w:val="Footer"/>
    <w:rsid w:val="00173A17"/>
    <w:rPr>
      <w:sz w:val="24"/>
      <w:szCs w:val="24"/>
    </w:rPr>
  </w:style>
  <w:style w:type="paragraph" w:styleId="ListParagraph">
    <w:name w:val="List Paragraph"/>
    <w:basedOn w:val="Normal"/>
    <w:uiPriority w:val="34"/>
    <w:qFormat/>
    <w:rsid w:val="009E36A2"/>
    <w:pPr>
      <w:ind w:left="720"/>
      <w:contextualSpacing/>
    </w:pPr>
  </w:style>
  <w:style w:type="paragraph" w:styleId="NormalWeb">
    <w:name w:val="Normal (Web)"/>
    <w:basedOn w:val="Normal"/>
    <w:uiPriority w:val="99"/>
    <w:unhideWhenUsed/>
    <w:rsid w:val="00187803"/>
    <w:pPr>
      <w:spacing w:before="100" w:beforeAutospacing="1" w:after="100" w:afterAutospacing="1"/>
    </w:pPr>
  </w:style>
  <w:style w:type="character" w:customStyle="1" w:styleId="Heading1Char">
    <w:name w:val="Heading 1 Char"/>
    <w:basedOn w:val="DefaultParagraphFont"/>
    <w:link w:val="Heading1"/>
    <w:uiPriority w:val="9"/>
    <w:rsid w:val="0018780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18780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18780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18780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8780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8780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8780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8780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87803"/>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187803"/>
    <w:pPr>
      <w:spacing w:line="240" w:lineRule="auto"/>
    </w:pPr>
    <w:rPr>
      <w:b/>
      <w:bCs/>
      <w:smallCaps/>
      <w:color w:val="595959" w:themeColor="text1" w:themeTint="A6"/>
    </w:rPr>
  </w:style>
  <w:style w:type="paragraph" w:styleId="Title">
    <w:name w:val="Title"/>
    <w:basedOn w:val="Normal"/>
    <w:next w:val="Normal"/>
    <w:link w:val="TitleChar"/>
    <w:uiPriority w:val="10"/>
    <w:qFormat/>
    <w:rsid w:val="0018780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87803"/>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8780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87803"/>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87803"/>
    <w:rPr>
      <w:b/>
      <w:bCs/>
    </w:rPr>
  </w:style>
  <w:style w:type="character" w:styleId="Emphasis">
    <w:name w:val="Emphasis"/>
    <w:basedOn w:val="DefaultParagraphFont"/>
    <w:uiPriority w:val="20"/>
    <w:qFormat/>
    <w:rsid w:val="00187803"/>
    <w:rPr>
      <w:i/>
      <w:iCs/>
    </w:rPr>
  </w:style>
  <w:style w:type="paragraph" w:styleId="NoSpacing">
    <w:name w:val="No Spacing"/>
    <w:uiPriority w:val="1"/>
    <w:qFormat/>
    <w:rsid w:val="00187803"/>
    <w:pPr>
      <w:spacing w:after="0" w:line="240" w:lineRule="auto"/>
    </w:pPr>
  </w:style>
  <w:style w:type="paragraph" w:styleId="Quote">
    <w:name w:val="Quote"/>
    <w:basedOn w:val="Normal"/>
    <w:next w:val="Normal"/>
    <w:link w:val="QuoteChar"/>
    <w:uiPriority w:val="29"/>
    <w:qFormat/>
    <w:rsid w:val="0018780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87803"/>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8780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87803"/>
    <w:rPr>
      <w:color w:val="404040" w:themeColor="text1" w:themeTint="BF"/>
      <w:sz w:val="32"/>
      <w:szCs w:val="32"/>
    </w:rPr>
  </w:style>
  <w:style w:type="character" w:styleId="SubtleEmphasis">
    <w:name w:val="Subtle Emphasis"/>
    <w:basedOn w:val="DefaultParagraphFont"/>
    <w:uiPriority w:val="19"/>
    <w:qFormat/>
    <w:rsid w:val="00187803"/>
    <w:rPr>
      <w:i/>
      <w:iCs/>
      <w:color w:val="595959" w:themeColor="text1" w:themeTint="A6"/>
    </w:rPr>
  </w:style>
  <w:style w:type="character" w:styleId="IntenseEmphasis">
    <w:name w:val="Intense Emphasis"/>
    <w:basedOn w:val="DefaultParagraphFont"/>
    <w:uiPriority w:val="21"/>
    <w:qFormat/>
    <w:rsid w:val="00187803"/>
    <w:rPr>
      <w:b/>
      <w:bCs/>
      <w:i/>
      <w:iCs/>
    </w:rPr>
  </w:style>
  <w:style w:type="character" w:styleId="SubtleReference">
    <w:name w:val="Subtle Reference"/>
    <w:basedOn w:val="DefaultParagraphFont"/>
    <w:uiPriority w:val="31"/>
    <w:qFormat/>
    <w:rsid w:val="0018780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87803"/>
    <w:rPr>
      <w:b/>
      <w:bCs/>
      <w:caps w:val="0"/>
      <w:smallCaps/>
      <w:color w:val="auto"/>
      <w:spacing w:val="3"/>
      <w:u w:val="single"/>
    </w:rPr>
  </w:style>
  <w:style w:type="character" w:styleId="BookTitle">
    <w:name w:val="Book Title"/>
    <w:basedOn w:val="DefaultParagraphFont"/>
    <w:uiPriority w:val="33"/>
    <w:qFormat/>
    <w:rsid w:val="00187803"/>
    <w:rPr>
      <w:b/>
      <w:bCs/>
      <w:smallCaps/>
      <w:spacing w:val="7"/>
    </w:rPr>
  </w:style>
  <w:style w:type="paragraph" w:styleId="TOCHeading">
    <w:name w:val="TOC Heading"/>
    <w:basedOn w:val="Heading1"/>
    <w:next w:val="Normal"/>
    <w:uiPriority w:val="39"/>
    <w:semiHidden/>
    <w:unhideWhenUsed/>
    <w:qFormat/>
    <w:rsid w:val="00187803"/>
    <w:pPr>
      <w:outlineLvl w:val="9"/>
    </w:pPr>
  </w:style>
  <w:style w:type="paragraph" w:styleId="BalloonText">
    <w:name w:val="Balloon Text"/>
    <w:basedOn w:val="Normal"/>
    <w:link w:val="BalloonTextChar"/>
    <w:rsid w:val="00136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36805"/>
    <w:rPr>
      <w:rFonts w:ascii="Segoe UI" w:hAnsi="Segoe UI" w:cs="Segoe UI"/>
      <w:sz w:val="18"/>
      <w:szCs w:val="18"/>
    </w:rPr>
  </w:style>
  <w:style w:type="character" w:styleId="Hyperlink">
    <w:name w:val="Hyperlink"/>
    <w:basedOn w:val="DefaultParagraphFont"/>
    <w:rsid w:val="00136805"/>
    <w:rPr>
      <w:color w:val="0563C1" w:themeColor="hyperlink"/>
      <w:u w:val="single"/>
    </w:rPr>
  </w:style>
  <w:style w:type="table" w:styleId="TableGrid">
    <w:name w:val="Table Grid"/>
    <w:basedOn w:val="TableNormal"/>
    <w:rsid w:val="0021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232874">
      <w:bodyDiv w:val="1"/>
      <w:marLeft w:val="0"/>
      <w:marRight w:val="0"/>
      <w:marTop w:val="0"/>
      <w:marBottom w:val="0"/>
      <w:divBdr>
        <w:top w:val="none" w:sz="0" w:space="0" w:color="auto"/>
        <w:left w:val="none" w:sz="0" w:space="0" w:color="auto"/>
        <w:bottom w:val="none" w:sz="0" w:space="0" w:color="auto"/>
        <w:right w:val="none" w:sz="0" w:space="0" w:color="auto"/>
      </w:divBdr>
    </w:div>
    <w:div w:id="1216161400">
      <w:bodyDiv w:val="1"/>
      <w:marLeft w:val="0"/>
      <w:marRight w:val="0"/>
      <w:marTop w:val="0"/>
      <w:marBottom w:val="0"/>
      <w:divBdr>
        <w:top w:val="none" w:sz="0" w:space="0" w:color="auto"/>
        <w:left w:val="none" w:sz="0" w:space="0" w:color="auto"/>
        <w:bottom w:val="none" w:sz="0" w:space="0" w:color="auto"/>
        <w:right w:val="none" w:sz="0" w:space="0" w:color="auto"/>
      </w:divBdr>
    </w:div>
    <w:div w:id="1599606908">
      <w:bodyDiv w:val="1"/>
      <w:marLeft w:val="0"/>
      <w:marRight w:val="0"/>
      <w:marTop w:val="0"/>
      <w:marBottom w:val="0"/>
      <w:divBdr>
        <w:top w:val="none" w:sz="0" w:space="0" w:color="auto"/>
        <w:left w:val="none" w:sz="0" w:space="0" w:color="auto"/>
        <w:bottom w:val="none" w:sz="0" w:space="0" w:color="auto"/>
        <w:right w:val="none" w:sz="0" w:space="0" w:color="auto"/>
      </w:divBdr>
    </w:div>
    <w:div w:id="1674651482">
      <w:bodyDiv w:val="1"/>
      <w:marLeft w:val="0"/>
      <w:marRight w:val="0"/>
      <w:marTop w:val="0"/>
      <w:marBottom w:val="0"/>
      <w:divBdr>
        <w:top w:val="none" w:sz="0" w:space="0" w:color="auto"/>
        <w:left w:val="none" w:sz="0" w:space="0" w:color="auto"/>
        <w:bottom w:val="none" w:sz="0" w:space="0" w:color="auto"/>
        <w:right w:val="none" w:sz="0" w:space="0" w:color="auto"/>
      </w:divBdr>
    </w:div>
    <w:div w:id="2117091291">
      <w:bodyDiv w:val="1"/>
      <w:marLeft w:val="0"/>
      <w:marRight w:val="0"/>
      <w:marTop w:val="0"/>
      <w:marBottom w:val="0"/>
      <w:divBdr>
        <w:top w:val="none" w:sz="0" w:space="0" w:color="auto"/>
        <w:left w:val="none" w:sz="0" w:space="0" w:color="auto"/>
        <w:bottom w:val="none" w:sz="0" w:space="0" w:color="auto"/>
        <w:right w:val="none" w:sz="0" w:space="0" w:color="auto"/>
      </w:divBdr>
      <w:divsChild>
        <w:div w:id="1935016359">
          <w:marLeft w:val="0"/>
          <w:marRight w:val="0"/>
          <w:marTop w:val="0"/>
          <w:marBottom w:val="0"/>
          <w:divBdr>
            <w:top w:val="none" w:sz="0" w:space="0" w:color="auto"/>
            <w:left w:val="none" w:sz="0" w:space="0" w:color="auto"/>
            <w:bottom w:val="none" w:sz="0" w:space="0" w:color="auto"/>
            <w:right w:val="none" w:sz="0" w:space="0" w:color="auto"/>
          </w:divBdr>
          <w:divsChild>
            <w:div w:id="2098745292">
              <w:marLeft w:val="0"/>
              <w:marRight w:val="0"/>
              <w:marTop w:val="0"/>
              <w:marBottom w:val="0"/>
              <w:divBdr>
                <w:top w:val="none" w:sz="0" w:space="0" w:color="auto"/>
                <w:left w:val="none" w:sz="0" w:space="0" w:color="auto"/>
                <w:bottom w:val="none" w:sz="0" w:space="0" w:color="auto"/>
                <w:right w:val="none" w:sz="0" w:space="0" w:color="auto"/>
              </w:divBdr>
              <w:divsChild>
                <w:div w:id="850484994">
                  <w:marLeft w:val="0"/>
                  <w:marRight w:val="0"/>
                  <w:marTop w:val="0"/>
                  <w:marBottom w:val="0"/>
                  <w:divBdr>
                    <w:top w:val="none" w:sz="0" w:space="0" w:color="auto"/>
                    <w:left w:val="none" w:sz="0" w:space="0" w:color="auto"/>
                    <w:bottom w:val="none" w:sz="0" w:space="0" w:color="auto"/>
                    <w:right w:val="none" w:sz="0" w:space="0" w:color="auto"/>
                  </w:divBdr>
                  <w:divsChild>
                    <w:div w:id="809441376">
                      <w:marLeft w:val="0"/>
                      <w:marRight w:val="0"/>
                      <w:marTop w:val="0"/>
                      <w:marBottom w:val="0"/>
                      <w:divBdr>
                        <w:top w:val="none" w:sz="0" w:space="0" w:color="auto"/>
                        <w:left w:val="none" w:sz="0" w:space="0" w:color="auto"/>
                        <w:bottom w:val="none" w:sz="0" w:space="0" w:color="auto"/>
                        <w:right w:val="none" w:sz="0" w:space="0" w:color="auto"/>
                      </w:divBdr>
                      <w:divsChild>
                        <w:div w:id="817380858">
                          <w:marLeft w:val="0"/>
                          <w:marRight w:val="0"/>
                          <w:marTop w:val="0"/>
                          <w:marBottom w:val="0"/>
                          <w:divBdr>
                            <w:top w:val="none" w:sz="0" w:space="0" w:color="auto"/>
                            <w:left w:val="none" w:sz="0" w:space="0" w:color="auto"/>
                            <w:bottom w:val="none" w:sz="0" w:space="0" w:color="auto"/>
                            <w:right w:val="none" w:sz="0" w:space="0" w:color="auto"/>
                          </w:divBdr>
                          <w:divsChild>
                            <w:div w:id="1232929843">
                              <w:marLeft w:val="0"/>
                              <w:marRight w:val="0"/>
                              <w:marTop w:val="2100"/>
                              <w:marBottom w:val="0"/>
                              <w:divBdr>
                                <w:top w:val="none" w:sz="0" w:space="0" w:color="auto"/>
                                <w:left w:val="none" w:sz="0" w:space="0" w:color="auto"/>
                                <w:bottom w:val="none" w:sz="0" w:space="0" w:color="auto"/>
                                <w:right w:val="none" w:sz="0" w:space="0" w:color="auto"/>
                              </w:divBdr>
                              <w:divsChild>
                                <w:div w:id="221478372">
                                  <w:marLeft w:val="0"/>
                                  <w:marRight w:val="0"/>
                                  <w:marTop w:val="0"/>
                                  <w:marBottom w:val="0"/>
                                  <w:divBdr>
                                    <w:top w:val="none" w:sz="0" w:space="0" w:color="auto"/>
                                    <w:left w:val="none" w:sz="0" w:space="0" w:color="auto"/>
                                    <w:bottom w:val="none" w:sz="0" w:space="0" w:color="auto"/>
                                    <w:right w:val="none" w:sz="0" w:space="0" w:color="auto"/>
                                  </w:divBdr>
                                  <w:divsChild>
                                    <w:div w:id="1461800916">
                                      <w:marLeft w:val="0"/>
                                      <w:marRight w:val="0"/>
                                      <w:marTop w:val="0"/>
                                      <w:marBottom w:val="0"/>
                                      <w:divBdr>
                                        <w:top w:val="none" w:sz="0" w:space="0" w:color="auto"/>
                                        <w:left w:val="none" w:sz="0" w:space="0" w:color="auto"/>
                                        <w:bottom w:val="none" w:sz="0" w:space="0" w:color="auto"/>
                                        <w:right w:val="none" w:sz="0" w:space="0" w:color="auto"/>
                                      </w:divBdr>
                                      <w:divsChild>
                                        <w:div w:id="1025520863">
                                          <w:marLeft w:val="0"/>
                                          <w:marRight w:val="0"/>
                                          <w:marTop w:val="0"/>
                                          <w:marBottom w:val="0"/>
                                          <w:divBdr>
                                            <w:top w:val="none" w:sz="0" w:space="0" w:color="auto"/>
                                            <w:left w:val="none" w:sz="0" w:space="0" w:color="auto"/>
                                            <w:bottom w:val="none" w:sz="0" w:space="0" w:color="auto"/>
                                            <w:right w:val="none" w:sz="0" w:space="0" w:color="auto"/>
                                          </w:divBdr>
                                          <w:divsChild>
                                            <w:div w:id="7119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ogle.com/url?sa=i&amp;rct=j&amp;q=&amp;esrc=s&amp;source=images&amp;cd=&amp;cad=rja&amp;uact=8&amp;ved=0ahUKEwi485bal5bNAhVWV1IKHRRGA2wQjRwIAw&amp;url=http://www.interfoodtechnology.com/sales-and-support/spare-parts-holding&amp;psig=AFQjCNE926LZqqlp9LTOWW8LkfG-LTygQw&amp;ust=1465398165631737"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4FF9-5458-40B9-ABB1-36A7264F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591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EMPLOYEE NON-COMPETE AGREEMENT</vt:lpstr>
    </vt:vector>
  </TitlesOfParts>
  <Company>i-Quantum Solutions</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NON-COMPETE AGREEMENT</dc:title>
  <dc:subject/>
  <dc:creator>Ivor Smith</dc:creator>
  <cp:keywords/>
  <dc:description/>
  <cp:lastModifiedBy>Glenys Smith</cp:lastModifiedBy>
  <cp:revision>6</cp:revision>
  <cp:lastPrinted>2016-05-26T21:05:00Z</cp:lastPrinted>
  <dcterms:created xsi:type="dcterms:W3CDTF">2016-06-28T14:04:00Z</dcterms:created>
  <dcterms:modified xsi:type="dcterms:W3CDTF">2020-06-30T13:05:00Z</dcterms:modified>
</cp:coreProperties>
</file>