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5D6" w:rsidRDefault="00E175D6" w:rsidP="00E175D6">
      <w:pPr>
        <w:jc w:val="center"/>
        <w:rPr>
          <w:rFonts w:ascii="Broadway" w:hAnsi="Broadway"/>
          <w:sz w:val="32"/>
          <w:szCs w:val="32"/>
        </w:rPr>
      </w:pPr>
      <w:r w:rsidRPr="002C5F41">
        <w:rPr>
          <w:rFonts w:ascii="Broadway" w:hAnsi="Broadway"/>
          <w:sz w:val="32"/>
          <w:szCs w:val="32"/>
        </w:rPr>
        <w:t>THE ART OF ELIMINATION AFTER DEATH</w:t>
      </w:r>
    </w:p>
    <w:p w:rsidR="00E175D6" w:rsidRDefault="00E175D6" w:rsidP="00E175D6">
      <w:pPr>
        <w:jc w:val="center"/>
        <w:rPr>
          <w:b/>
          <w:sz w:val="24"/>
          <w:szCs w:val="24"/>
        </w:rPr>
      </w:pPr>
      <w:r>
        <w:rPr>
          <w:b/>
          <w:sz w:val="24"/>
          <w:szCs w:val="24"/>
        </w:rPr>
        <w:t>By</w:t>
      </w:r>
    </w:p>
    <w:p w:rsidR="00E175D6" w:rsidRPr="002C5F41" w:rsidRDefault="00E175D6" w:rsidP="00E175D6">
      <w:pPr>
        <w:jc w:val="center"/>
        <w:rPr>
          <w:rFonts w:ascii="Broadway" w:hAnsi="Broadway"/>
          <w:sz w:val="32"/>
          <w:szCs w:val="32"/>
        </w:rPr>
      </w:pPr>
      <w:r>
        <w:rPr>
          <w:b/>
          <w:sz w:val="24"/>
          <w:szCs w:val="24"/>
        </w:rPr>
        <w:t>Marguerite dar Boggia</w:t>
      </w:r>
    </w:p>
    <w:p w:rsidR="00E175D6" w:rsidRDefault="00E175D6" w:rsidP="00E175D6">
      <w:pPr>
        <w:jc w:val="both"/>
        <w:rPr>
          <w:sz w:val="24"/>
          <w:szCs w:val="24"/>
        </w:rPr>
      </w:pPr>
    </w:p>
    <w:p w:rsidR="00E175D6" w:rsidRDefault="00E175D6" w:rsidP="00E175D6">
      <w:pPr>
        <w:jc w:val="both"/>
        <w:rPr>
          <w:sz w:val="24"/>
          <w:szCs w:val="24"/>
        </w:rPr>
      </w:pPr>
      <w:r>
        <w:rPr>
          <w:noProof/>
          <w:sz w:val="24"/>
          <w:szCs w:val="24"/>
        </w:rPr>
        <w:drawing>
          <wp:anchor distT="0" distB="0" distL="114300" distR="114300" simplePos="0" relativeHeight="251659264" behindDoc="0" locked="0" layoutInCell="1" allowOverlap="1">
            <wp:simplePos x="0" y="0"/>
            <wp:positionH relativeFrom="column">
              <wp:posOffset>59055</wp:posOffset>
            </wp:positionH>
            <wp:positionV relativeFrom="paragraph">
              <wp:posOffset>83820</wp:posOffset>
            </wp:positionV>
            <wp:extent cx="2404110" cy="2286000"/>
            <wp:effectExtent l="19050" t="0" r="0" b="0"/>
            <wp:wrapSquare wrapText="bothSides"/>
            <wp:docPr id="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2404110" cy="2286000"/>
                    </a:xfrm>
                    <a:prstGeom prst="rect">
                      <a:avLst/>
                    </a:prstGeom>
                    <a:noFill/>
                    <a:ln w="9525">
                      <a:noFill/>
                      <a:miter lim="800000"/>
                      <a:headEnd/>
                      <a:tailEnd/>
                    </a:ln>
                  </pic:spPr>
                </pic:pic>
              </a:graphicData>
            </a:graphic>
          </wp:anchor>
        </w:drawing>
      </w:r>
      <w:r>
        <w:rPr>
          <w:sz w:val="24"/>
          <w:szCs w:val="24"/>
        </w:rPr>
        <w:t xml:space="preserve"> </w:t>
      </w:r>
      <w:r>
        <w:rPr>
          <w:sz w:val="24"/>
          <w:szCs w:val="24"/>
        </w:rPr>
        <w:tab/>
        <w:t>The idea has taken hold that after true death, the individual withdraws first into his astral (emotional) body and then, later, into his mental vehicle. This is NOT actually the case. A body constructed predominantly of astral or emotional matter is the basis of this idea. Few people are as yet so developed that the vehicle in which they find themselves after death is largely composed of mental substance. Only disciples and initiates who live mostly in their minds find themselves, after death, immediately upon the mental plane.  Most people discover themselves upon the astral plane, clothed in a shell of astral matter and faced with the problem of elimination of the astral body. They have little to do to release themselves from any mental prison of the soul.  There is no mental vehicle to draw them into a mental integration because there is no mentally focused potency. The soul on the higher mental levels is as yet "in deep meditation" and quite unaware of its shadow.</w:t>
      </w:r>
    </w:p>
    <w:p w:rsidR="00E175D6" w:rsidRDefault="00E175D6" w:rsidP="00E175D6">
      <w:pPr>
        <w:jc w:val="both"/>
        <w:rPr>
          <w:sz w:val="24"/>
          <w:szCs w:val="24"/>
        </w:rPr>
      </w:pPr>
      <w:r>
        <w:rPr>
          <w:sz w:val="24"/>
          <w:szCs w:val="24"/>
        </w:rPr>
        <w:tab/>
        <w:t xml:space="preserve">The seven "planes" of the </w:t>
      </w:r>
      <w:proofErr w:type="spellStart"/>
      <w:r>
        <w:rPr>
          <w:sz w:val="24"/>
          <w:szCs w:val="24"/>
        </w:rPr>
        <w:t>esotericists</w:t>
      </w:r>
      <w:proofErr w:type="spellEnd"/>
      <w:r>
        <w:rPr>
          <w:sz w:val="24"/>
          <w:szCs w:val="24"/>
        </w:rPr>
        <w:t>, such as the physical, the emotional, the mental and four spiritual planes are now called by science implicate dimensions.</w:t>
      </w:r>
    </w:p>
    <w:p w:rsidR="00E175D6" w:rsidRDefault="00E175D6" w:rsidP="00E175D6">
      <w:pPr>
        <w:jc w:val="both"/>
        <w:rPr>
          <w:sz w:val="24"/>
          <w:szCs w:val="24"/>
        </w:rPr>
      </w:pPr>
      <w:r>
        <w:rPr>
          <w:sz w:val="24"/>
          <w:szCs w:val="24"/>
        </w:rPr>
        <w:tab/>
        <w:t>The art of elimination falls into three categories: As practiced by those people who are purely astral in quality and constitution. These we call "</w:t>
      </w:r>
      <w:proofErr w:type="spellStart"/>
      <w:r>
        <w:rPr>
          <w:sz w:val="24"/>
          <w:szCs w:val="24"/>
        </w:rPr>
        <w:t>kamic</w:t>
      </w:r>
      <w:proofErr w:type="spellEnd"/>
      <w:r>
        <w:rPr>
          <w:sz w:val="24"/>
          <w:szCs w:val="24"/>
        </w:rPr>
        <w:t>" (emotional) people. As practiced by the balanced people who are integrated personalities and who are called "</w:t>
      </w:r>
      <w:proofErr w:type="spellStart"/>
      <w:r>
        <w:rPr>
          <w:sz w:val="24"/>
          <w:szCs w:val="24"/>
        </w:rPr>
        <w:t>kama-manasic</w:t>
      </w:r>
      <w:proofErr w:type="spellEnd"/>
      <w:r>
        <w:rPr>
          <w:sz w:val="24"/>
          <w:szCs w:val="24"/>
        </w:rPr>
        <w:t>" individuals.  (The emotional nature is blended with the mental (</w:t>
      </w:r>
      <w:proofErr w:type="spellStart"/>
      <w:r>
        <w:rPr>
          <w:sz w:val="24"/>
          <w:szCs w:val="24"/>
        </w:rPr>
        <w:t>manasic</w:t>
      </w:r>
      <w:proofErr w:type="spellEnd"/>
      <w:r>
        <w:rPr>
          <w:sz w:val="24"/>
          <w:szCs w:val="24"/>
        </w:rPr>
        <w:t>) nature. This would include the majority of the educated people of the world;) and lastly, as practiced by advanced people and disciples of all grades who are mainly mental in their "living focus." These are called "</w:t>
      </w:r>
      <w:proofErr w:type="spellStart"/>
      <w:r>
        <w:rPr>
          <w:sz w:val="24"/>
          <w:szCs w:val="24"/>
        </w:rPr>
        <w:t>manasic</w:t>
      </w:r>
      <w:proofErr w:type="spellEnd"/>
      <w:r>
        <w:rPr>
          <w:sz w:val="24"/>
          <w:szCs w:val="24"/>
        </w:rPr>
        <w:t xml:space="preserve">" subjects. </w:t>
      </w:r>
    </w:p>
    <w:p w:rsidR="00E175D6" w:rsidRDefault="00E175D6" w:rsidP="00E175D6">
      <w:pPr>
        <w:jc w:val="both"/>
        <w:rPr>
          <w:sz w:val="24"/>
          <w:szCs w:val="24"/>
        </w:rPr>
      </w:pPr>
      <w:r>
        <w:rPr>
          <w:sz w:val="24"/>
          <w:szCs w:val="24"/>
        </w:rPr>
        <w:tab/>
        <w:t xml:space="preserve">The same basic rules control them all, but the emphasis differs in each case. Remember, that where there is NO physical brain and where the mind is undeveloped, the inner man finds himself practically </w:t>
      </w:r>
      <w:r>
        <w:rPr>
          <w:i/>
          <w:sz w:val="24"/>
          <w:szCs w:val="24"/>
        </w:rPr>
        <w:t>smothered</w:t>
      </w:r>
      <w:r>
        <w:rPr>
          <w:sz w:val="24"/>
          <w:szCs w:val="24"/>
        </w:rPr>
        <w:t xml:space="preserve"> in an envelope of astral matter and is for a long time immersed in what we call the astral  plane.</w:t>
      </w:r>
    </w:p>
    <w:p w:rsidR="00E175D6" w:rsidRDefault="00E175D6" w:rsidP="00E175D6">
      <w:pPr>
        <w:jc w:val="both"/>
        <w:rPr>
          <w:sz w:val="24"/>
          <w:szCs w:val="24"/>
        </w:rPr>
      </w:pPr>
      <w:r>
        <w:rPr>
          <w:sz w:val="24"/>
          <w:szCs w:val="24"/>
        </w:rPr>
        <w:tab/>
        <w:t xml:space="preserve"> The </w:t>
      </w:r>
      <w:proofErr w:type="spellStart"/>
      <w:r>
        <w:rPr>
          <w:sz w:val="24"/>
          <w:szCs w:val="24"/>
        </w:rPr>
        <w:t>kama-manasic</w:t>
      </w:r>
      <w:proofErr w:type="spellEnd"/>
      <w:r>
        <w:rPr>
          <w:sz w:val="24"/>
          <w:szCs w:val="24"/>
        </w:rPr>
        <w:t xml:space="preserve"> person has what is called the "freedom of the dual life," and finds himself possessed of a dual form which enables him to contact at will the higher levels of the astral plane and the lower levels of the mental plane. Remember, there is no physical brain to register these contacts. Awareness of contact is dependent upon the innate activity of the inner man and his peculiar state of apprehension and of appreciation. </w:t>
      </w:r>
    </w:p>
    <w:p w:rsidR="00E175D6" w:rsidRDefault="00E175D6" w:rsidP="00E175D6">
      <w:pPr>
        <w:jc w:val="both"/>
        <w:rPr>
          <w:sz w:val="24"/>
          <w:szCs w:val="24"/>
        </w:rPr>
      </w:pPr>
      <w:r>
        <w:rPr>
          <w:sz w:val="24"/>
          <w:szCs w:val="24"/>
        </w:rPr>
        <w:lastRenderedPageBreak/>
        <w:tab/>
        <w:t xml:space="preserve">The </w:t>
      </w:r>
      <w:proofErr w:type="spellStart"/>
      <w:r>
        <w:rPr>
          <w:sz w:val="24"/>
          <w:szCs w:val="24"/>
        </w:rPr>
        <w:t>manasic</w:t>
      </w:r>
      <w:proofErr w:type="spellEnd"/>
      <w:r>
        <w:rPr>
          <w:sz w:val="24"/>
          <w:szCs w:val="24"/>
        </w:rPr>
        <w:t xml:space="preserve"> (mental) person is possessed of a translucent mental vehicle with a light density which is in proportion to his freedom from desire and emotion. </w:t>
      </w:r>
    </w:p>
    <w:p w:rsidR="00E175D6" w:rsidRDefault="00E175D6" w:rsidP="00E175D6">
      <w:pPr>
        <w:jc w:val="both"/>
        <w:rPr>
          <w:sz w:val="24"/>
          <w:szCs w:val="24"/>
        </w:rPr>
      </w:pPr>
      <w:r>
        <w:rPr>
          <w:sz w:val="24"/>
          <w:szCs w:val="24"/>
        </w:rPr>
        <w:tab/>
        <w:t xml:space="preserve">The </w:t>
      </w:r>
      <w:proofErr w:type="spellStart"/>
      <w:r>
        <w:rPr>
          <w:sz w:val="24"/>
          <w:szCs w:val="24"/>
        </w:rPr>
        <w:t>kamic</w:t>
      </w:r>
      <w:proofErr w:type="spellEnd"/>
      <w:r>
        <w:rPr>
          <w:sz w:val="24"/>
          <w:szCs w:val="24"/>
        </w:rPr>
        <w:t xml:space="preserve"> (emotional) person eliminates his astral body by means of attrition, and vacates it via the astral correspondence to the solar plexus center.  (This center is a vortex, a focal point of energy related to emotions, in the </w:t>
      </w:r>
      <w:proofErr w:type="spellStart"/>
      <w:r>
        <w:rPr>
          <w:sz w:val="24"/>
          <w:szCs w:val="24"/>
        </w:rPr>
        <w:t>etheric</w:t>
      </w:r>
      <w:proofErr w:type="spellEnd"/>
      <w:r>
        <w:rPr>
          <w:sz w:val="24"/>
          <w:szCs w:val="24"/>
        </w:rPr>
        <w:t xml:space="preserve"> body.) This attrition is brought about because all the innate desire and inherent emotion are, at this stage, related to the animal nature and the physical body--both of which are now nonexistent.</w:t>
      </w:r>
    </w:p>
    <w:p w:rsidR="00E175D6" w:rsidRDefault="00E175D6" w:rsidP="00E175D6">
      <w:pPr>
        <w:jc w:val="both"/>
        <w:rPr>
          <w:sz w:val="24"/>
          <w:szCs w:val="24"/>
        </w:rPr>
      </w:pPr>
      <w:r>
        <w:rPr>
          <w:sz w:val="24"/>
          <w:szCs w:val="24"/>
        </w:rPr>
        <w:tab/>
        <w:t xml:space="preserve">The </w:t>
      </w:r>
      <w:proofErr w:type="spellStart"/>
      <w:r>
        <w:rPr>
          <w:sz w:val="24"/>
          <w:szCs w:val="24"/>
        </w:rPr>
        <w:t>kama-manasic</w:t>
      </w:r>
      <w:proofErr w:type="spellEnd"/>
      <w:r>
        <w:rPr>
          <w:sz w:val="24"/>
          <w:szCs w:val="24"/>
        </w:rPr>
        <w:t xml:space="preserve"> individual uses two techniques. He eliminates the astral body by means of his growing desire for mental life. He withdraws gradually and steadily into the mind body, and the astral body esoterically "drops away" and finally disappears. This take place usually unconsciously and may require quite a long time. Where, however, the man is above the average, and on the verge of becoming a </w:t>
      </w:r>
      <w:proofErr w:type="spellStart"/>
      <w:r>
        <w:rPr>
          <w:sz w:val="24"/>
          <w:szCs w:val="24"/>
        </w:rPr>
        <w:t>manasic</w:t>
      </w:r>
      <w:proofErr w:type="spellEnd"/>
      <w:r>
        <w:rPr>
          <w:sz w:val="24"/>
          <w:szCs w:val="24"/>
        </w:rPr>
        <w:t xml:space="preserve"> person, the disappearance is brought about suddenly and dynamically, and the man stands free in his mental body. This takes place consciously and rapidly. He shatters the mental body by an act of the human WILL, and also because the soul, though still only in a somewhat feeble manner. This process is relatively quick and is dependent upon the extent of the </w:t>
      </w:r>
      <w:proofErr w:type="spellStart"/>
      <w:r>
        <w:rPr>
          <w:sz w:val="24"/>
          <w:szCs w:val="24"/>
        </w:rPr>
        <w:t>manasic</w:t>
      </w:r>
      <w:proofErr w:type="spellEnd"/>
      <w:r>
        <w:rPr>
          <w:sz w:val="24"/>
          <w:szCs w:val="24"/>
        </w:rPr>
        <w:t xml:space="preserve"> influence.</w:t>
      </w:r>
    </w:p>
    <w:p w:rsidR="00E175D6" w:rsidRDefault="00E175D6" w:rsidP="00E175D6">
      <w:pPr>
        <w:jc w:val="both"/>
        <w:rPr>
          <w:sz w:val="24"/>
          <w:szCs w:val="24"/>
        </w:rPr>
      </w:pPr>
      <w:r>
        <w:rPr>
          <w:sz w:val="24"/>
          <w:szCs w:val="24"/>
        </w:rPr>
        <w:tab/>
        <w:t xml:space="preserve">The </w:t>
      </w:r>
      <w:proofErr w:type="spellStart"/>
      <w:r>
        <w:rPr>
          <w:sz w:val="24"/>
          <w:szCs w:val="24"/>
        </w:rPr>
        <w:t>manasic</w:t>
      </w:r>
      <w:proofErr w:type="spellEnd"/>
      <w:r>
        <w:rPr>
          <w:sz w:val="24"/>
          <w:szCs w:val="24"/>
        </w:rPr>
        <w:t xml:space="preserve"> individual, focused now in his mental body, has also two things to accomplish: 1). To dissolve and rid himself of any astral sediment which may be discoloring his translucent mental body. The so-called astral body is now practically nonexistent as a factor of expression. This he does by calling in increased light from the soul. It is the soul light which, at this stage, dissolves the astral substance. 2). To destroy the mental body through the use of certain Words of Power.  These Words are communicated to the disciple via the Ashram of his Master. They bring in soul power to a greatly enhanced extent and produce consequently such an expansion of consciousness within the mental body, that it is broken up and no longer constitute a barrier to the inner man.</w:t>
      </w:r>
      <w:r>
        <w:rPr>
          <w:sz w:val="24"/>
          <w:szCs w:val="24"/>
          <w:vertAlign w:val="superscript"/>
        </w:rPr>
        <w:t>1</w:t>
      </w:r>
      <w:r>
        <w:rPr>
          <w:sz w:val="24"/>
          <w:szCs w:val="24"/>
        </w:rPr>
        <w:t xml:space="preserve">  486 490</w:t>
      </w:r>
    </w:p>
    <w:p w:rsidR="00E175D6" w:rsidRDefault="00E175D6" w:rsidP="00E175D6">
      <w:pPr>
        <w:jc w:val="both"/>
        <w:rPr>
          <w:sz w:val="24"/>
          <w:szCs w:val="24"/>
        </w:rPr>
      </w:pPr>
      <w:r>
        <w:rPr>
          <w:sz w:val="24"/>
          <w:szCs w:val="24"/>
        </w:rPr>
        <w:t xml:space="preserve">496-7 From the moment of complete separation from the dense physical and </w:t>
      </w:r>
      <w:proofErr w:type="spellStart"/>
      <w:r>
        <w:rPr>
          <w:sz w:val="24"/>
          <w:szCs w:val="24"/>
        </w:rPr>
        <w:t>etheric</w:t>
      </w:r>
      <w:proofErr w:type="spellEnd"/>
      <w:r>
        <w:rPr>
          <w:sz w:val="24"/>
          <w:szCs w:val="24"/>
        </w:rPr>
        <w:t xml:space="preserve"> bodies, and as the eliminative process is under taken, the individual is </w:t>
      </w:r>
      <w:r w:rsidRPr="00484CD7">
        <w:rPr>
          <w:b/>
          <w:i/>
          <w:sz w:val="24"/>
          <w:szCs w:val="24"/>
        </w:rPr>
        <w:t>aware of past and present</w:t>
      </w:r>
      <w:r>
        <w:rPr>
          <w:sz w:val="24"/>
          <w:szCs w:val="24"/>
        </w:rPr>
        <w:t xml:space="preserve">. When the elimination is complete and the hour of soul contact eventuates and the mental vehicle is in process of destruction, the individual becomes immediately </w:t>
      </w:r>
      <w:r w:rsidRPr="00484CD7">
        <w:rPr>
          <w:b/>
          <w:i/>
          <w:sz w:val="24"/>
          <w:szCs w:val="24"/>
        </w:rPr>
        <w:t>aware of the future.</w:t>
      </w:r>
      <w:r>
        <w:rPr>
          <w:sz w:val="24"/>
          <w:szCs w:val="24"/>
        </w:rPr>
        <w:t xml:space="preserve">  Past, present and future are seen as one. The recognition of the </w:t>
      </w:r>
      <w:r w:rsidRPr="00484CD7">
        <w:rPr>
          <w:b/>
          <w:sz w:val="24"/>
          <w:szCs w:val="24"/>
        </w:rPr>
        <w:t>Eternal NOW</w:t>
      </w:r>
      <w:r>
        <w:rPr>
          <w:sz w:val="24"/>
          <w:szCs w:val="24"/>
        </w:rPr>
        <w:t xml:space="preserve"> is gradually developed from incarnation to incarnation and during the continuous process of rebirth. This constitutes a state of consciousness which can be called devachanic.</w:t>
      </w:r>
      <w:r>
        <w:rPr>
          <w:sz w:val="24"/>
          <w:szCs w:val="24"/>
          <w:vertAlign w:val="superscript"/>
        </w:rPr>
        <w:t>2</w:t>
      </w:r>
      <w:r>
        <w:rPr>
          <w:sz w:val="24"/>
          <w:szCs w:val="24"/>
        </w:rPr>
        <w:t xml:space="preserve"> The Church calls '</w:t>
      </w:r>
      <w:proofErr w:type="spellStart"/>
      <w:r>
        <w:rPr>
          <w:sz w:val="24"/>
          <w:szCs w:val="24"/>
        </w:rPr>
        <w:t>devachan</w:t>
      </w:r>
      <w:proofErr w:type="spellEnd"/>
      <w:r>
        <w:rPr>
          <w:sz w:val="24"/>
          <w:szCs w:val="24"/>
        </w:rPr>
        <w:t xml:space="preserve">', heaven.  </w:t>
      </w:r>
    </w:p>
    <w:p w:rsidR="00E175D6" w:rsidRDefault="00E175D6" w:rsidP="00E175D6">
      <w:pPr>
        <w:jc w:val="both"/>
        <w:rPr>
          <w:sz w:val="24"/>
          <w:szCs w:val="24"/>
        </w:rPr>
      </w:pPr>
      <w:r>
        <w:rPr>
          <w:sz w:val="24"/>
          <w:szCs w:val="24"/>
        </w:rPr>
        <w:tab/>
        <w:t xml:space="preserve">The father of my husband while living yearned to be an architect, but there was not enough money for that.  After he passed on, my husband would visit him on the higher dimensions. His father would be engrossed in creating the most beautiful buildings. This was his dream world in </w:t>
      </w:r>
      <w:proofErr w:type="spellStart"/>
      <w:r>
        <w:rPr>
          <w:sz w:val="24"/>
          <w:szCs w:val="24"/>
        </w:rPr>
        <w:t>devachan</w:t>
      </w:r>
      <w:proofErr w:type="spellEnd"/>
      <w:r>
        <w:rPr>
          <w:sz w:val="24"/>
          <w:szCs w:val="24"/>
        </w:rPr>
        <w:t>.</w:t>
      </w:r>
    </w:p>
    <w:p w:rsidR="00E175D6" w:rsidRDefault="00E175D6" w:rsidP="00E175D6">
      <w:pPr>
        <w:jc w:val="both"/>
        <w:rPr>
          <w:sz w:val="24"/>
          <w:szCs w:val="24"/>
        </w:rPr>
      </w:pPr>
      <w:r>
        <w:rPr>
          <w:sz w:val="24"/>
          <w:szCs w:val="24"/>
        </w:rPr>
        <w:lastRenderedPageBreak/>
        <w:tab/>
        <w:t xml:space="preserve">Enrique Linares, the Vice-President for Mexico for my organization, "The International Society for Astrological Research" was murdered in Mexico in or about 1986. He came through one of his mediumistic  students and said: "This was the greatest thing that happened to me." He also gave the name of the twins who had worked for him who had contacted drug dealers to steal his car and property.  The police with this information were able to imprison the murderers.  </w:t>
      </w:r>
    </w:p>
    <w:p w:rsidR="00E175D6" w:rsidRDefault="00E175D6" w:rsidP="00E175D6">
      <w:pPr>
        <w:jc w:val="both"/>
        <w:rPr>
          <w:sz w:val="24"/>
          <w:szCs w:val="24"/>
        </w:rPr>
      </w:pPr>
      <w:r>
        <w:rPr>
          <w:sz w:val="24"/>
          <w:szCs w:val="24"/>
        </w:rPr>
        <w:tab/>
        <w:t>Death is not to be feared.  More will be written on the Activities immediately after death.</w:t>
      </w:r>
    </w:p>
    <w:p w:rsidR="00E175D6" w:rsidRDefault="00E175D6" w:rsidP="00E175D6">
      <w:pPr>
        <w:jc w:val="center"/>
        <w:rPr>
          <w:i/>
          <w:sz w:val="24"/>
          <w:szCs w:val="24"/>
        </w:rPr>
      </w:pPr>
      <w:r>
        <w:rPr>
          <w:sz w:val="24"/>
          <w:szCs w:val="24"/>
        </w:rPr>
        <w:t xml:space="preserve">∆ </w:t>
      </w:r>
      <w:proofErr w:type="spellStart"/>
      <w:r>
        <w:rPr>
          <w:sz w:val="24"/>
          <w:szCs w:val="24"/>
        </w:rPr>
        <w:t>∆</w:t>
      </w:r>
      <w:proofErr w:type="spellEnd"/>
      <w:r>
        <w:rPr>
          <w:sz w:val="24"/>
          <w:szCs w:val="24"/>
        </w:rPr>
        <w:t xml:space="preserve"> </w:t>
      </w:r>
      <w:proofErr w:type="spellStart"/>
      <w:r>
        <w:rPr>
          <w:sz w:val="24"/>
          <w:szCs w:val="24"/>
        </w:rPr>
        <w:t>∆</w:t>
      </w:r>
      <w:proofErr w:type="spellEnd"/>
    </w:p>
    <w:p w:rsidR="00E175D6" w:rsidRDefault="00E175D6" w:rsidP="00E175D6">
      <w:pPr>
        <w:ind w:firstLine="720"/>
        <w:jc w:val="both"/>
      </w:pPr>
      <w:r w:rsidRPr="004D0593">
        <w:rPr>
          <w:i/>
          <w:sz w:val="24"/>
          <w:szCs w:val="24"/>
        </w:rPr>
        <w:t>Marguerite dar Boggia</w:t>
      </w:r>
      <w:r w:rsidRPr="004D0593">
        <w:rPr>
          <w:sz w:val="24"/>
          <w:szCs w:val="24"/>
        </w:rPr>
        <w:t xml:space="preserve"> presently serves as Secretary and Membership Chairperson of ISAR (the International Society for Astrological Research).  She formerly served as publisher of </w:t>
      </w:r>
      <w:proofErr w:type="spellStart"/>
      <w:r w:rsidRPr="00A56BFE">
        <w:rPr>
          <w:i/>
          <w:sz w:val="24"/>
          <w:szCs w:val="24"/>
        </w:rPr>
        <w:t>Kosmos</w:t>
      </w:r>
      <w:proofErr w:type="spellEnd"/>
      <w:r w:rsidRPr="004D0593">
        <w:rPr>
          <w:sz w:val="24"/>
          <w:szCs w:val="24"/>
        </w:rPr>
        <w:t xml:space="preserve">, the ISAR Journal  and as Secretary and Director of ISAR and UAC, (the United Astrology Congress).   She was a co-founder of UAC. Her articles are published in the ISAR journal and in other publications. At this time she offers </w:t>
      </w:r>
      <w:r w:rsidRPr="004D0593">
        <w:rPr>
          <w:b/>
          <w:sz w:val="24"/>
          <w:szCs w:val="24"/>
        </w:rPr>
        <w:t>FREE</w:t>
      </w:r>
      <w:r w:rsidRPr="004D0593">
        <w:rPr>
          <w:sz w:val="24"/>
          <w:szCs w:val="24"/>
        </w:rPr>
        <w:t xml:space="preserve"> of charge </w:t>
      </w:r>
      <w:r w:rsidRPr="004D0593">
        <w:rPr>
          <w:b/>
          <w:sz w:val="24"/>
          <w:szCs w:val="24"/>
        </w:rPr>
        <w:t>three pages weekly online</w:t>
      </w:r>
      <w:r w:rsidRPr="004D0593">
        <w:rPr>
          <w:sz w:val="24"/>
          <w:szCs w:val="24"/>
        </w:rPr>
        <w:t xml:space="preserve"> of the Ancient Wisdom Teachings as was known by </w:t>
      </w:r>
      <w:r w:rsidRPr="004D0593">
        <w:rPr>
          <w:b/>
          <w:sz w:val="24"/>
          <w:szCs w:val="24"/>
        </w:rPr>
        <w:t>Pythagoras.</w:t>
      </w:r>
      <w:r w:rsidRPr="004D0593">
        <w:rPr>
          <w:sz w:val="24"/>
          <w:szCs w:val="24"/>
        </w:rPr>
        <w:t xml:space="preserve"> She can be contacted </w:t>
      </w:r>
      <w:r>
        <w:rPr>
          <w:sz w:val="24"/>
          <w:szCs w:val="24"/>
        </w:rPr>
        <w:t>through</w:t>
      </w:r>
      <w:r w:rsidRPr="004D0593">
        <w:rPr>
          <w:sz w:val="24"/>
          <w:szCs w:val="24"/>
        </w:rPr>
        <w:t xml:space="preserve"> her website</w:t>
      </w:r>
      <w:r>
        <w:rPr>
          <w:sz w:val="24"/>
          <w:szCs w:val="24"/>
        </w:rPr>
        <w:t xml:space="preserve"> which she created at the age of 90</w:t>
      </w:r>
      <w:r w:rsidRPr="004D0593">
        <w:rPr>
          <w:sz w:val="24"/>
          <w:szCs w:val="24"/>
        </w:rPr>
        <w:t xml:space="preserve">: </w:t>
      </w:r>
      <w:hyperlink r:id="rId5" w:history="1">
        <w:r w:rsidRPr="004D0593">
          <w:rPr>
            <w:rStyle w:val="Hyperlink"/>
            <w:b/>
            <w:sz w:val="24"/>
            <w:szCs w:val="24"/>
          </w:rPr>
          <w:t>www.FreePythagorasTeachings.com</w:t>
        </w:r>
      </w:hyperlink>
    </w:p>
    <w:p w:rsidR="00E175D6" w:rsidRDefault="00E175D6" w:rsidP="00E175D6"/>
    <w:p w:rsidR="00E175D6" w:rsidRDefault="00E175D6" w:rsidP="00E175D6">
      <w:pPr>
        <w:rPr>
          <w:sz w:val="24"/>
          <w:szCs w:val="24"/>
        </w:rPr>
      </w:pPr>
      <w:r w:rsidRPr="003A4CA9">
        <w:rPr>
          <w:sz w:val="24"/>
          <w:szCs w:val="24"/>
        </w:rPr>
        <w:t>References</w:t>
      </w:r>
      <w:r>
        <w:rPr>
          <w:sz w:val="24"/>
          <w:szCs w:val="24"/>
        </w:rPr>
        <w:t>:</w:t>
      </w:r>
      <w:r w:rsidRPr="006B4653">
        <w:rPr>
          <w:sz w:val="24"/>
          <w:szCs w:val="24"/>
        </w:rPr>
        <w:t xml:space="preserve"> </w:t>
      </w:r>
    </w:p>
    <w:p w:rsidR="00E175D6" w:rsidRDefault="00E175D6" w:rsidP="00E175D6">
      <w:pPr>
        <w:rPr>
          <w:sz w:val="24"/>
          <w:szCs w:val="24"/>
        </w:rPr>
      </w:pPr>
    </w:p>
    <w:p w:rsidR="00E175D6" w:rsidRDefault="00E175D6" w:rsidP="00E175D6">
      <w:pPr>
        <w:jc w:val="both"/>
        <w:rPr>
          <w:sz w:val="24"/>
          <w:szCs w:val="24"/>
        </w:rPr>
      </w:pPr>
      <w:r>
        <w:rPr>
          <w:sz w:val="24"/>
          <w:szCs w:val="24"/>
          <w:vertAlign w:val="superscript"/>
        </w:rPr>
        <w:t>1</w:t>
      </w:r>
      <w:r>
        <w:rPr>
          <w:sz w:val="24"/>
          <w:szCs w:val="24"/>
        </w:rPr>
        <w:t xml:space="preserve">Bailey, Alice A. </w:t>
      </w:r>
      <w:r w:rsidRPr="00065CDB">
        <w:rPr>
          <w:i/>
          <w:sz w:val="24"/>
          <w:szCs w:val="24"/>
        </w:rPr>
        <w:t>Esoteric Healing</w:t>
      </w:r>
      <w:r>
        <w:rPr>
          <w:sz w:val="24"/>
          <w:szCs w:val="24"/>
        </w:rPr>
        <w:t xml:space="preserve">, </w:t>
      </w:r>
      <w:proofErr w:type="spellStart"/>
      <w:r>
        <w:rPr>
          <w:sz w:val="24"/>
          <w:szCs w:val="24"/>
        </w:rPr>
        <w:t>Lucis</w:t>
      </w:r>
      <w:proofErr w:type="spellEnd"/>
      <w:r>
        <w:rPr>
          <w:sz w:val="24"/>
          <w:szCs w:val="24"/>
        </w:rPr>
        <w:t xml:space="preserve"> Publishing co. 1953, pp.486-490</w:t>
      </w:r>
    </w:p>
    <w:p w:rsidR="00E175D6" w:rsidRDefault="00E175D6" w:rsidP="00E175D6">
      <w:pPr>
        <w:jc w:val="both"/>
        <w:rPr>
          <w:sz w:val="24"/>
          <w:szCs w:val="24"/>
        </w:rPr>
      </w:pPr>
      <w:r>
        <w:rPr>
          <w:sz w:val="24"/>
          <w:szCs w:val="24"/>
          <w:vertAlign w:val="superscript"/>
        </w:rPr>
        <w:t>2</w:t>
      </w:r>
      <w:r>
        <w:rPr>
          <w:sz w:val="24"/>
          <w:szCs w:val="24"/>
        </w:rPr>
        <w:t>Ibid, pp. 496-497</w:t>
      </w:r>
    </w:p>
    <w:p w:rsidR="00E175D6" w:rsidRDefault="00E175D6" w:rsidP="00E175D6">
      <w:pPr>
        <w:jc w:val="both"/>
        <w:rPr>
          <w:sz w:val="24"/>
          <w:szCs w:val="24"/>
        </w:rPr>
      </w:pPr>
    </w:p>
    <w:p w:rsidR="00E175D6" w:rsidRDefault="00E175D6" w:rsidP="00E175D6">
      <w:pPr>
        <w:jc w:val="both"/>
        <w:rPr>
          <w:sz w:val="24"/>
          <w:szCs w:val="24"/>
        </w:rPr>
      </w:pPr>
    </w:p>
    <w:p w:rsidR="00E175D6" w:rsidRDefault="00E175D6" w:rsidP="00E175D6">
      <w:pPr>
        <w:jc w:val="both"/>
        <w:rPr>
          <w:sz w:val="24"/>
          <w:szCs w:val="24"/>
        </w:rPr>
      </w:pPr>
    </w:p>
    <w:p w:rsidR="00E175D6" w:rsidRDefault="00E175D6" w:rsidP="00E175D6">
      <w:pPr>
        <w:jc w:val="both"/>
        <w:rPr>
          <w:sz w:val="24"/>
          <w:szCs w:val="24"/>
        </w:rPr>
      </w:pPr>
    </w:p>
    <w:p w:rsidR="00E175D6" w:rsidRDefault="00E175D6" w:rsidP="00E175D6">
      <w:pPr>
        <w:jc w:val="both"/>
        <w:rPr>
          <w:sz w:val="24"/>
          <w:szCs w:val="24"/>
        </w:rPr>
      </w:pPr>
    </w:p>
    <w:p w:rsidR="00E175D6" w:rsidRDefault="00E175D6" w:rsidP="00E175D6">
      <w:pPr>
        <w:jc w:val="both"/>
        <w:rPr>
          <w:sz w:val="24"/>
          <w:szCs w:val="24"/>
        </w:rPr>
      </w:pPr>
    </w:p>
    <w:p w:rsidR="00E175D6" w:rsidRDefault="00E175D6" w:rsidP="00E175D6">
      <w:pPr>
        <w:jc w:val="both"/>
        <w:rPr>
          <w:sz w:val="24"/>
          <w:szCs w:val="24"/>
        </w:rPr>
      </w:pPr>
    </w:p>
    <w:p w:rsidR="00E175D6" w:rsidRDefault="00E175D6" w:rsidP="00E175D6">
      <w:pPr>
        <w:jc w:val="both"/>
        <w:rPr>
          <w:sz w:val="24"/>
          <w:szCs w:val="24"/>
        </w:rPr>
      </w:pPr>
    </w:p>
    <w:p w:rsidR="00171797" w:rsidRDefault="00171797"/>
    <w:sectPr w:rsidR="00171797" w:rsidSect="001717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175D6"/>
    <w:rsid w:val="00171797"/>
    <w:rsid w:val="00DD7377"/>
    <w:rsid w:val="00E175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5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75D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reePythagorasTeachings.com"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1049</Words>
  <Characters>5981</Characters>
  <Application>Microsoft Office Word</Application>
  <DocSecurity>0</DocSecurity>
  <Lines>49</Lines>
  <Paragraphs>14</Paragraphs>
  <ScaleCrop>false</ScaleCrop>
  <Company/>
  <LinksUpToDate>false</LinksUpToDate>
  <CharactersWithSpaces>7016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2016-04-11T01:02:00Z</dcterms:created>
  <dcterms:modified xsi:type="dcterms:W3CDTF">2016-04-11T01:02:00Z</dcterms:modified>
</cp:coreProperties>
</file>