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8A89" w14:textId="79E3A489" w:rsidR="00526D16" w:rsidRPr="00526D16" w:rsidRDefault="00160517" w:rsidP="00526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</w:t>
      </w:r>
      <w:r w:rsidR="00526D16" w:rsidRPr="00526D16">
        <w:rPr>
          <w:b/>
          <w:sz w:val="28"/>
          <w:szCs w:val="28"/>
        </w:rPr>
        <w:t xml:space="preserve">MCCPTA Committee </w:t>
      </w:r>
      <w:r w:rsidR="00FC3541">
        <w:rPr>
          <w:b/>
          <w:sz w:val="28"/>
          <w:szCs w:val="28"/>
        </w:rPr>
        <w:t>Final Report</w:t>
      </w:r>
      <w:r w:rsidR="00526D16" w:rsidRPr="00526D16">
        <w:rPr>
          <w:b/>
          <w:sz w:val="28"/>
          <w:szCs w:val="28"/>
        </w:rPr>
        <w:t xml:space="preserve"> </w:t>
      </w:r>
    </w:p>
    <w:p w14:paraId="10667826" w14:textId="77777777" w:rsidR="00526D16" w:rsidRDefault="00526D16" w:rsidP="00526D16">
      <w:pPr>
        <w:rPr>
          <w:b/>
          <w:sz w:val="28"/>
          <w:szCs w:val="28"/>
        </w:rPr>
      </w:pP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07406649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Committee: </w:t>
      </w:r>
      <w:r w:rsidR="008F3FB9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Reflections</w:t>
      </w:r>
    </w:p>
    <w:p w14:paraId="0FF7BEA1" w14:textId="4CA0BFDC" w:rsidR="00B4590E" w:rsidRPr="00B04C4B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 xml:space="preserve">James </w:t>
      </w:r>
      <w:proofErr w:type="spellStart"/>
      <w:r w:rsidR="00A14F18">
        <w:rPr>
          <w:b/>
          <w:sz w:val="28"/>
          <w:szCs w:val="28"/>
        </w:rPr>
        <w:t>Modrick</w:t>
      </w:r>
      <w:proofErr w:type="spellEnd"/>
      <w:r w:rsidR="00A14F18">
        <w:rPr>
          <w:b/>
          <w:sz w:val="28"/>
          <w:szCs w:val="28"/>
        </w:rPr>
        <w:t xml:space="preserve"> (Acting Chair)</w:t>
      </w:r>
    </w:p>
    <w:p w14:paraId="2E58CD9A" w14:textId="10942AEB" w:rsidR="00B4590E" w:rsidRPr="002D7681" w:rsidRDefault="00526D16" w:rsidP="00D73E22">
      <w:pPr>
        <w:rPr>
          <w:b/>
          <w:sz w:val="28"/>
          <w:szCs w:val="28"/>
          <w:lang w:val="fr-FR"/>
        </w:rPr>
      </w:pPr>
      <w:proofErr w:type="gramStart"/>
      <w:r w:rsidRPr="002D7681">
        <w:rPr>
          <w:b/>
          <w:sz w:val="28"/>
          <w:szCs w:val="28"/>
          <w:lang w:val="fr-FR"/>
        </w:rPr>
        <w:t>Email:</w:t>
      </w:r>
      <w:proofErr w:type="gramEnd"/>
      <w:r w:rsidRPr="002D7681">
        <w:rPr>
          <w:b/>
          <w:sz w:val="28"/>
          <w:szCs w:val="28"/>
          <w:lang w:val="fr-FR"/>
        </w:rPr>
        <w:t xml:space="preserve">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B4590E">
        <w:rPr>
          <w:b/>
          <w:sz w:val="28"/>
          <w:szCs w:val="28"/>
          <w:lang w:val="fr-FR"/>
        </w:rPr>
        <w:t xml:space="preserve"> </w:t>
      </w:r>
      <w:hyperlink r:id="rId7" w:history="1">
        <w:r w:rsidR="00A14F18" w:rsidRPr="00FE1C59">
          <w:rPr>
            <w:rStyle w:val="Hyperlink"/>
            <w:b/>
            <w:sz w:val="28"/>
            <w:szCs w:val="28"/>
            <w:lang w:val="fr-FR"/>
          </w:rPr>
          <w:t>reflections@mccpta.org</w:t>
        </w:r>
      </w:hyperlink>
      <w:r w:rsidR="00A14F18">
        <w:rPr>
          <w:b/>
          <w:sz w:val="28"/>
          <w:szCs w:val="28"/>
          <w:lang w:val="fr-FR"/>
        </w:rPr>
        <w:t xml:space="preserve"> </w:t>
      </w:r>
      <w:proofErr w:type="spellStart"/>
      <w:r w:rsidR="00A14F18">
        <w:rPr>
          <w:b/>
          <w:sz w:val="28"/>
          <w:szCs w:val="28"/>
          <w:lang w:val="fr-FR"/>
        </w:rPr>
        <w:t>or</w:t>
      </w:r>
      <w:proofErr w:type="spellEnd"/>
      <w:r w:rsidR="00A14F18">
        <w:rPr>
          <w:b/>
          <w:sz w:val="28"/>
          <w:szCs w:val="28"/>
          <w:lang w:val="fr-FR"/>
        </w:rPr>
        <w:t xml:space="preserve"> </w:t>
      </w:r>
      <w:hyperlink r:id="rId8" w:history="1">
        <w:r w:rsidR="00A14F18" w:rsidRPr="00FE1C59">
          <w:rPr>
            <w:rStyle w:val="Hyperlink"/>
            <w:b/>
            <w:sz w:val="28"/>
            <w:szCs w:val="28"/>
            <w:lang w:val="fr-FR"/>
          </w:rPr>
          <w:t>vpprograms@mccpta.org</w:t>
        </w:r>
      </w:hyperlink>
      <w:r w:rsidR="00A14F18">
        <w:rPr>
          <w:b/>
          <w:sz w:val="28"/>
          <w:szCs w:val="28"/>
          <w:lang w:val="fr-FR"/>
        </w:rPr>
        <w:tab/>
      </w:r>
    </w:p>
    <w:p w14:paraId="1FD45FBE" w14:textId="1F3F280E" w:rsidR="00526D16" w:rsidRPr="002D7681" w:rsidRDefault="00526D16" w:rsidP="00526D16">
      <w:pPr>
        <w:rPr>
          <w:b/>
          <w:sz w:val="28"/>
          <w:szCs w:val="28"/>
          <w:lang w:val="fr-FR"/>
        </w:rPr>
      </w:pPr>
      <w:proofErr w:type="spellStart"/>
      <w:proofErr w:type="gramStart"/>
      <w:r w:rsidRPr="002D7681">
        <w:rPr>
          <w:b/>
          <w:sz w:val="28"/>
          <w:szCs w:val="28"/>
          <w:lang w:val="fr-FR"/>
        </w:rPr>
        <w:t>Address</w:t>
      </w:r>
      <w:proofErr w:type="spellEnd"/>
      <w:r w:rsidRPr="002D7681">
        <w:rPr>
          <w:b/>
          <w:sz w:val="28"/>
          <w:szCs w:val="28"/>
          <w:lang w:val="fr-FR"/>
        </w:rPr>
        <w:t>:</w:t>
      </w:r>
      <w:proofErr w:type="gramEnd"/>
      <w:r w:rsidRPr="002D7681">
        <w:rPr>
          <w:b/>
          <w:sz w:val="28"/>
          <w:szCs w:val="28"/>
          <w:lang w:val="fr-FR"/>
        </w:rPr>
        <w:t xml:space="preserve">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A14F18">
        <w:rPr>
          <w:b/>
          <w:sz w:val="28"/>
          <w:szCs w:val="28"/>
          <w:lang w:val="fr-FR"/>
        </w:rPr>
        <w:t>4705 Mercury Drive, Rockville MD 20853</w:t>
      </w:r>
    </w:p>
    <w:p w14:paraId="3169CAD9" w14:textId="54F05AC8"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571-243-2630</w:t>
      </w:r>
    </w:p>
    <w:p w14:paraId="4297C3F8" w14:textId="77777777" w:rsidR="00526D16" w:rsidRDefault="00526D16" w:rsidP="00526D16">
      <w:pPr>
        <w:rPr>
          <w:sz w:val="28"/>
          <w:szCs w:val="28"/>
        </w:rPr>
      </w:pPr>
    </w:p>
    <w:p w14:paraId="5345D277" w14:textId="72A96FDF" w:rsidR="00526D16" w:rsidRDefault="00526D16" w:rsidP="00526D16">
      <w:pPr>
        <w:rPr>
          <w:b/>
          <w:sz w:val="28"/>
          <w:szCs w:val="28"/>
        </w:rPr>
      </w:pPr>
    </w:p>
    <w:p w14:paraId="6935B91E" w14:textId="30AA61F7" w:rsidR="00771A69" w:rsidRDefault="00771A69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Annual Report:</w:t>
      </w:r>
    </w:p>
    <w:p w14:paraId="3EE95708" w14:textId="77777777" w:rsidR="00E25467" w:rsidRDefault="00771A69" w:rsidP="00E25467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What key activities/accomplishments of the </w:t>
      </w:r>
      <w:r w:rsidRPr="00E25467">
        <w:rPr>
          <w:rStyle w:val="markvg352c232"/>
          <w:b/>
          <w:bCs/>
          <w:color w:val="201F1E"/>
          <w:bdr w:val="none" w:sz="0" w:space="0" w:color="auto" w:frame="1"/>
        </w:rPr>
        <w:t>committee</w:t>
      </w:r>
      <w:r w:rsidRPr="00E25467">
        <w:rPr>
          <w:b/>
          <w:bCs/>
          <w:color w:val="201F1E"/>
        </w:rPr>
        <w:t> this year.</w:t>
      </w:r>
    </w:p>
    <w:p w14:paraId="18965F8B" w14:textId="18BCACD8" w:rsidR="00771A69" w:rsidRPr="00E25467" w:rsidRDefault="00771A69" w:rsidP="00E25467">
      <w:pPr>
        <w:shd w:val="clear" w:color="auto" w:fill="FFFFFF"/>
        <w:ind w:left="720"/>
        <w:rPr>
          <w:b/>
          <w:bCs/>
          <w:color w:val="201F1E"/>
        </w:rPr>
      </w:pPr>
      <w:r w:rsidRPr="00E25467">
        <w:rPr>
          <w:color w:val="201F1E"/>
        </w:rPr>
        <w:t>Please see list of Action Steps below.</w:t>
      </w:r>
    </w:p>
    <w:p w14:paraId="4CA9D9CD" w14:textId="77777777" w:rsidR="00771A69" w:rsidRPr="00771A69" w:rsidRDefault="00771A69" w:rsidP="00771A69">
      <w:pPr>
        <w:shd w:val="clear" w:color="auto" w:fill="FFFFFF"/>
        <w:ind w:left="720"/>
        <w:rPr>
          <w:color w:val="201F1E"/>
        </w:rPr>
      </w:pPr>
    </w:p>
    <w:p w14:paraId="71C6FB99" w14:textId="77777777" w:rsidR="00771A69" w:rsidRPr="00E25467" w:rsidRDefault="00771A69" w:rsidP="00771A69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What “unfinished business” from the work plan. </w:t>
      </w:r>
    </w:p>
    <w:p w14:paraId="61140095" w14:textId="7645A7A8" w:rsidR="00771A69" w:rsidRDefault="00771A69" w:rsidP="00771A69">
      <w:pPr>
        <w:shd w:val="clear" w:color="auto" w:fill="FFFFFF"/>
        <w:rPr>
          <w:color w:val="201F1E"/>
        </w:rPr>
      </w:pPr>
      <w:r>
        <w:rPr>
          <w:color w:val="201F1E"/>
        </w:rPr>
        <w:t>Selection of a new Reflections Chair and preparation for the 2021-2022 Theme are the only things remaining on the ongoing business for the committee.</w:t>
      </w:r>
    </w:p>
    <w:p w14:paraId="05209F8A" w14:textId="65ED70F9" w:rsidR="00771A69" w:rsidRPr="00771A69" w:rsidRDefault="00771A69" w:rsidP="00771A69">
      <w:pPr>
        <w:shd w:val="clear" w:color="auto" w:fill="FFFFFF"/>
        <w:rPr>
          <w:color w:val="201F1E"/>
        </w:rPr>
      </w:pPr>
      <w:r w:rsidRPr="00771A69">
        <w:rPr>
          <w:color w:val="201F1E"/>
        </w:rPr>
        <w:t xml:space="preserve">   </w:t>
      </w:r>
    </w:p>
    <w:p w14:paraId="4F9511CD" w14:textId="57674532" w:rsidR="00771A69" w:rsidRPr="00E25467" w:rsidRDefault="00771A69" w:rsidP="00771A69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Key MCPS personnel (or other outside groups) the </w:t>
      </w:r>
      <w:r w:rsidRPr="00E25467">
        <w:rPr>
          <w:rStyle w:val="markvg352c232"/>
          <w:b/>
          <w:bCs/>
          <w:color w:val="201F1E"/>
          <w:bdr w:val="none" w:sz="0" w:space="0" w:color="auto" w:frame="1"/>
        </w:rPr>
        <w:t>committee</w:t>
      </w:r>
      <w:r w:rsidRPr="00E25467">
        <w:rPr>
          <w:b/>
          <w:bCs/>
          <w:color w:val="201F1E"/>
        </w:rPr>
        <w:t> meets with routinely?</w:t>
      </w:r>
    </w:p>
    <w:p w14:paraId="2FD66CAD" w14:textId="40A29660" w:rsidR="00771A69" w:rsidRDefault="00771A69" w:rsidP="00771A69">
      <w:pPr>
        <w:shd w:val="clear" w:color="auto" w:fill="FFFFFF"/>
        <w:rPr>
          <w:color w:val="201F1E"/>
        </w:rPr>
      </w:pPr>
      <w:r>
        <w:rPr>
          <w:color w:val="201F1E"/>
        </w:rPr>
        <w:t>Fine Arts staff were involved in some discussions, but not routine. Better communications would perhaps make things better, but since this is a “contest” it does not get a lot of attention from the curriculum team.</w:t>
      </w:r>
    </w:p>
    <w:p w14:paraId="386FB074" w14:textId="77777777" w:rsidR="00771A69" w:rsidRPr="00771A69" w:rsidRDefault="00771A69" w:rsidP="00771A69">
      <w:pPr>
        <w:shd w:val="clear" w:color="auto" w:fill="FFFFFF"/>
        <w:rPr>
          <w:color w:val="201F1E"/>
        </w:rPr>
      </w:pPr>
    </w:p>
    <w:p w14:paraId="24D8C6CE" w14:textId="2FD118E0" w:rsidR="00771A69" w:rsidRPr="00E25467" w:rsidRDefault="00771A69" w:rsidP="00771A69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Items the </w:t>
      </w:r>
      <w:r w:rsidRPr="00E25467">
        <w:rPr>
          <w:rStyle w:val="markvg352c232"/>
          <w:b/>
          <w:bCs/>
          <w:color w:val="201F1E"/>
          <w:bdr w:val="none" w:sz="0" w:space="0" w:color="auto" w:frame="1"/>
        </w:rPr>
        <w:t>committee</w:t>
      </w:r>
      <w:r w:rsidRPr="00E25467">
        <w:rPr>
          <w:b/>
          <w:bCs/>
          <w:color w:val="201F1E"/>
        </w:rPr>
        <w:t>/chair thinks should be a priority for next year’s </w:t>
      </w:r>
      <w:r w:rsidRPr="00E25467">
        <w:rPr>
          <w:rStyle w:val="markvg352c232"/>
          <w:b/>
          <w:bCs/>
          <w:color w:val="201F1E"/>
          <w:bdr w:val="none" w:sz="0" w:space="0" w:color="auto" w:frame="1"/>
        </w:rPr>
        <w:t>committee</w:t>
      </w:r>
      <w:r w:rsidRPr="00E25467">
        <w:rPr>
          <w:b/>
          <w:bCs/>
          <w:color w:val="201F1E"/>
        </w:rPr>
        <w:t>.</w:t>
      </w:r>
    </w:p>
    <w:p w14:paraId="03B40ED6" w14:textId="7EF2608E" w:rsidR="00771A69" w:rsidRDefault="00771A69" w:rsidP="00771A69">
      <w:pPr>
        <w:shd w:val="clear" w:color="auto" w:fill="FFFFFF"/>
        <w:rPr>
          <w:color w:val="201F1E"/>
        </w:rPr>
      </w:pPr>
      <w:r>
        <w:rPr>
          <w:color w:val="201F1E"/>
        </w:rPr>
        <w:t>Returning to a non-virtual program, particularly in returning to an in-person showcase is important. Honorees should also remain in the Celebrations program.</w:t>
      </w:r>
    </w:p>
    <w:p w14:paraId="336F11E9" w14:textId="77777777" w:rsidR="00771A69" w:rsidRPr="00771A69" w:rsidRDefault="00771A69" w:rsidP="00771A69">
      <w:pPr>
        <w:shd w:val="clear" w:color="auto" w:fill="FFFFFF"/>
        <w:rPr>
          <w:color w:val="201F1E"/>
        </w:rPr>
      </w:pPr>
    </w:p>
    <w:p w14:paraId="2B4FA4CE" w14:textId="39C2607C" w:rsidR="00771A69" w:rsidRPr="00E25467" w:rsidRDefault="00771A69" w:rsidP="00771A69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Any financial (or other) support the chair would recommend the next chair request?</w:t>
      </w:r>
    </w:p>
    <w:p w14:paraId="70FC3B7A" w14:textId="54393A75" w:rsidR="00E25467" w:rsidRPr="00771A69" w:rsidRDefault="00E25467" w:rsidP="00E25467">
      <w:pPr>
        <w:shd w:val="clear" w:color="auto" w:fill="FFFFFF"/>
        <w:rPr>
          <w:color w:val="201F1E"/>
        </w:rPr>
      </w:pPr>
      <w:r>
        <w:rPr>
          <w:color w:val="201F1E"/>
        </w:rPr>
        <w:t>Return to a Montgomery County arts and culture site, even with a cost of up to $2,000. Need costs for judges, even $50 each, added back in.</w:t>
      </w:r>
    </w:p>
    <w:p w14:paraId="137D01D9" w14:textId="77777777" w:rsidR="00771A69" w:rsidRPr="00771A69" w:rsidRDefault="00771A69" w:rsidP="00526D16">
      <w:pPr>
        <w:rPr>
          <w:b/>
        </w:rPr>
      </w:pPr>
    </w:p>
    <w:p w14:paraId="51CD405D" w14:textId="77777777" w:rsidR="00771A69" w:rsidRPr="00771A69" w:rsidRDefault="00771A69" w:rsidP="00526D16">
      <w:pPr>
        <w:rPr>
          <w:b/>
        </w:rPr>
      </w:pPr>
    </w:p>
    <w:p w14:paraId="38A8031C" w14:textId="77777777" w:rsidR="00526D16" w:rsidRPr="00771A69" w:rsidRDefault="00526D16" w:rsidP="00526D16">
      <w:pPr>
        <w:rPr>
          <w:b/>
        </w:rPr>
      </w:pPr>
      <w:r w:rsidRPr="00771A69">
        <w:rPr>
          <w:b/>
        </w:rPr>
        <w:t>Vision</w:t>
      </w:r>
    </w:p>
    <w:p w14:paraId="3BE2D35B" w14:textId="6DB18336" w:rsidR="00526D16" w:rsidRPr="00771A69" w:rsidRDefault="00DC3E65" w:rsidP="00526D16">
      <w:pPr>
        <w:rPr>
          <w:i/>
          <w:iCs/>
        </w:rPr>
      </w:pPr>
      <w:r w:rsidRPr="00771A69">
        <w:rPr>
          <w:i/>
          <w:iCs/>
        </w:rPr>
        <w:t>Brief statement of h</w:t>
      </w:r>
      <w:r w:rsidR="00526D16" w:rsidRPr="00771A69">
        <w:rPr>
          <w:i/>
          <w:iCs/>
        </w:rPr>
        <w:t>ow the work of your committee support</w:t>
      </w:r>
      <w:r w:rsidRPr="00771A69">
        <w:rPr>
          <w:i/>
          <w:iCs/>
        </w:rPr>
        <w:t>s</w:t>
      </w:r>
      <w:r w:rsidR="00526D16" w:rsidRPr="00771A69">
        <w:rPr>
          <w:i/>
          <w:iCs/>
        </w:rPr>
        <w:t xml:space="preserve"> the mission of PTA and MCCPTA</w:t>
      </w:r>
      <w:r w:rsidRPr="00771A69">
        <w:rPr>
          <w:i/>
          <w:iCs/>
        </w:rPr>
        <w:t xml:space="preserve">’s charge to support all students, all schools, and all school communities. Bonus if you include advocating/working </w:t>
      </w:r>
      <w:r w:rsidRPr="00771A69">
        <w:rPr>
          <w:b/>
          <w:bCs/>
          <w:i/>
          <w:iCs/>
        </w:rPr>
        <w:t>with</w:t>
      </w:r>
      <w:r w:rsidRPr="00771A69">
        <w:rPr>
          <w:i/>
          <w:iCs/>
        </w:rPr>
        <w:t xml:space="preserve"> students as well as for them. Be aspirational.</w:t>
      </w:r>
    </w:p>
    <w:p w14:paraId="07D32420" w14:textId="1A17B439" w:rsidR="00526D16" w:rsidRPr="00771A69" w:rsidRDefault="00A14F18" w:rsidP="00526D16">
      <w:pPr>
        <w:rPr>
          <w:bCs/>
        </w:rPr>
      </w:pPr>
      <w:r w:rsidRPr="00771A69">
        <w:rPr>
          <w:bCs/>
        </w:rPr>
        <w:t>Reflections is a National PTA program that recognizes and encourages student creativity beyond the school curriculum. The program provides a unique experience for students and parents. Reflections will become a greater presence in MCCPTA efforts.</w:t>
      </w:r>
    </w:p>
    <w:p w14:paraId="2EA564C5" w14:textId="77777777" w:rsidR="00A14F18" w:rsidRPr="00771A69" w:rsidRDefault="00A14F18" w:rsidP="00526D16"/>
    <w:p w14:paraId="4A1D9FD7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lastRenderedPageBreak/>
        <w:t>Goals</w:t>
      </w:r>
    </w:p>
    <w:p w14:paraId="6D89C821" w14:textId="52E984BC" w:rsidR="00526D16" w:rsidRPr="00771A69" w:rsidRDefault="00526D16" w:rsidP="00526D16">
      <w:pPr>
        <w:rPr>
          <w:i/>
          <w:iCs/>
        </w:rPr>
      </w:pPr>
      <w:r w:rsidRPr="00771A69">
        <w:rPr>
          <w:i/>
          <w:iCs/>
        </w:rPr>
        <w:t>Give a summary statement of your committee's goals for this year</w:t>
      </w:r>
      <w:r w:rsidR="00DC3E65" w:rsidRPr="00771A69">
        <w:rPr>
          <w:i/>
          <w:iCs/>
        </w:rPr>
        <w:t xml:space="preserve"> – be aspirational.</w:t>
      </w:r>
    </w:p>
    <w:p w14:paraId="59CF8FB3" w14:textId="00FBAF8E" w:rsidR="00526D16" w:rsidRPr="00771A69" w:rsidRDefault="00A14F18" w:rsidP="00526D16">
      <w:pPr>
        <w:rPr>
          <w:bCs/>
          <w:i/>
          <w:iCs/>
        </w:rPr>
      </w:pPr>
      <w:r w:rsidRPr="00771A69">
        <w:rPr>
          <w:bCs/>
        </w:rPr>
        <w:t>Continue to increase awareness of the Reflections program, continue to present the student art in a gallery fashion at the culmination of the competition at the county level, and do all that is possible to ensure that the Reflections Program is structured in a way that gives every student an equal opportunity to participate</w:t>
      </w:r>
    </w:p>
    <w:p w14:paraId="0AC8ADA8" w14:textId="77777777" w:rsidR="003437E8" w:rsidRPr="00771A69" w:rsidRDefault="003437E8" w:rsidP="00526D16"/>
    <w:p w14:paraId="4FBAC186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Action Steps</w:t>
      </w:r>
    </w:p>
    <w:p w14:paraId="53D1703F" w14:textId="105B4EBC" w:rsidR="00F83B23" w:rsidRPr="00771A69" w:rsidRDefault="00526D16" w:rsidP="00A14F18">
      <w:pPr>
        <w:rPr>
          <w:i/>
          <w:iCs/>
        </w:rPr>
      </w:pPr>
      <w:r w:rsidRPr="00771A69">
        <w:rPr>
          <w:i/>
          <w:iCs/>
        </w:rPr>
        <w:t>What does your committee plan to do to a</w:t>
      </w:r>
      <w:r w:rsidR="004F16E9" w:rsidRPr="00771A69">
        <w:rPr>
          <w:i/>
          <w:iCs/>
        </w:rPr>
        <w:t>chieve these goals? Include plan</w:t>
      </w:r>
      <w:r w:rsidRPr="00771A69">
        <w:rPr>
          <w:i/>
          <w:iCs/>
        </w:rPr>
        <w:t>s for meetings,</w:t>
      </w:r>
      <w:r w:rsidR="00DC3E65" w:rsidRPr="00771A69">
        <w:rPr>
          <w:i/>
          <w:iCs/>
        </w:rPr>
        <w:t xml:space="preserve"> events, programs</w:t>
      </w:r>
      <w:r w:rsidRPr="00771A69">
        <w:rPr>
          <w:i/>
          <w:iCs/>
        </w:rPr>
        <w:t>,</w:t>
      </w:r>
      <w:r w:rsidR="00DC3E65" w:rsidRPr="00771A69">
        <w:rPr>
          <w:i/>
          <w:iCs/>
        </w:rPr>
        <w:t xml:space="preserve"> partnerships, communications</w:t>
      </w:r>
      <w:r w:rsidRPr="00771A69">
        <w:rPr>
          <w:i/>
          <w:iCs/>
        </w:rPr>
        <w:t xml:space="preserve"> etc.</w:t>
      </w:r>
      <w:r w:rsidR="00DC3E65" w:rsidRPr="00771A69">
        <w:rPr>
          <w:i/>
          <w:iCs/>
        </w:rPr>
        <w:t xml:space="preserve"> and </w:t>
      </w:r>
      <w:r w:rsidRPr="00771A69">
        <w:rPr>
          <w:i/>
          <w:iCs/>
        </w:rPr>
        <w:t>interaction with other MCCPTA committees</w:t>
      </w:r>
      <w:r w:rsidR="00DC3E65" w:rsidRPr="00771A69">
        <w:rPr>
          <w:i/>
          <w:iCs/>
        </w:rPr>
        <w:t xml:space="preserve">. Specify the </w:t>
      </w:r>
      <w:r w:rsidRPr="00771A69">
        <w:rPr>
          <w:i/>
          <w:iCs/>
        </w:rPr>
        <w:t xml:space="preserve">MCPS staff you </w:t>
      </w:r>
      <w:r w:rsidR="00DC3E65" w:rsidRPr="00771A69">
        <w:rPr>
          <w:i/>
          <w:iCs/>
        </w:rPr>
        <w:t>will</w:t>
      </w:r>
      <w:r w:rsidR="0093555D" w:rsidRPr="00771A69">
        <w:rPr>
          <w:i/>
          <w:iCs/>
        </w:rPr>
        <w:t xml:space="preserve"> (or hope to)</w:t>
      </w:r>
      <w:r w:rsidRPr="00771A69">
        <w:rPr>
          <w:i/>
          <w:iCs/>
        </w:rPr>
        <w:t xml:space="preserve"> work with</w:t>
      </w:r>
      <w:r w:rsidR="0093555D" w:rsidRPr="00771A69">
        <w:rPr>
          <w:i/>
          <w:iCs/>
        </w:rPr>
        <w:t>. Include governmental and non-governmental agencies and</w:t>
      </w:r>
      <w:r w:rsidRPr="00771A69">
        <w:rPr>
          <w:i/>
          <w:iCs/>
        </w:rPr>
        <w:t xml:space="preserve"> organizations you may cont</w:t>
      </w:r>
      <w:r w:rsidR="00A14F18" w:rsidRPr="00771A69">
        <w:rPr>
          <w:i/>
          <w:iCs/>
        </w:rPr>
        <w:t>act as part of your action plan.</w:t>
      </w:r>
    </w:p>
    <w:p w14:paraId="501B457D" w14:textId="52F63339" w:rsidR="00160517" w:rsidRPr="00771A69" w:rsidRDefault="00160517" w:rsidP="002552F5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 xml:space="preserve">Because of the COVID-19 pandemic and </w:t>
      </w:r>
      <w:r w:rsidR="00FC3541" w:rsidRPr="00771A69">
        <w:rPr>
          <w:b/>
          <w:iCs/>
        </w:rPr>
        <w:t>virtual learning</w:t>
      </w:r>
      <w:r w:rsidRPr="00771A69">
        <w:rPr>
          <w:b/>
          <w:iCs/>
        </w:rPr>
        <w:t xml:space="preserve">, the MCCPTA Reflections </w:t>
      </w:r>
      <w:r w:rsidR="00FC3541" w:rsidRPr="00771A69">
        <w:rPr>
          <w:b/>
          <w:iCs/>
        </w:rPr>
        <w:t>was</w:t>
      </w:r>
      <w:r w:rsidRPr="00771A69">
        <w:rPr>
          <w:b/>
          <w:iCs/>
        </w:rPr>
        <w:t xml:space="preserve"> implemented in a virtual format for the local schools and county adjudication in December/January. </w:t>
      </w:r>
    </w:p>
    <w:p w14:paraId="0F2CBB90" w14:textId="1515901E" w:rsidR="00A14F18" w:rsidRPr="00771A69" w:rsidRDefault="00A14F18" w:rsidP="002552F5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>Launch</w:t>
      </w:r>
      <w:r w:rsidR="00FC3541" w:rsidRPr="00771A69">
        <w:rPr>
          <w:b/>
          <w:iCs/>
        </w:rPr>
        <w:t>ed</w:t>
      </w:r>
      <w:r w:rsidRPr="00771A69">
        <w:rPr>
          <w:b/>
          <w:iCs/>
        </w:rPr>
        <w:t xml:space="preserve"> 20</w:t>
      </w:r>
      <w:r w:rsidR="00160517" w:rsidRPr="00771A69">
        <w:rPr>
          <w:b/>
          <w:iCs/>
        </w:rPr>
        <w:t>20</w:t>
      </w:r>
      <w:r w:rsidRPr="00771A69">
        <w:rPr>
          <w:b/>
          <w:iCs/>
        </w:rPr>
        <w:t>-202</w:t>
      </w:r>
      <w:r w:rsidR="00160517" w:rsidRPr="00771A69">
        <w:rPr>
          <w:b/>
          <w:iCs/>
        </w:rPr>
        <w:t>1</w:t>
      </w:r>
      <w:r w:rsidRPr="00771A69">
        <w:rPr>
          <w:b/>
          <w:iCs/>
        </w:rPr>
        <w:t xml:space="preserve"> Reflections in September</w:t>
      </w:r>
    </w:p>
    <w:p w14:paraId="19E82EE2" w14:textId="77468A9D" w:rsidR="00A14F18" w:rsidRPr="00771A69" w:rsidRDefault="00A14F18" w:rsidP="002552F5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>Share</w:t>
      </w:r>
      <w:r w:rsidR="00FC3541" w:rsidRPr="00771A69">
        <w:rPr>
          <w:b/>
          <w:iCs/>
        </w:rPr>
        <w:t>d</w:t>
      </w:r>
      <w:r w:rsidRPr="00771A69">
        <w:rPr>
          <w:b/>
          <w:iCs/>
        </w:rPr>
        <w:t xml:space="preserve"> materials and resources through the MCCPTA </w:t>
      </w:r>
      <w:r w:rsidR="00160517" w:rsidRPr="00771A69">
        <w:rPr>
          <w:b/>
          <w:iCs/>
        </w:rPr>
        <w:t>Presidents and Delegates group email, as well as with current and past local Reflections Chairs.</w:t>
      </w:r>
    </w:p>
    <w:p w14:paraId="6D59CCA4" w14:textId="3433AAF8" w:rsidR="00160517" w:rsidRPr="00771A69" w:rsidRDefault="00A14F18" w:rsidP="00160517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>Collect</w:t>
      </w:r>
      <w:r w:rsidR="00FC3541" w:rsidRPr="00771A69">
        <w:rPr>
          <w:b/>
          <w:iCs/>
        </w:rPr>
        <w:t>ed</w:t>
      </w:r>
      <w:r w:rsidRPr="00771A69">
        <w:rPr>
          <w:b/>
          <w:iCs/>
        </w:rPr>
        <w:t xml:space="preserve"> local school submissions in December</w:t>
      </w:r>
      <w:r w:rsidR="00160517" w:rsidRPr="00771A69">
        <w:rPr>
          <w:b/>
          <w:iCs/>
        </w:rPr>
        <w:t xml:space="preserve"> via a MCCPTA OneDrive shared folder </w:t>
      </w:r>
      <w:r w:rsidR="00FC3541" w:rsidRPr="00771A69">
        <w:rPr>
          <w:b/>
          <w:iCs/>
        </w:rPr>
        <w:t xml:space="preserve">and Google Drive </w:t>
      </w:r>
      <w:r w:rsidR="00160517" w:rsidRPr="00771A69">
        <w:rPr>
          <w:b/>
          <w:iCs/>
        </w:rPr>
        <w:t>for artwork and entry forms.</w:t>
      </w:r>
    </w:p>
    <w:p w14:paraId="58C6D2F8" w14:textId="3B26EB31" w:rsidR="00A14F18" w:rsidRPr="00771A69" w:rsidRDefault="00A14F18" w:rsidP="00160517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>Coordinate</w:t>
      </w:r>
      <w:r w:rsidR="00FC3541" w:rsidRPr="00771A69">
        <w:rPr>
          <w:b/>
          <w:iCs/>
        </w:rPr>
        <w:t>d</w:t>
      </w:r>
      <w:r w:rsidRPr="00771A69">
        <w:rPr>
          <w:b/>
          <w:iCs/>
        </w:rPr>
        <w:t xml:space="preserve"> with MCPS Fine Arts staff </w:t>
      </w:r>
      <w:r w:rsidR="00FC3541" w:rsidRPr="00771A69">
        <w:rPr>
          <w:b/>
          <w:iCs/>
        </w:rPr>
        <w:t xml:space="preserve">and Montgomery County arts and culture organizations </w:t>
      </w:r>
      <w:r w:rsidRPr="00771A69">
        <w:rPr>
          <w:b/>
          <w:iCs/>
        </w:rPr>
        <w:t>for program judges and Reflections Showcase support</w:t>
      </w:r>
    </w:p>
    <w:p w14:paraId="3E7E1E17" w14:textId="3E5D3FBE" w:rsidR="00A14F18" w:rsidRPr="00771A69" w:rsidRDefault="00A14F18" w:rsidP="002552F5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>Announce</w:t>
      </w:r>
      <w:r w:rsidR="00FC3541" w:rsidRPr="00771A69">
        <w:rPr>
          <w:b/>
          <w:iCs/>
        </w:rPr>
        <w:t>d</w:t>
      </w:r>
      <w:r w:rsidRPr="00771A69">
        <w:rPr>
          <w:b/>
          <w:iCs/>
        </w:rPr>
        <w:t xml:space="preserve"> MCCPTA Reflections Honorees in January 202</w:t>
      </w:r>
      <w:r w:rsidR="00FC3541" w:rsidRPr="00771A69">
        <w:rPr>
          <w:b/>
          <w:iCs/>
        </w:rPr>
        <w:t>1</w:t>
      </w:r>
      <w:r w:rsidRPr="00771A69">
        <w:rPr>
          <w:b/>
          <w:iCs/>
        </w:rPr>
        <w:t xml:space="preserve"> and transfer artwork to MD PTA </w:t>
      </w:r>
      <w:r w:rsidR="00FC3541" w:rsidRPr="00771A69">
        <w:rPr>
          <w:b/>
          <w:iCs/>
        </w:rPr>
        <w:t>in February</w:t>
      </w:r>
      <w:r w:rsidRPr="00771A69">
        <w:rPr>
          <w:b/>
          <w:iCs/>
        </w:rPr>
        <w:t xml:space="preserve"> 202</w:t>
      </w:r>
      <w:r w:rsidR="00FC3541" w:rsidRPr="00771A69">
        <w:rPr>
          <w:b/>
          <w:iCs/>
        </w:rPr>
        <w:t>1</w:t>
      </w:r>
    </w:p>
    <w:p w14:paraId="220A696B" w14:textId="04530260" w:rsidR="00A14F18" w:rsidRPr="00771A69" w:rsidRDefault="00FC3541" w:rsidP="002552F5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>Plans for an in-person Reflections Showcase were cancelled in January 2021.</w:t>
      </w:r>
    </w:p>
    <w:p w14:paraId="7F8EDECF" w14:textId="3FDF9780" w:rsidR="00FC3541" w:rsidRDefault="00FC3541" w:rsidP="002552F5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>Certificates and awards were ordered in March and distribution to local schools took place in May 2021.</w:t>
      </w:r>
    </w:p>
    <w:p w14:paraId="536F2B66" w14:textId="01039D94" w:rsidR="00771A69" w:rsidRPr="00771A69" w:rsidRDefault="00771A69" w:rsidP="002552F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2020-2021 Reflections Honorees were included in the 2021 MCCPTA Celebrations virtual program on May 27, 2021.</w:t>
      </w:r>
    </w:p>
    <w:p w14:paraId="7845E564" w14:textId="77777777" w:rsidR="00A14F18" w:rsidRPr="00771A69" w:rsidRDefault="00A14F18" w:rsidP="00A14F18">
      <w:pPr>
        <w:rPr>
          <w:b/>
          <w:iCs/>
        </w:rPr>
      </w:pPr>
    </w:p>
    <w:p w14:paraId="24CBF0D6" w14:textId="77777777" w:rsidR="00526D16" w:rsidRPr="00771A69" w:rsidRDefault="00526D16" w:rsidP="00CA26B2"/>
    <w:p w14:paraId="2DA268AD" w14:textId="4A967237" w:rsidR="002552F5" w:rsidRDefault="004A58CF" w:rsidP="00CA26B2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Meeting Schedule</w:t>
      </w:r>
    </w:p>
    <w:p w14:paraId="08A878C2" w14:textId="2D76B5BE" w:rsidR="002552F5" w:rsidRPr="00771A69" w:rsidRDefault="002552F5" w:rsidP="00CA26B2">
      <w:pPr>
        <w:rPr>
          <w:bCs/>
        </w:rPr>
      </w:pPr>
      <w:r w:rsidRPr="00771A69">
        <w:rPr>
          <w:bCs/>
        </w:rPr>
        <w:tab/>
        <w:t>Most information is shared via the Reflections email group</w:t>
      </w:r>
    </w:p>
    <w:p w14:paraId="15FF1678" w14:textId="77777777" w:rsidR="00526D16" w:rsidRPr="00771A69" w:rsidRDefault="004A58CF" w:rsidP="00D73E22">
      <w:pPr>
        <w:rPr>
          <w:bCs/>
        </w:rPr>
      </w:pPr>
      <w:r w:rsidRPr="00771A69">
        <w:rPr>
          <w:bCs/>
        </w:rPr>
        <w:tab/>
      </w:r>
    </w:p>
    <w:p w14:paraId="760DC9D7" w14:textId="7755FBAC" w:rsidR="00526D16" w:rsidRDefault="00526D16" w:rsidP="00526D16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Expenses</w:t>
      </w:r>
      <w:r w:rsidR="00E00646">
        <w:rPr>
          <w:b/>
          <w:sz w:val="28"/>
          <w:szCs w:val="28"/>
        </w:rPr>
        <w:t xml:space="preserve"> - </w:t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E00646">
        <w:rPr>
          <w:b/>
          <w:sz w:val="28"/>
          <w:szCs w:val="28"/>
        </w:rPr>
        <w:t>$</w:t>
      </w:r>
      <w:r w:rsidR="00FC3541">
        <w:rPr>
          <w:b/>
          <w:sz w:val="28"/>
          <w:szCs w:val="28"/>
        </w:rPr>
        <w:t xml:space="preserve"> 6</w:t>
      </w:r>
      <w:r w:rsidR="00A14F18">
        <w:rPr>
          <w:b/>
          <w:sz w:val="28"/>
          <w:szCs w:val="28"/>
        </w:rPr>
        <w:t>00.00</w:t>
      </w:r>
    </w:p>
    <w:p w14:paraId="22E02215" w14:textId="77777777" w:rsidR="00E00646" w:rsidRDefault="00E00646" w:rsidP="00526D16">
      <w:pPr>
        <w:rPr>
          <w:b/>
          <w:sz w:val="28"/>
          <w:szCs w:val="28"/>
        </w:rPr>
      </w:pPr>
    </w:p>
    <w:p w14:paraId="72A1ED90" w14:textId="77777777" w:rsidR="009C42E5" w:rsidRPr="00771A69" w:rsidRDefault="00E00646" w:rsidP="00526D16">
      <w:pPr>
        <w:rPr>
          <w:bCs/>
        </w:rPr>
      </w:pPr>
      <w:r w:rsidRPr="00771A69">
        <w:rPr>
          <w:bCs/>
        </w:rPr>
        <w:t xml:space="preserve">Expenses include – </w:t>
      </w:r>
    </w:p>
    <w:p w14:paraId="7485E395" w14:textId="02BEB72E" w:rsidR="009C42E5" w:rsidRPr="00771A69" w:rsidRDefault="00E00646" w:rsidP="00526D16">
      <w:pPr>
        <w:rPr>
          <w:bCs/>
        </w:rPr>
      </w:pPr>
      <w:r w:rsidRPr="00771A69">
        <w:rPr>
          <w:bCs/>
        </w:rPr>
        <w:t>honoraria for judges</w:t>
      </w:r>
      <w:r w:rsidR="00160517" w:rsidRPr="00771A69">
        <w:rPr>
          <w:bCs/>
        </w:rPr>
        <w:t xml:space="preserve"> -</w:t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771A69">
        <w:rPr>
          <w:bCs/>
        </w:rPr>
        <w:tab/>
      </w:r>
      <w:r w:rsidR="00160517" w:rsidRPr="00771A69">
        <w:rPr>
          <w:bCs/>
        </w:rPr>
        <w:t>$</w:t>
      </w:r>
      <w:r w:rsidR="009C42E5" w:rsidRPr="00771A69">
        <w:rPr>
          <w:bCs/>
        </w:rPr>
        <w:t xml:space="preserve">   </w:t>
      </w:r>
      <w:r w:rsidR="00160517" w:rsidRPr="00771A69">
        <w:rPr>
          <w:bCs/>
        </w:rPr>
        <w:t>0</w:t>
      </w:r>
      <w:r w:rsidR="006839A9" w:rsidRPr="00771A69">
        <w:rPr>
          <w:bCs/>
        </w:rPr>
        <w:t>.</w:t>
      </w:r>
      <w:r w:rsidR="00160517" w:rsidRPr="00771A69">
        <w:rPr>
          <w:bCs/>
        </w:rPr>
        <w:t>00</w:t>
      </w:r>
    </w:p>
    <w:p w14:paraId="66D2BC6C" w14:textId="5188E2F8" w:rsidR="009C42E5" w:rsidRPr="00771A69" w:rsidRDefault="00E00646" w:rsidP="00526D16">
      <w:pPr>
        <w:rPr>
          <w:bCs/>
        </w:rPr>
      </w:pPr>
      <w:r w:rsidRPr="00771A69">
        <w:rPr>
          <w:bCs/>
        </w:rPr>
        <w:t>awards</w:t>
      </w:r>
      <w:r w:rsidR="006839A9" w:rsidRPr="00771A69">
        <w:rPr>
          <w:bCs/>
        </w:rPr>
        <w:t xml:space="preserve"> - </w:t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6839A9" w:rsidRPr="00771A69">
        <w:rPr>
          <w:bCs/>
        </w:rPr>
        <w:t>$</w:t>
      </w:r>
      <w:r w:rsidR="009C42E5" w:rsidRPr="00771A69">
        <w:rPr>
          <w:bCs/>
        </w:rPr>
        <w:t xml:space="preserve">   </w:t>
      </w:r>
      <w:r w:rsidR="00FC3541" w:rsidRPr="00771A69">
        <w:rPr>
          <w:bCs/>
        </w:rPr>
        <w:t>60</w:t>
      </w:r>
      <w:r w:rsidR="006839A9" w:rsidRPr="00771A69">
        <w:rPr>
          <w:bCs/>
        </w:rPr>
        <w:t>0.00</w:t>
      </w:r>
    </w:p>
    <w:p w14:paraId="5A2A94F1" w14:textId="69860672" w:rsidR="009C42E5" w:rsidRPr="00771A69" w:rsidRDefault="00E00646" w:rsidP="00526D16">
      <w:pPr>
        <w:rPr>
          <w:bCs/>
        </w:rPr>
      </w:pPr>
      <w:r w:rsidRPr="00771A69">
        <w:rPr>
          <w:bCs/>
        </w:rPr>
        <w:t>venue for sho</w:t>
      </w:r>
      <w:r w:rsidR="00160517" w:rsidRPr="00771A69">
        <w:rPr>
          <w:bCs/>
        </w:rPr>
        <w:t>w</w:t>
      </w:r>
      <w:r w:rsidRPr="00771A69">
        <w:rPr>
          <w:bCs/>
        </w:rPr>
        <w:t>case</w:t>
      </w:r>
      <w:r w:rsidR="00160517" w:rsidRPr="00771A69">
        <w:rPr>
          <w:bCs/>
        </w:rPr>
        <w:t xml:space="preserve"> - </w:t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771A69">
        <w:rPr>
          <w:bCs/>
        </w:rPr>
        <w:tab/>
      </w:r>
      <w:r w:rsidR="00160517" w:rsidRPr="00771A69">
        <w:rPr>
          <w:bCs/>
        </w:rPr>
        <w:t>$</w:t>
      </w:r>
      <w:r w:rsidR="00FC3541" w:rsidRPr="00771A69">
        <w:rPr>
          <w:bCs/>
        </w:rPr>
        <w:t xml:space="preserve">   </w:t>
      </w:r>
      <w:r w:rsidR="00160517" w:rsidRPr="00771A69">
        <w:rPr>
          <w:bCs/>
        </w:rPr>
        <w:t>0</w:t>
      </w:r>
      <w:r w:rsidR="009C42E5" w:rsidRPr="00771A69">
        <w:rPr>
          <w:bCs/>
        </w:rPr>
        <w:t>.00</w:t>
      </w:r>
    </w:p>
    <w:p w14:paraId="68589074" w14:textId="4534835F" w:rsidR="009C42E5" w:rsidRPr="00771A69" w:rsidRDefault="00160517" w:rsidP="00526D16">
      <w:pPr>
        <w:rPr>
          <w:bCs/>
        </w:rPr>
      </w:pPr>
      <w:r w:rsidRPr="00771A69">
        <w:rPr>
          <w:bCs/>
        </w:rPr>
        <w:t>catering for showcase</w:t>
      </w:r>
      <w:r w:rsidR="006839A9" w:rsidRPr="00771A69">
        <w:rPr>
          <w:bCs/>
        </w:rPr>
        <w:t xml:space="preserve"> - </w:t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6839A9" w:rsidRPr="00771A69">
        <w:rPr>
          <w:bCs/>
        </w:rPr>
        <w:t>$</w:t>
      </w:r>
      <w:r w:rsidR="009C42E5" w:rsidRPr="00771A69">
        <w:rPr>
          <w:bCs/>
        </w:rPr>
        <w:t xml:space="preserve">   </w:t>
      </w:r>
      <w:r w:rsidR="006839A9" w:rsidRPr="00771A69">
        <w:rPr>
          <w:bCs/>
        </w:rPr>
        <w:t>0.00</w:t>
      </w:r>
    </w:p>
    <w:p w14:paraId="0B8852BA" w14:textId="55B24019" w:rsidR="00E00646" w:rsidRPr="00771A69" w:rsidRDefault="00E00646" w:rsidP="00526D16">
      <w:pPr>
        <w:rPr>
          <w:bCs/>
        </w:rPr>
      </w:pPr>
      <w:r w:rsidRPr="00771A69">
        <w:rPr>
          <w:bCs/>
        </w:rPr>
        <w:t>equipment rental for showcase</w:t>
      </w:r>
      <w:r w:rsidR="006839A9" w:rsidRPr="00771A69">
        <w:rPr>
          <w:bCs/>
        </w:rPr>
        <w:t xml:space="preserve"> - </w:t>
      </w:r>
      <w:r w:rsidR="009C42E5" w:rsidRPr="00771A69">
        <w:rPr>
          <w:bCs/>
        </w:rPr>
        <w:tab/>
      </w:r>
      <w:r w:rsidR="00771A69">
        <w:rPr>
          <w:bCs/>
        </w:rPr>
        <w:tab/>
      </w:r>
      <w:proofErr w:type="gramStart"/>
      <w:r w:rsidR="006839A9" w:rsidRPr="00771A69">
        <w:rPr>
          <w:bCs/>
        </w:rPr>
        <w:t>$</w:t>
      </w:r>
      <w:r w:rsidR="009C42E5" w:rsidRPr="00771A69">
        <w:rPr>
          <w:bCs/>
        </w:rPr>
        <w:t xml:space="preserve">  </w:t>
      </w:r>
      <w:r w:rsidR="006839A9" w:rsidRPr="00771A69">
        <w:rPr>
          <w:bCs/>
        </w:rPr>
        <w:t>0.00</w:t>
      </w:r>
      <w:proofErr w:type="gramEnd"/>
    </w:p>
    <w:p w14:paraId="0A052B8E" w14:textId="77777777" w:rsidR="008C63FE" w:rsidRPr="004A58CF" w:rsidRDefault="008C63FE" w:rsidP="00526D16"/>
    <w:p w14:paraId="0364902D" w14:textId="77777777" w:rsidR="00CA26B2" w:rsidRPr="004A58CF" w:rsidRDefault="00CA26B2" w:rsidP="00526D16">
      <w:pPr>
        <w:rPr>
          <w:sz w:val="28"/>
          <w:szCs w:val="28"/>
        </w:rPr>
      </w:pPr>
    </w:p>
    <w:sectPr w:rsidR="00CA26B2" w:rsidRPr="004A58C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94DE" w14:textId="77777777" w:rsidR="00E613BF" w:rsidRDefault="00E613BF">
      <w:r>
        <w:separator/>
      </w:r>
    </w:p>
  </w:endnote>
  <w:endnote w:type="continuationSeparator" w:id="0">
    <w:p w14:paraId="6A86C969" w14:textId="77777777" w:rsidR="00E613BF" w:rsidRDefault="00E6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1E9E" w14:textId="77777777" w:rsidR="00E613BF" w:rsidRDefault="00E613BF">
      <w:r>
        <w:separator/>
      </w:r>
    </w:p>
  </w:footnote>
  <w:footnote w:type="continuationSeparator" w:id="0">
    <w:p w14:paraId="3086ADDF" w14:textId="77777777" w:rsidR="00E613BF" w:rsidRDefault="00E6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5BE"/>
    <w:multiLevelType w:val="multilevel"/>
    <w:tmpl w:val="CAEE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7502"/>
    <w:multiLevelType w:val="hybridMultilevel"/>
    <w:tmpl w:val="588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6"/>
    <w:rsid w:val="000159D0"/>
    <w:rsid w:val="00017DAB"/>
    <w:rsid w:val="0002406E"/>
    <w:rsid w:val="0002565D"/>
    <w:rsid w:val="00025DAC"/>
    <w:rsid w:val="00057C87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0517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552F5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B7B79"/>
    <w:rsid w:val="005C4EEA"/>
    <w:rsid w:val="005E2880"/>
    <w:rsid w:val="00612195"/>
    <w:rsid w:val="00621F1B"/>
    <w:rsid w:val="00677386"/>
    <w:rsid w:val="00682134"/>
    <w:rsid w:val="006839A9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2554"/>
    <w:rsid w:val="00744112"/>
    <w:rsid w:val="0075018B"/>
    <w:rsid w:val="0076715F"/>
    <w:rsid w:val="00771A69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963F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42E5"/>
    <w:rsid w:val="009C630B"/>
    <w:rsid w:val="009C7FE7"/>
    <w:rsid w:val="009D6FCF"/>
    <w:rsid w:val="00A01D8C"/>
    <w:rsid w:val="00A0709C"/>
    <w:rsid w:val="00A14F18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0249D"/>
    <w:rsid w:val="00D166CF"/>
    <w:rsid w:val="00D53415"/>
    <w:rsid w:val="00D73E22"/>
    <w:rsid w:val="00D75AC7"/>
    <w:rsid w:val="00D86A4A"/>
    <w:rsid w:val="00D87C92"/>
    <w:rsid w:val="00D93414"/>
    <w:rsid w:val="00DB1677"/>
    <w:rsid w:val="00DB2E73"/>
    <w:rsid w:val="00DB4602"/>
    <w:rsid w:val="00DB4768"/>
    <w:rsid w:val="00DC0627"/>
    <w:rsid w:val="00DC3E65"/>
    <w:rsid w:val="00DF41F9"/>
    <w:rsid w:val="00E00646"/>
    <w:rsid w:val="00E161EA"/>
    <w:rsid w:val="00E25467"/>
    <w:rsid w:val="00E316E6"/>
    <w:rsid w:val="00E3191E"/>
    <w:rsid w:val="00E31E74"/>
    <w:rsid w:val="00E35ACA"/>
    <w:rsid w:val="00E365FA"/>
    <w:rsid w:val="00E54CEA"/>
    <w:rsid w:val="00E613BF"/>
    <w:rsid w:val="00E94A03"/>
    <w:rsid w:val="00EA2AAA"/>
    <w:rsid w:val="00F01B11"/>
    <w:rsid w:val="00F04F18"/>
    <w:rsid w:val="00F12190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39718F3A-A19A-4659-8161-F40EDCDA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2F5"/>
    <w:pPr>
      <w:ind w:left="720"/>
      <w:contextualSpacing/>
    </w:pPr>
  </w:style>
  <w:style w:type="character" w:customStyle="1" w:styleId="markvg352c232">
    <w:name w:val="markvg352c232"/>
    <w:basedOn w:val="DefaultParagraphFont"/>
    <w:rsid w:val="0077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programs@mcc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lections@m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4045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modricks@verizon.net</cp:lastModifiedBy>
  <cp:revision>5</cp:revision>
  <dcterms:created xsi:type="dcterms:W3CDTF">2020-08-16T19:30:00Z</dcterms:created>
  <dcterms:modified xsi:type="dcterms:W3CDTF">2021-06-01T21:58:00Z</dcterms:modified>
</cp:coreProperties>
</file>