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856C35" w:rsidRDefault="00856C35" w:rsidP="00856C35">
            <w:r w:rsidRPr="00856C35">
              <w:rPr>
                <w:noProof/>
              </w:rPr>
              <w:drawing>
                <wp:inline distT="0" distB="0" distL="0" distR="0">
                  <wp:extent cx="1186626" cy="60077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182" cy="606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856C35" w:rsidRDefault="00FE5941" w:rsidP="00856C35">
            <w:pPr>
              <w:pStyle w:val="CompanyName"/>
            </w:pPr>
            <w:r>
              <w:t>GOTL BREWING CO.</w:t>
            </w:r>
          </w:p>
          <w:p w:rsidR="00FE5941" w:rsidRDefault="00FE5941" w:rsidP="00856C35">
            <w:pPr>
              <w:pStyle w:val="CompanyName"/>
            </w:pPr>
            <w:r>
              <w:t xml:space="preserve">5243 Lake Rd E. </w:t>
            </w:r>
          </w:p>
          <w:p w:rsidR="00FE5941" w:rsidRDefault="00FE5941" w:rsidP="00856C35">
            <w:pPr>
              <w:pStyle w:val="CompanyName"/>
            </w:pPr>
            <w:r>
              <w:t>Geneva, OH 44041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467A2F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lastRenderedPageBreak/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67A2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Default="005F6E87" w:rsidP="004E34C6"/>
    <w:p w:rsidR="00FE5941" w:rsidRDefault="00FE5941" w:rsidP="004E34C6"/>
    <w:p w:rsidR="00FE5941" w:rsidRDefault="00FE5941" w:rsidP="004E34C6"/>
    <w:p w:rsidR="00FE5941" w:rsidRPr="00FE5941" w:rsidRDefault="00FE5941" w:rsidP="00FE5941">
      <w:pPr>
        <w:rPr>
          <w:sz w:val="28"/>
          <w:szCs w:val="28"/>
        </w:rPr>
      </w:pPr>
      <w:r w:rsidRPr="00FE5941">
        <w:rPr>
          <w:sz w:val="28"/>
          <w:szCs w:val="28"/>
        </w:rPr>
        <w:t xml:space="preserve">This Company does not tolerate unlawful discrimination or </w:t>
      </w:r>
      <w:r>
        <w:rPr>
          <w:sz w:val="28"/>
          <w:szCs w:val="28"/>
        </w:rPr>
        <w:t>harassment based on sex, race, color, religion, national</w:t>
      </w:r>
      <w:r w:rsidRPr="00FE5941">
        <w:rPr>
          <w:sz w:val="28"/>
          <w:szCs w:val="28"/>
        </w:rPr>
        <w:t xml:space="preserve"> origin, citizenship, age, disability, or a</w:t>
      </w:r>
      <w:r>
        <w:rPr>
          <w:sz w:val="28"/>
          <w:szCs w:val="28"/>
        </w:rPr>
        <w:t xml:space="preserve">ny other protected status under </w:t>
      </w:r>
      <w:r w:rsidRPr="00FE5941">
        <w:rPr>
          <w:sz w:val="28"/>
          <w:szCs w:val="28"/>
        </w:rPr>
        <w:t>applicable federal, state or local laws.</w:t>
      </w:r>
      <w:bookmarkStart w:id="2" w:name="_GoBack"/>
      <w:bookmarkEnd w:id="2"/>
    </w:p>
    <w:sectPr w:rsidR="00FE5941" w:rsidRPr="00FE5941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A2F" w:rsidRDefault="00467A2F" w:rsidP="00176E67">
      <w:r>
        <w:separator/>
      </w:r>
    </w:p>
  </w:endnote>
  <w:endnote w:type="continuationSeparator" w:id="0">
    <w:p w:rsidR="00467A2F" w:rsidRDefault="00467A2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467A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9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A2F" w:rsidRDefault="00467A2F" w:rsidP="00176E67">
      <w:r>
        <w:separator/>
      </w:r>
    </w:p>
  </w:footnote>
  <w:footnote w:type="continuationSeparator" w:id="0">
    <w:p w:rsidR="00467A2F" w:rsidRDefault="00467A2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41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439AB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67A2F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93E05A7-EAB5-4606-8275-4307D7F0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othy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86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Timothy Allen</dc:creator>
  <cp:keywords/>
  <cp:lastModifiedBy>Timothy Allen</cp:lastModifiedBy>
  <cp:revision>1</cp:revision>
  <cp:lastPrinted>2016-04-09T17:03:00Z</cp:lastPrinted>
  <dcterms:created xsi:type="dcterms:W3CDTF">2016-04-09T16:55:00Z</dcterms:created>
  <dcterms:modified xsi:type="dcterms:W3CDTF">2016-04-09T18:22:00Z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