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6808E1" w:rsidRDefault="00873250" w:rsidP="006808E1">
      <w:pPr>
        <w:spacing w:after="90" w:line="288" w:lineRule="auto"/>
        <w:ind w:firstLine="0"/>
        <w:rPr>
          <w:color w:val="010000"/>
          <w:sz w:val="26"/>
          <w:shd w:val="clear" w:color="auto" w:fill="FFFFFF"/>
        </w:rPr>
      </w:pPr>
      <w:bookmarkStart w:id="0" w:name="_Toc524440032"/>
      <w:r w:rsidRPr="006808E1">
        <w:rPr>
          <w:sz w:val="26"/>
        </w:rPr>
        <w:t>“</w:t>
      </w:r>
      <w:r w:rsidR="006256E8" w:rsidRPr="006808E1">
        <w:rPr>
          <w:b/>
          <w:bCs/>
          <w:i/>
          <w:iCs/>
          <w:sz w:val="26"/>
        </w:rPr>
        <w:t>Was Carried Up</w:t>
      </w:r>
      <w:r w:rsidRPr="006808E1">
        <w:rPr>
          <w:sz w:val="26"/>
        </w:rPr>
        <w:t>”</w:t>
      </w:r>
      <w:bookmarkEnd w:id="0"/>
      <w:r w:rsidRPr="006808E1">
        <w:rPr>
          <w:sz w:val="26"/>
        </w:rPr>
        <w:t xml:space="preserve"> by S. Finlan, at </w:t>
      </w:r>
      <w:proofErr w:type="gramStart"/>
      <w:r w:rsidRPr="006808E1">
        <w:rPr>
          <w:sz w:val="26"/>
        </w:rPr>
        <w:t>The</w:t>
      </w:r>
      <w:proofErr w:type="gramEnd"/>
      <w:r w:rsidRPr="006808E1">
        <w:rPr>
          <w:sz w:val="26"/>
        </w:rPr>
        <w:t xml:space="preserve"> First Church, </w:t>
      </w:r>
      <w:r w:rsidR="00ED3C72" w:rsidRPr="006808E1">
        <w:rPr>
          <w:sz w:val="26"/>
        </w:rPr>
        <w:t xml:space="preserve">June </w:t>
      </w:r>
      <w:r w:rsidR="006256E8" w:rsidRPr="006808E1">
        <w:rPr>
          <w:sz w:val="26"/>
        </w:rPr>
        <w:t>16, 2019</w:t>
      </w:r>
    </w:p>
    <w:p w:rsidR="006256E8" w:rsidRPr="006808E1" w:rsidRDefault="006256E8" w:rsidP="006808E1">
      <w:pPr>
        <w:overflowPunct/>
        <w:autoSpaceDE/>
        <w:autoSpaceDN/>
        <w:adjustRightInd/>
        <w:spacing w:line="288" w:lineRule="auto"/>
        <w:ind w:firstLine="0"/>
        <w:textAlignment w:val="auto"/>
        <w:rPr>
          <w:b/>
          <w:bCs/>
          <w:sz w:val="22"/>
        </w:rPr>
      </w:pPr>
      <w:r w:rsidRPr="006808E1">
        <w:rPr>
          <w:b/>
          <w:bCs/>
          <w:sz w:val="22"/>
          <w:shd w:val="clear" w:color="auto" w:fill="FFFFFF"/>
        </w:rPr>
        <w:t>2 Kings 2:1, 6–12</w:t>
      </w:r>
    </w:p>
    <w:p w:rsidR="006256E8" w:rsidRPr="006808E1" w:rsidRDefault="006256E8" w:rsidP="006808E1">
      <w:pPr>
        <w:pStyle w:val="NormalWeb"/>
        <w:spacing w:before="0" w:beforeAutospacing="0" w:after="0" w:afterAutospacing="0" w:line="288" w:lineRule="auto"/>
        <w:ind w:firstLine="0"/>
        <w:rPr>
          <w:bCs/>
          <w:sz w:val="22"/>
          <w:szCs w:val="20"/>
          <w:lang w:bidi="he-IL"/>
        </w:rPr>
      </w:pPr>
      <w:r w:rsidRPr="006808E1">
        <w:rPr>
          <w:bCs/>
          <w:sz w:val="22"/>
          <w:szCs w:val="20"/>
          <w:vertAlign w:val="superscript"/>
          <w:lang w:bidi="he-IL"/>
        </w:rPr>
        <w:t>1</w:t>
      </w:r>
      <w:r w:rsidRPr="006808E1">
        <w:rPr>
          <w:bCs/>
          <w:sz w:val="22"/>
          <w:szCs w:val="20"/>
          <w:shd w:val="clear" w:color="auto" w:fill="FFFFFF"/>
        </w:rPr>
        <w:t xml:space="preserve">When the </w:t>
      </w:r>
      <w:r w:rsidRPr="006808E1">
        <w:rPr>
          <w:bCs/>
          <w:sz w:val="22"/>
          <w:szCs w:val="20"/>
        </w:rPr>
        <w:t>Lord</w:t>
      </w:r>
      <w:r w:rsidRPr="006808E1">
        <w:rPr>
          <w:bCs/>
          <w:sz w:val="22"/>
          <w:szCs w:val="20"/>
          <w:shd w:val="clear" w:color="auto" w:fill="FFFFFF"/>
        </w:rPr>
        <w:t xml:space="preserve"> was about to take Elijah up to heaven by a whirlwind, Elijah and Elisha were on their way from </w:t>
      </w:r>
      <w:proofErr w:type="spellStart"/>
      <w:proofErr w:type="gramStart"/>
      <w:r w:rsidRPr="006808E1">
        <w:rPr>
          <w:bCs/>
          <w:sz w:val="22"/>
          <w:szCs w:val="20"/>
          <w:shd w:val="clear" w:color="auto" w:fill="FFFFFF"/>
        </w:rPr>
        <w:t>Gilgal</w:t>
      </w:r>
      <w:proofErr w:type="spellEnd"/>
      <w:r w:rsidRPr="006808E1">
        <w:rPr>
          <w:bCs/>
          <w:sz w:val="22"/>
          <w:szCs w:val="20"/>
          <w:shd w:val="clear" w:color="auto" w:fill="FFFFFF"/>
        </w:rPr>
        <w:t>. . . .</w:t>
      </w:r>
      <w:proofErr w:type="gramEnd"/>
      <w:r w:rsidRPr="006808E1">
        <w:rPr>
          <w:bCs/>
          <w:sz w:val="22"/>
          <w:szCs w:val="20"/>
          <w:shd w:val="clear" w:color="auto" w:fill="FFFFFF"/>
        </w:rPr>
        <w:t xml:space="preserve"> </w:t>
      </w:r>
      <w:r w:rsidRPr="006808E1">
        <w:rPr>
          <w:bCs/>
          <w:sz w:val="22"/>
          <w:szCs w:val="20"/>
          <w:vertAlign w:val="superscript"/>
          <w:lang w:bidi="he-IL"/>
        </w:rPr>
        <w:t>6</w:t>
      </w:r>
      <w:r w:rsidRPr="006808E1">
        <w:rPr>
          <w:bCs/>
          <w:sz w:val="22"/>
          <w:szCs w:val="20"/>
          <w:lang w:bidi="he-IL"/>
        </w:rPr>
        <w:t xml:space="preserve"> Then Elijah said to him, “Stay here; for the Lord has sent me to the Jordan.” But he said, “As the Lord lives, and as you yourself live, I will not leave you.” </w:t>
      </w:r>
      <w:proofErr w:type="gramStart"/>
      <w:r w:rsidRPr="006808E1">
        <w:rPr>
          <w:bCs/>
          <w:sz w:val="22"/>
          <w:szCs w:val="20"/>
          <w:lang w:bidi="he-IL"/>
        </w:rPr>
        <w:t xml:space="preserve">So the two </w:t>
      </w:r>
      <w:r w:rsidR="006808E1" w:rsidRPr="006808E1">
        <w:rPr>
          <w:bCs/>
          <w:sz w:val="22"/>
          <w:szCs w:val="20"/>
          <w:lang w:bidi="he-IL"/>
        </w:rPr>
        <w:t xml:space="preserve">of them </w:t>
      </w:r>
      <w:r w:rsidRPr="006808E1">
        <w:rPr>
          <w:bCs/>
          <w:sz w:val="22"/>
          <w:szCs w:val="20"/>
          <w:lang w:bidi="he-IL"/>
        </w:rPr>
        <w:t>went on.</w:t>
      </w:r>
      <w:proofErr w:type="gramEnd"/>
      <w:r w:rsidRPr="006808E1">
        <w:rPr>
          <w:bCs/>
          <w:sz w:val="22"/>
          <w:szCs w:val="20"/>
          <w:lang w:bidi="he-IL"/>
        </w:rPr>
        <w:t xml:space="preserve"> </w:t>
      </w:r>
      <w:r w:rsidRPr="006808E1">
        <w:rPr>
          <w:bCs/>
          <w:sz w:val="22"/>
          <w:szCs w:val="20"/>
          <w:vertAlign w:val="superscript"/>
          <w:lang w:bidi="he-IL"/>
        </w:rPr>
        <w:t>7</w:t>
      </w:r>
      <w:r w:rsidRPr="006808E1">
        <w:rPr>
          <w:bCs/>
          <w:sz w:val="22"/>
          <w:szCs w:val="20"/>
          <w:lang w:bidi="he-IL"/>
        </w:rPr>
        <w:t xml:space="preserve">Fifty men of the company of prophets also went, and stood at some distance from them, as they both were standing by the Jordan. </w:t>
      </w:r>
      <w:r w:rsidRPr="006808E1">
        <w:rPr>
          <w:bCs/>
          <w:sz w:val="22"/>
          <w:szCs w:val="20"/>
          <w:vertAlign w:val="superscript"/>
          <w:lang w:bidi="he-IL"/>
        </w:rPr>
        <w:t>8</w:t>
      </w:r>
      <w:r w:rsidRPr="006808E1">
        <w:rPr>
          <w:bCs/>
          <w:sz w:val="22"/>
          <w:szCs w:val="20"/>
          <w:lang w:bidi="he-IL"/>
        </w:rPr>
        <w:t>Then Elijah took his mantle and rolled it up, and struck the water; the water was parted to the one side and to the other, until the two of them crossed on dry ground.</w:t>
      </w:r>
    </w:p>
    <w:p w:rsidR="006256E8" w:rsidRPr="006808E1" w:rsidRDefault="006256E8" w:rsidP="00372089">
      <w:pPr>
        <w:overflowPunct/>
        <w:autoSpaceDE/>
        <w:autoSpaceDN/>
        <w:adjustRightInd/>
        <w:spacing w:line="288" w:lineRule="auto"/>
        <w:ind w:firstLine="403"/>
        <w:textAlignment w:val="auto"/>
        <w:rPr>
          <w:bCs/>
          <w:sz w:val="22"/>
          <w:szCs w:val="20"/>
          <w:lang w:bidi="he-IL"/>
        </w:rPr>
      </w:pPr>
      <w:r w:rsidRPr="006808E1">
        <w:rPr>
          <w:bCs/>
          <w:sz w:val="22"/>
          <w:szCs w:val="20"/>
          <w:vertAlign w:val="superscript"/>
          <w:lang w:bidi="he-IL"/>
        </w:rPr>
        <w:t>9</w:t>
      </w:r>
      <w:r w:rsidRPr="006808E1">
        <w:rPr>
          <w:bCs/>
          <w:sz w:val="22"/>
          <w:szCs w:val="20"/>
          <w:lang w:bidi="he-IL"/>
        </w:rPr>
        <w:t xml:space="preserve"> When they had crossed, Elijah said “Tell me what I may do for you, before I am taken from you.” Elisha said, “Please let me inherit a double share of your spirit.” </w:t>
      </w:r>
      <w:r w:rsidRPr="006808E1">
        <w:rPr>
          <w:bCs/>
          <w:sz w:val="22"/>
          <w:szCs w:val="20"/>
          <w:vertAlign w:val="superscript"/>
          <w:lang w:bidi="he-IL"/>
        </w:rPr>
        <w:t>10</w:t>
      </w:r>
      <w:r w:rsidRPr="006808E1">
        <w:rPr>
          <w:bCs/>
          <w:sz w:val="22"/>
          <w:szCs w:val="20"/>
          <w:lang w:bidi="he-IL"/>
        </w:rPr>
        <w:t xml:space="preserve">He responded, “You have asked a hard thing; yet, if you see me as I am being taken from you, it will be granted; if not, it will not.” </w:t>
      </w:r>
      <w:r w:rsidRPr="006808E1">
        <w:rPr>
          <w:bCs/>
          <w:sz w:val="22"/>
          <w:szCs w:val="20"/>
          <w:vertAlign w:val="superscript"/>
          <w:lang w:bidi="he-IL"/>
        </w:rPr>
        <w:t>11</w:t>
      </w:r>
      <w:r w:rsidRPr="006808E1">
        <w:rPr>
          <w:bCs/>
          <w:sz w:val="22"/>
          <w:szCs w:val="20"/>
          <w:lang w:bidi="he-IL"/>
        </w:rPr>
        <w:t xml:space="preserve">As they continued walking and talking, a chariot of fire and horses of fire separated the two of them, and Elijah ascended in a whirlwind into heaven. </w:t>
      </w:r>
      <w:r w:rsidRPr="006808E1">
        <w:rPr>
          <w:bCs/>
          <w:sz w:val="22"/>
          <w:szCs w:val="20"/>
          <w:vertAlign w:val="superscript"/>
          <w:lang w:bidi="he-IL"/>
        </w:rPr>
        <w:t>12</w:t>
      </w:r>
      <w:r w:rsidRPr="006808E1">
        <w:rPr>
          <w:bCs/>
          <w:sz w:val="22"/>
          <w:szCs w:val="20"/>
          <w:lang w:bidi="he-IL"/>
        </w:rPr>
        <w:t xml:space="preserve">Elisha cried out, “Father, father! </w:t>
      </w:r>
      <w:proofErr w:type="gramStart"/>
      <w:r w:rsidRPr="006808E1">
        <w:rPr>
          <w:bCs/>
          <w:sz w:val="22"/>
          <w:szCs w:val="20"/>
          <w:lang w:bidi="he-IL"/>
        </w:rPr>
        <w:t>The chariots of Israel and its horsemen!”</w:t>
      </w:r>
      <w:proofErr w:type="gramEnd"/>
      <w:r w:rsidRPr="006808E1">
        <w:rPr>
          <w:bCs/>
          <w:sz w:val="22"/>
          <w:szCs w:val="20"/>
          <w:lang w:bidi="he-IL"/>
        </w:rPr>
        <w:t xml:space="preserve"> When he could no longer see him, Elisha grasped his own clothes and tore them in two pieces.</w:t>
      </w:r>
    </w:p>
    <w:p w:rsidR="006256E8" w:rsidRPr="006808E1" w:rsidRDefault="006256E8" w:rsidP="00372089">
      <w:pPr>
        <w:overflowPunct/>
        <w:autoSpaceDE/>
        <w:autoSpaceDN/>
        <w:adjustRightInd/>
        <w:spacing w:before="160" w:line="288" w:lineRule="auto"/>
        <w:ind w:firstLine="0"/>
        <w:textAlignment w:val="auto"/>
        <w:rPr>
          <w:b/>
          <w:bCs/>
          <w:sz w:val="22"/>
        </w:rPr>
      </w:pPr>
      <w:r w:rsidRPr="006808E1">
        <w:rPr>
          <w:b/>
          <w:bCs/>
          <w:sz w:val="22"/>
          <w:shd w:val="clear" w:color="auto" w:fill="FFFFFF"/>
        </w:rPr>
        <w:t>Luke 24:49–52</w:t>
      </w:r>
    </w:p>
    <w:p w:rsidR="006256E8" w:rsidRPr="006808E1" w:rsidRDefault="006256E8" w:rsidP="00A22523">
      <w:pPr>
        <w:pStyle w:val="NormalWeb"/>
        <w:spacing w:before="0" w:beforeAutospacing="0" w:after="0" w:afterAutospacing="0" w:line="288" w:lineRule="auto"/>
        <w:ind w:firstLine="403"/>
        <w:rPr>
          <w:bCs/>
          <w:sz w:val="22"/>
          <w:szCs w:val="20"/>
          <w:shd w:val="clear" w:color="auto" w:fill="FFFFFF"/>
        </w:rPr>
      </w:pPr>
      <w:r w:rsidRPr="006808E1">
        <w:rPr>
          <w:bCs/>
          <w:sz w:val="22"/>
          <w:szCs w:val="20"/>
          <w:shd w:val="clear" w:color="auto" w:fill="FFFFFF"/>
        </w:rPr>
        <w:t xml:space="preserve">“See, I am sending upon you what my Father promised; so stay here in the city until you have been clothed with power from on high.” </w:t>
      </w:r>
      <w:r w:rsidRPr="006808E1">
        <w:rPr>
          <w:bCs/>
          <w:sz w:val="22"/>
          <w:szCs w:val="20"/>
          <w:shd w:val="clear" w:color="auto" w:fill="FFFFFF"/>
          <w:vertAlign w:val="superscript"/>
        </w:rPr>
        <w:t>50</w:t>
      </w:r>
      <w:r w:rsidRPr="006808E1">
        <w:rPr>
          <w:bCs/>
          <w:sz w:val="22"/>
          <w:szCs w:val="20"/>
          <w:shd w:val="clear" w:color="auto" w:fill="FFFFFF"/>
        </w:rPr>
        <w:t xml:space="preserve">Then he led them out as far as Bethany, and, lifting up his hands, he blessed them. </w:t>
      </w:r>
      <w:r w:rsidRPr="006808E1">
        <w:rPr>
          <w:bCs/>
          <w:sz w:val="22"/>
          <w:szCs w:val="20"/>
          <w:shd w:val="clear" w:color="auto" w:fill="FFFFFF"/>
          <w:vertAlign w:val="superscript"/>
        </w:rPr>
        <w:t>51</w:t>
      </w:r>
      <w:r w:rsidRPr="006808E1">
        <w:rPr>
          <w:bCs/>
          <w:sz w:val="22"/>
          <w:szCs w:val="20"/>
          <w:shd w:val="clear" w:color="auto" w:fill="FFFFFF"/>
        </w:rPr>
        <w:t xml:space="preserve">While he was blessing them, he withdrew from them and was carried up into heaven. </w:t>
      </w:r>
      <w:r w:rsidRPr="006808E1">
        <w:rPr>
          <w:bCs/>
          <w:sz w:val="22"/>
          <w:szCs w:val="20"/>
          <w:shd w:val="clear" w:color="auto" w:fill="FFFFFF"/>
          <w:vertAlign w:val="superscript"/>
        </w:rPr>
        <w:t>52</w:t>
      </w:r>
      <w:r w:rsidRPr="006808E1">
        <w:rPr>
          <w:bCs/>
          <w:sz w:val="22"/>
          <w:szCs w:val="20"/>
          <w:shd w:val="clear" w:color="auto" w:fill="FFFFFF"/>
        </w:rPr>
        <w:t>And they worshipped him, and returned to Jerusalem with great joy.</w:t>
      </w:r>
      <w:r w:rsidRPr="006808E1">
        <w:rPr>
          <w:bCs/>
          <w:sz w:val="22"/>
          <w:szCs w:val="20"/>
          <w:shd w:val="clear" w:color="auto" w:fill="FFFFFF"/>
        </w:rPr>
        <w:br/>
      </w:r>
    </w:p>
    <w:p w:rsidR="003074D2" w:rsidRPr="00372089" w:rsidRDefault="003074D2" w:rsidP="00AE0FC3">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sidRPr="00372089">
        <w:rPr>
          <w:bCs/>
          <w:sz w:val="27"/>
          <w:szCs w:val="27"/>
          <w:lang w:bidi="he-IL"/>
        </w:rPr>
        <w:t xml:space="preserve">Elijah is one of the two people </w:t>
      </w:r>
      <w:r w:rsidR="006808E1" w:rsidRPr="00372089">
        <w:rPr>
          <w:bCs/>
          <w:sz w:val="27"/>
          <w:szCs w:val="27"/>
          <w:lang w:bidi="he-IL"/>
        </w:rPr>
        <w:t>who</w:t>
      </w:r>
      <w:r w:rsidRPr="00372089">
        <w:rPr>
          <w:bCs/>
          <w:sz w:val="27"/>
          <w:szCs w:val="27"/>
          <w:lang w:bidi="he-IL"/>
        </w:rPr>
        <w:t xml:space="preserve"> did not die but w</w:t>
      </w:r>
      <w:r w:rsidR="006808E1">
        <w:rPr>
          <w:bCs/>
          <w:sz w:val="27"/>
          <w:szCs w:val="27"/>
          <w:lang w:bidi="he-IL"/>
        </w:rPr>
        <w:t>ere</w:t>
      </w:r>
      <w:r w:rsidRPr="00372089">
        <w:rPr>
          <w:bCs/>
          <w:sz w:val="27"/>
          <w:szCs w:val="27"/>
          <w:lang w:bidi="he-IL"/>
        </w:rPr>
        <w:t xml:space="preserve"> taken </w:t>
      </w:r>
      <w:r w:rsidR="00AE0FC3">
        <w:rPr>
          <w:bCs/>
          <w:sz w:val="27"/>
          <w:szCs w:val="27"/>
          <w:lang w:bidi="he-IL"/>
        </w:rPr>
        <w:t xml:space="preserve">up to God. The other </w:t>
      </w:r>
      <w:r w:rsidRPr="00372089">
        <w:rPr>
          <w:bCs/>
          <w:sz w:val="27"/>
          <w:szCs w:val="27"/>
          <w:lang w:bidi="he-IL"/>
        </w:rPr>
        <w:t xml:space="preserve">was Enoch, who “walked with </w:t>
      </w:r>
      <w:proofErr w:type="gramStart"/>
      <w:r w:rsidRPr="00372089">
        <w:rPr>
          <w:bCs/>
          <w:sz w:val="27"/>
          <w:szCs w:val="27"/>
          <w:lang w:bidi="he-IL"/>
        </w:rPr>
        <w:t>God .</w:t>
      </w:r>
      <w:proofErr w:type="gramEnd"/>
      <w:r w:rsidRPr="00372089">
        <w:rPr>
          <w:bCs/>
          <w:sz w:val="27"/>
          <w:szCs w:val="27"/>
          <w:lang w:bidi="he-IL"/>
        </w:rPr>
        <w:t> . . . God took him” (Gen 5:22, 24; Hebrews 11:5).</w:t>
      </w:r>
    </w:p>
    <w:p w:rsidR="003074D2" w:rsidRPr="00372089" w:rsidRDefault="003074D2" w:rsidP="00AE0FC3">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sidRPr="00372089">
        <w:rPr>
          <w:bCs/>
          <w:sz w:val="27"/>
          <w:szCs w:val="27"/>
          <w:lang w:bidi="he-IL"/>
        </w:rPr>
        <w:t xml:space="preserve">Elijah and Elisha were Israelite heroes. They lived in the time of the monarchy. That’s about 400 years after Moses, about 150 years after David, 100 years </w:t>
      </w:r>
      <w:r w:rsidR="006808E1" w:rsidRPr="00372089">
        <w:rPr>
          <w:bCs/>
          <w:sz w:val="27"/>
          <w:szCs w:val="27"/>
          <w:lang w:bidi="he-IL"/>
        </w:rPr>
        <w:t xml:space="preserve">before </w:t>
      </w:r>
      <w:r w:rsidRPr="00372089">
        <w:rPr>
          <w:bCs/>
          <w:sz w:val="27"/>
          <w:szCs w:val="27"/>
          <w:lang w:bidi="he-IL"/>
        </w:rPr>
        <w:t>Isaiah of Jerusalem, about 850 years before Jesus.</w:t>
      </w:r>
    </w:p>
    <w:p w:rsidR="003074D2" w:rsidRPr="00372089" w:rsidRDefault="003074D2" w:rsidP="003C5243">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sidRPr="00372089">
        <w:rPr>
          <w:bCs/>
          <w:sz w:val="27"/>
          <w:szCs w:val="27"/>
          <w:lang w:bidi="he-IL"/>
        </w:rPr>
        <w:t xml:space="preserve">They come early in the line of prophets, before the prophets who wrote books of the Bible, such as </w:t>
      </w:r>
      <w:r w:rsidR="00AE0FC3">
        <w:rPr>
          <w:bCs/>
          <w:sz w:val="27"/>
          <w:szCs w:val="27"/>
          <w:lang w:bidi="he-IL"/>
        </w:rPr>
        <w:t>Amos, Hosea, Isaiah, and</w:t>
      </w:r>
      <w:r w:rsidR="00AE0FC3" w:rsidRPr="00F932CC">
        <w:rPr>
          <w:bCs/>
          <w:sz w:val="27"/>
          <w:szCs w:val="27"/>
          <w:lang w:bidi="he-IL"/>
        </w:rPr>
        <w:t xml:space="preserve"> </w:t>
      </w:r>
      <w:r w:rsidR="00AE0FC3">
        <w:rPr>
          <w:bCs/>
          <w:sz w:val="27"/>
          <w:szCs w:val="27"/>
          <w:lang w:bidi="he-IL"/>
        </w:rPr>
        <w:t>Micah</w:t>
      </w:r>
      <w:r w:rsidRPr="00372089">
        <w:rPr>
          <w:bCs/>
          <w:sz w:val="27"/>
          <w:szCs w:val="27"/>
          <w:lang w:bidi="he-IL"/>
        </w:rPr>
        <w:t xml:space="preserve">. They come at the height of competition between Yahweh and Baal, </w:t>
      </w:r>
      <w:r w:rsidR="00AE0FC3">
        <w:rPr>
          <w:bCs/>
          <w:sz w:val="27"/>
          <w:szCs w:val="27"/>
          <w:lang w:bidi="he-IL"/>
        </w:rPr>
        <w:t>w</w:t>
      </w:r>
      <w:r w:rsidRPr="00372089">
        <w:rPr>
          <w:bCs/>
          <w:sz w:val="27"/>
          <w:szCs w:val="27"/>
          <w:lang w:bidi="he-IL"/>
        </w:rPr>
        <w:t>hi</w:t>
      </w:r>
      <w:r w:rsidR="00AE0FC3">
        <w:rPr>
          <w:bCs/>
          <w:sz w:val="27"/>
          <w:szCs w:val="27"/>
          <w:lang w:bidi="he-IL"/>
        </w:rPr>
        <w:t>ch</w:t>
      </w:r>
      <w:r w:rsidRPr="00372089">
        <w:rPr>
          <w:bCs/>
          <w:sz w:val="27"/>
          <w:szCs w:val="27"/>
          <w:lang w:bidi="he-IL"/>
        </w:rPr>
        <w:t xml:space="preserve"> </w:t>
      </w:r>
      <w:proofErr w:type="gramStart"/>
      <w:r w:rsidRPr="00372089">
        <w:rPr>
          <w:bCs/>
          <w:sz w:val="27"/>
          <w:szCs w:val="27"/>
          <w:lang w:bidi="he-IL"/>
        </w:rPr>
        <w:t>was</w:t>
      </w:r>
      <w:proofErr w:type="gramEnd"/>
      <w:r w:rsidRPr="00372089">
        <w:rPr>
          <w:bCs/>
          <w:sz w:val="27"/>
          <w:szCs w:val="27"/>
          <w:lang w:bidi="he-IL"/>
        </w:rPr>
        <w:t xml:space="preserve"> a political and economic competition as well as a religious one. The </w:t>
      </w:r>
      <w:proofErr w:type="spellStart"/>
      <w:r w:rsidRPr="00372089">
        <w:rPr>
          <w:bCs/>
          <w:sz w:val="27"/>
          <w:szCs w:val="27"/>
          <w:lang w:bidi="he-IL"/>
        </w:rPr>
        <w:t>Yahwists</w:t>
      </w:r>
      <w:proofErr w:type="spellEnd"/>
      <w:r w:rsidRPr="00372089">
        <w:rPr>
          <w:bCs/>
          <w:sz w:val="27"/>
          <w:szCs w:val="27"/>
          <w:lang w:bidi="he-IL"/>
        </w:rPr>
        <w:t xml:space="preserve"> </w:t>
      </w:r>
      <w:r w:rsidR="003C5243">
        <w:rPr>
          <w:bCs/>
          <w:sz w:val="27"/>
          <w:szCs w:val="27"/>
          <w:lang w:bidi="he-IL"/>
        </w:rPr>
        <w:t xml:space="preserve">(those who followed “the Lord”) </w:t>
      </w:r>
      <w:r w:rsidRPr="00372089">
        <w:rPr>
          <w:bCs/>
          <w:sz w:val="27"/>
          <w:szCs w:val="27"/>
          <w:lang w:bidi="he-IL"/>
        </w:rPr>
        <w:t xml:space="preserve">did not believe in ownership, taxation, or sale of land. Yahweh actually owned the land. </w:t>
      </w:r>
      <w:proofErr w:type="spellStart"/>
      <w:r w:rsidRPr="00372089">
        <w:rPr>
          <w:bCs/>
          <w:sz w:val="27"/>
          <w:szCs w:val="27"/>
          <w:lang w:bidi="he-IL"/>
        </w:rPr>
        <w:t>Baalism</w:t>
      </w:r>
      <w:proofErr w:type="spellEnd"/>
      <w:r w:rsidRPr="00372089">
        <w:rPr>
          <w:bCs/>
          <w:sz w:val="27"/>
          <w:szCs w:val="27"/>
          <w:lang w:bidi="he-IL"/>
        </w:rPr>
        <w:t xml:space="preserve"> believed in ownership, heavy taxation, and grandiose wealth centralized in big cities. Governments such a</w:t>
      </w:r>
      <w:r w:rsidR="006808E1">
        <w:rPr>
          <w:bCs/>
          <w:sz w:val="27"/>
          <w:szCs w:val="27"/>
          <w:lang w:bidi="he-IL"/>
        </w:rPr>
        <w:t xml:space="preserve">s </w:t>
      </w:r>
      <w:proofErr w:type="spellStart"/>
      <w:r w:rsidR="006808E1">
        <w:rPr>
          <w:bCs/>
          <w:sz w:val="27"/>
          <w:szCs w:val="27"/>
          <w:lang w:bidi="he-IL"/>
        </w:rPr>
        <w:t>Pheonicia</w:t>
      </w:r>
      <w:proofErr w:type="spellEnd"/>
      <w:r w:rsidR="006808E1">
        <w:rPr>
          <w:bCs/>
          <w:sz w:val="27"/>
          <w:szCs w:val="27"/>
          <w:lang w:bidi="he-IL"/>
        </w:rPr>
        <w:t xml:space="preserve">, </w:t>
      </w:r>
      <w:r w:rsidR="00AE0FC3">
        <w:rPr>
          <w:bCs/>
          <w:sz w:val="27"/>
          <w:szCs w:val="27"/>
          <w:lang w:bidi="he-IL"/>
        </w:rPr>
        <w:t xml:space="preserve">and even </w:t>
      </w:r>
      <w:r w:rsidR="006808E1">
        <w:rPr>
          <w:bCs/>
          <w:sz w:val="27"/>
          <w:szCs w:val="27"/>
          <w:lang w:bidi="he-IL"/>
        </w:rPr>
        <w:t xml:space="preserve">Judah and Israel </w:t>
      </w:r>
      <w:r w:rsidRPr="00372089">
        <w:rPr>
          <w:bCs/>
          <w:sz w:val="27"/>
          <w:szCs w:val="27"/>
          <w:lang w:bidi="he-IL"/>
        </w:rPr>
        <w:t>taxed farm</w:t>
      </w:r>
      <w:r w:rsidR="003C5243">
        <w:rPr>
          <w:bCs/>
          <w:sz w:val="27"/>
          <w:szCs w:val="27"/>
          <w:lang w:bidi="he-IL"/>
        </w:rPr>
        <w:t>er</w:t>
      </w:r>
      <w:r w:rsidRPr="00372089">
        <w:rPr>
          <w:bCs/>
          <w:sz w:val="27"/>
          <w:szCs w:val="27"/>
          <w:lang w:bidi="he-IL"/>
        </w:rPr>
        <w:t>s heavily. If small farmers were unable to pay the taxes, their land would be seized and handed over to government-aligned landowners who</w:t>
      </w:r>
      <w:r w:rsidR="00AE0FC3">
        <w:rPr>
          <w:bCs/>
          <w:sz w:val="27"/>
          <w:szCs w:val="27"/>
          <w:lang w:bidi="he-IL"/>
        </w:rPr>
        <w:t>, as Isaiah said,</w:t>
      </w:r>
      <w:r w:rsidRPr="00372089">
        <w:rPr>
          <w:bCs/>
          <w:sz w:val="27"/>
          <w:szCs w:val="27"/>
          <w:lang w:bidi="he-IL"/>
        </w:rPr>
        <w:t xml:space="preserve"> would “join house to house, add field to field” (5:8), or would </w:t>
      </w:r>
      <w:r w:rsidR="003C5243">
        <w:rPr>
          <w:bCs/>
          <w:sz w:val="27"/>
          <w:szCs w:val="27"/>
          <w:lang w:bidi="he-IL"/>
        </w:rPr>
        <w:t xml:space="preserve">“eat the flesh of my </w:t>
      </w:r>
      <w:r w:rsidRPr="00372089">
        <w:rPr>
          <w:bCs/>
          <w:sz w:val="27"/>
          <w:szCs w:val="27"/>
          <w:lang w:bidi="he-IL"/>
        </w:rPr>
        <w:t>people</w:t>
      </w:r>
      <w:r w:rsidR="003C5243">
        <w:rPr>
          <w:bCs/>
          <w:sz w:val="27"/>
          <w:szCs w:val="27"/>
          <w:lang w:bidi="he-IL"/>
        </w:rPr>
        <w:t>,”</w:t>
      </w:r>
      <w:r w:rsidRPr="00372089">
        <w:rPr>
          <w:bCs/>
          <w:sz w:val="27"/>
          <w:szCs w:val="27"/>
          <w:lang w:bidi="he-IL"/>
        </w:rPr>
        <w:t xml:space="preserve"> </w:t>
      </w:r>
      <w:r w:rsidR="00AE0FC3" w:rsidRPr="00372089">
        <w:rPr>
          <w:bCs/>
          <w:sz w:val="27"/>
          <w:szCs w:val="27"/>
          <w:lang w:bidi="he-IL"/>
        </w:rPr>
        <w:t xml:space="preserve">to use Micah’s </w:t>
      </w:r>
      <w:r w:rsidR="00AE0FC3">
        <w:rPr>
          <w:bCs/>
          <w:sz w:val="27"/>
          <w:szCs w:val="27"/>
          <w:lang w:bidi="he-IL"/>
        </w:rPr>
        <w:t xml:space="preserve">wording, </w:t>
      </w:r>
      <w:r w:rsidR="003C5243">
        <w:rPr>
          <w:bCs/>
          <w:sz w:val="27"/>
          <w:szCs w:val="27"/>
          <w:lang w:bidi="he-IL"/>
        </w:rPr>
        <w:t xml:space="preserve">“and </w:t>
      </w:r>
      <w:r w:rsidRPr="00372089">
        <w:rPr>
          <w:bCs/>
          <w:sz w:val="27"/>
          <w:szCs w:val="27"/>
          <w:lang w:bidi="he-IL"/>
        </w:rPr>
        <w:t>chop them up like meat in a kettle” (</w:t>
      </w:r>
      <w:proofErr w:type="spellStart"/>
      <w:r w:rsidRPr="00372089">
        <w:rPr>
          <w:bCs/>
          <w:sz w:val="27"/>
          <w:szCs w:val="27"/>
          <w:lang w:bidi="he-IL"/>
        </w:rPr>
        <w:t>Mic</w:t>
      </w:r>
      <w:proofErr w:type="spellEnd"/>
      <w:r w:rsidRPr="00372089">
        <w:rPr>
          <w:bCs/>
          <w:sz w:val="27"/>
          <w:szCs w:val="27"/>
          <w:lang w:bidi="he-IL"/>
        </w:rPr>
        <w:t xml:space="preserve"> 3:3). </w:t>
      </w:r>
    </w:p>
    <w:p w:rsidR="003074D2" w:rsidRPr="00372089" w:rsidRDefault="003074D2" w:rsidP="00AE0FC3">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sidRPr="00372089">
        <w:rPr>
          <w:bCs/>
          <w:sz w:val="27"/>
          <w:szCs w:val="27"/>
          <w:lang w:bidi="he-IL"/>
        </w:rPr>
        <w:lastRenderedPageBreak/>
        <w:t xml:space="preserve">Elijah and Elisha were fierce combatants for Yahweh against Baal, </w:t>
      </w:r>
      <w:r w:rsidR="00AE0FC3" w:rsidRPr="00372089">
        <w:rPr>
          <w:bCs/>
          <w:sz w:val="27"/>
          <w:szCs w:val="27"/>
          <w:lang w:bidi="he-IL"/>
        </w:rPr>
        <w:t xml:space="preserve">and </w:t>
      </w:r>
      <w:r w:rsidRPr="00372089">
        <w:rPr>
          <w:bCs/>
          <w:sz w:val="27"/>
          <w:szCs w:val="27"/>
          <w:lang w:bidi="he-IL"/>
        </w:rPr>
        <w:t>for the poor rural folk against the rich landowners and the capital cities. First and Second Kings describe their ongoing battles with the prophets of Baal. Elijah seems to have operated alone, and 1 Kings describes him winning many battles, but also having to flee for his life when Queen Jezebel sought to kill him. Elisha seems to have worked with his prophetic band, a company of fifty prophets, which is mentioned in the reading.</w:t>
      </w:r>
    </w:p>
    <w:p w:rsidR="003074D2" w:rsidRPr="00372089" w:rsidRDefault="003074D2" w:rsidP="00AE0FC3">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sidRPr="00372089">
        <w:rPr>
          <w:bCs/>
          <w:sz w:val="27"/>
          <w:szCs w:val="27"/>
          <w:lang w:bidi="he-IL"/>
        </w:rPr>
        <w:t>Elijah is a father-figure for Elisha</w:t>
      </w:r>
      <w:r w:rsidR="00B1117A">
        <w:rPr>
          <w:bCs/>
          <w:sz w:val="27"/>
          <w:szCs w:val="27"/>
          <w:lang w:bidi="he-IL"/>
        </w:rPr>
        <w:t>, who</w:t>
      </w:r>
      <w:r w:rsidRPr="00372089">
        <w:rPr>
          <w:bCs/>
          <w:sz w:val="27"/>
          <w:szCs w:val="27"/>
          <w:lang w:bidi="he-IL"/>
        </w:rPr>
        <w:t xml:space="preserve"> </w:t>
      </w:r>
      <w:r w:rsidR="00B1117A" w:rsidRPr="00372089">
        <w:rPr>
          <w:bCs/>
          <w:sz w:val="27"/>
          <w:szCs w:val="27"/>
          <w:lang w:bidi="he-IL"/>
        </w:rPr>
        <w:t>follows Elijah</w:t>
      </w:r>
      <w:r w:rsidR="00B1117A">
        <w:rPr>
          <w:bCs/>
          <w:sz w:val="27"/>
          <w:szCs w:val="27"/>
          <w:lang w:bidi="he-IL"/>
        </w:rPr>
        <w:t xml:space="preserve"> around and</w:t>
      </w:r>
      <w:r w:rsidR="00B1117A" w:rsidRPr="00372089">
        <w:rPr>
          <w:bCs/>
          <w:sz w:val="27"/>
          <w:szCs w:val="27"/>
          <w:lang w:bidi="he-IL"/>
        </w:rPr>
        <w:t xml:space="preserve"> </w:t>
      </w:r>
      <w:r w:rsidRPr="00372089">
        <w:rPr>
          <w:bCs/>
          <w:sz w:val="27"/>
          <w:szCs w:val="27"/>
          <w:lang w:bidi="he-IL"/>
        </w:rPr>
        <w:t xml:space="preserve">begs for instruction. He swears that he will not leave Elijah, even when </w:t>
      </w:r>
      <w:r w:rsidR="006808E1" w:rsidRPr="00372089">
        <w:rPr>
          <w:bCs/>
          <w:sz w:val="27"/>
          <w:szCs w:val="27"/>
          <w:lang w:bidi="he-IL"/>
        </w:rPr>
        <w:t xml:space="preserve">told </w:t>
      </w:r>
      <w:r w:rsidRPr="00372089">
        <w:rPr>
          <w:bCs/>
          <w:sz w:val="27"/>
          <w:szCs w:val="27"/>
          <w:lang w:bidi="he-IL"/>
        </w:rPr>
        <w:t>to do so. He pleads for a double portion of Elijah’s spirit, of his spiritual power, which Elijah says he will get if he sees Elijah’s departure, which has some mystery about it. Elisha is already getting power from his father-figure, but he seeks to get more, and it is presented as though it is a</w:t>
      </w:r>
      <w:r w:rsidR="006808E1">
        <w:rPr>
          <w:bCs/>
          <w:sz w:val="27"/>
          <w:szCs w:val="27"/>
          <w:lang w:bidi="he-IL"/>
        </w:rPr>
        <w:t xml:space="preserve"> concrete, transferrable power, which can work</w:t>
      </w:r>
      <w:r w:rsidR="006808E1" w:rsidRPr="006808E1">
        <w:rPr>
          <w:bCs/>
          <w:sz w:val="27"/>
          <w:szCs w:val="27"/>
          <w:lang w:bidi="he-IL"/>
        </w:rPr>
        <w:t xml:space="preserve"> </w:t>
      </w:r>
      <w:r w:rsidR="006808E1">
        <w:rPr>
          <w:bCs/>
          <w:sz w:val="27"/>
          <w:szCs w:val="27"/>
          <w:lang w:bidi="he-IL"/>
        </w:rPr>
        <w:t>miracles</w:t>
      </w:r>
      <w:r w:rsidR="006808E1" w:rsidRPr="006808E1">
        <w:rPr>
          <w:bCs/>
          <w:sz w:val="27"/>
          <w:szCs w:val="27"/>
          <w:lang w:bidi="he-IL"/>
        </w:rPr>
        <w:t xml:space="preserve"> </w:t>
      </w:r>
      <w:r w:rsidR="006808E1">
        <w:rPr>
          <w:bCs/>
          <w:sz w:val="27"/>
          <w:szCs w:val="27"/>
          <w:lang w:bidi="he-IL"/>
        </w:rPr>
        <w:t>and change lives.</w:t>
      </w:r>
    </w:p>
    <w:p w:rsidR="003074D2" w:rsidRPr="00372089" w:rsidRDefault="003074D2" w:rsidP="00AE0FC3">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sidRPr="00372089">
        <w:rPr>
          <w:bCs/>
          <w:sz w:val="27"/>
          <w:szCs w:val="27"/>
          <w:lang w:bidi="he-IL"/>
        </w:rPr>
        <w:t xml:space="preserve">What about us? Do </w:t>
      </w:r>
      <w:r w:rsidR="006808E1" w:rsidRPr="00372089">
        <w:rPr>
          <w:bCs/>
          <w:i/>
          <w:iCs/>
          <w:sz w:val="27"/>
          <w:szCs w:val="27"/>
          <w:lang w:bidi="he-IL"/>
        </w:rPr>
        <w:t>we</w:t>
      </w:r>
      <w:r w:rsidR="006808E1" w:rsidRPr="00372089">
        <w:rPr>
          <w:bCs/>
          <w:sz w:val="27"/>
          <w:szCs w:val="27"/>
          <w:lang w:bidi="he-IL"/>
        </w:rPr>
        <w:t xml:space="preserve"> </w:t>
      </w:r>
      <w:r w:rsidRPr="00372089">
        <w:rPr>
          <w:bCs/>
          <w:sz w:val="27"/>
          <w:szCs w:val="27"/>
          <w:lang w:bidi="he-IL"/>
        </w:rPr>
        <w:t>get power from our father</w:t>
      </w:r>
      <w:r w:rsidR="003C5243">
        <w:rPr>
          <w:bCs/>
          <w:sz w:val="27"/>
          <w:szCs w:val="27"/>
          <w:lang w:bidi="he-IL"/>
        </w:rPr>
        <w:t>s</w:t>
      </w:r>
      <w:r w:rsidRPr="00372089">
        <w:rPr>
          <w:bCs/>
          <w:sz w:val="27"/>
          <w:szCs w:val="27"/>
          <w:lang w:bidi="he-IL"/>
        </w:rPr>
        <w:t xml:space="preserve"> or our father-figures? If confidence and impulse control are secrets to personal power, then the answer is yes. Young men, in particular, benefit enormously from close interaction with a father figure. There are some obvious roles that a father figure fills, like being a pilot or trailblazer, a hero, and a defender. But there are some less obvious ones I can think of. </w:t>
      </w:r>
      <w:r w:rsidR="006808E1">
        <w:rPr>
          <w:bCs/>
          <w:sz w:val="27"/>
          <w:szCs w:val="27"/>
          <w:lang w:bidi="he-IL"/>
        </w:rPr>
        <w:t xml:space="preserve">A father </w:t>
      </w:r>
      <w:r w:rsidRPr="00372089">
        <w:rPr>
          <w:bCs/>
          <w:sz w:val="27"/>
          <w:szCs w:val="27"/>
          <w:lang w:bidi="he-IL"/>
        </w:rPr>
        <w:t xml:space="preserve">is like a language teacher, a conversation guide, </w:t>
      </w:r>
      <w:r w:rsidR="006808E1">
        <w:rPr>
          <w:bCs/>
          <w:sz w:val="27"/>
          <w:szCs w:val="27"/>
          <w:lang w:bidi="he-IL"/>
        </w:rPr>
        <w:t>an engineer</w:t>
      </w:r>
      <w:r w:rsidRPr="00372089">
        <w:rPr>
          <w:bCs/>
          <w:sz w:val="27"/>
          <w:szCs w:val="27"/>
          <w:lang w:bidi="he-IL"/>
        </w:rPr>
        <w:t xml:space="preserve">, and a humorist. He </w:t>
      </w:r>
      <w:r w:rsidR="00AE0FC3">
        <w:rPr>
          <w:bCs/>
          <w:sz w:val="27"/>
          <w:szCs w:val="27"/>
          <w:lang w:bidi="he-IL"/>
        </w:rPr>
        <w:t xml:space="preserve">tells the young pupil of </w:t>
      </w:r>
      <w:r w:rsidR="00AE0FC3" w:rsidRPr="00372089">
        <w:rPr>
          <w:bCs/>
          <w:sz w:val="27"/>
          <w:szCs w:val="27"/>
          <w:lang w:bidi="he-IL"/>
        </w:rPr>
        <w:t xml:space="preserve">what he </w:t>
      </w:r>
      <w:r w:rsidRPr="00372089">
        <w:rPr>
          <w:bCs/>
          <w:sz w:val="27"/>
          <w:szCs w:val="27"/>
          <w:lang w:bidi="he-IL"/>
        </w:rPr>
        <w:t xml:space="preserve">should be skeptical, and what loyalty means. You </w:t>
      </w:r>
      <w:r w:rsidR="00AE0FC3">
        <w:rPr>
          <w:bCs/>
          <w:sz w:val="27"/>
          <w:szCs w:val="27"/>
          <w:lang w:bidi="he-IL"/>
        </w:rPr>
        <w:t xml:space="preserve">could add other things that you learned from </w:t>
      </w:r>
      <w:r w:rsidR="00AE0FC3" w:rsidRPr="00AC0B03">
        <w:rPr>
          <w:bCs/>
          <w:i/>
          <w:iCs/>
          <w:sz w:val="27"/>
          <w:szCs w:val="27"/>
          <w:lang w:bidi="he-IL"/>
        </w:rPr>
        <w:t>your</w:t>
      </w:r>
      <w:r w:rsidRPr="00372089">
        <w:rPr>
          <w:bCs/>
          <w:sz w:val="27"/>
          <w:szCs w:val="27"/>
          <w:lang w:bidi="he-IL"/>
        </w:rPr>
        <w:t xml:space="preserve"> father, and perhaps </w:t>
      </w:r>
      <w:r w:rsidR="00AE0FC3">
        <w:rPr>
          <w:bCs/>
          <w:sz w:val="27"/>
          <w:szCs w:val="27"/>
          <w:lang w:bidi="he-IL"/>
        </w:rPr>
        <w:t xml:space="preserve">from a </w:t>
      </w:r>
      <w:r w:rsidRPr="00372089">
        <w:rPr>
          <w:bCs/>
          <w:sz w:val="27"/>
          <w:szCs w:val="27"/>
          <w:lang w:bidi="he-IL"/>
        </w:rPr>
        <w:t xml:space="preserve">father figure. Sometimes we </w:t>
      </w:r>
      <w:r w:rsidR="00AE0FC3">
        <w:rPr>
          <w:bCs/>
          <w:sz w:val="27"/>
          <w:szCs w:val="27"/>
          <w:lang w:bidi="he-IL"/>
        </w:rPr>
        <w:t>may have been</w:t>
      </w:r>
      <w:r w:rsidR="00AE0FC3" w:rsidRPr="00372089">
        <w:rPr>
          <w:bCs/>
          <w:sz w:val="27"/>
          <w:szCs w:val="27"/>
          <w:lang w:bidi="he-IL"/>
        </w:rPr>
        <w:t xml:space="preserve"> </w:t>
      </w:r>
      <w:proofErr w:type="spellStart"/>
      <w:r w:rsidRPr="00372089">
        <w:rPr>
          <w:bCs/>
          <w:sz w:val="27"/>
          <w:szCs w:val="27"/>
          <w:lang w:bidi="he-IL"/>
        </w:rPr>
        <w:t>mistaught</w:t>
      </w:r>
      <w:proofErr w:type="spellEnd"/>
      <w:r w:rsidRPr="00372089">
        <w:rPr>
          <w:bCs/>
          <w:sz w:val="27"/>
          <w:szCs w:val="27"/>
          <w:lang w:bidi="he-IL"/>
        </w:rPr>
        <w:t xml:space="preserve"> or misled by our fathers or father substitutes, but in this sermon I’m emphasizing the positive.</w:t>
      </w:r>
    </w:p>
    <w:p w:rsidR="003074D2" w:rsidRPr="00372089" w:rsidRDefault="00AE0FC3" w:rsidP="003C5243">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Pr>
          <w:bCs/>
          <w:sz w:val="27"/>
          <w:szCs w:val="27"/>
          <w:lang w:bidi="he-IL"/>
        </w:rPr>
        <w:t>In the Bible stories</w:t>
      </w:r>
      <w:r w:rsidR="006808E1">
        <w:rPr>
          <w:bCs/>
          <w:sz w:val="27"/>
          <w:szCs w:val="27"/>
          <w:lang w:bidi="he-IL"/>
        </w:rPr>
        <w:t xml:space="preserve">, we can hardly doubt that Elisha benefitted from Elijah’s guidance and leadership. After the ascension of Elijah, </w:t>
      </w:r>
      <w:r w:rsidR="003074D2" w:rsidRPr="00372089">
        <w:rPr>
          <w:bCs/>
          <w:sz w:val="27"/>
          <w:szCs w:val="27"/>
          <w:lang w:bidi="he-IL"/>
        </w:rPr>
        <w:t xml:space="preserve">Elisha’s prophetic career was characterized by danger and combat, but </w:t>
      </w:r>
      <w:r>
        <w:rPr>
          <w:bCs/>
          <w:sz w:val="27"/>
          <w:szCs w:val="27"/>
          <w:lang w:bidi="he-IL"/>
        </w:rPr>
        <w:t xml:space="preserve">we </w:t>
      </w:r>
      <w:r w:rsidR="003074D2" w:rsidRPr="00372089">
        <w:rPr>
          <w:bCs/>
          <w:sz w:val="27"/>
          <w:szCs w:val="27"/>
          <w:lang w:bidi="he-IL"/>
        </w:rPr>
        <w:t>would have to c</w:t>
      </w:r>
      <w:r>
        <w:rPr>
          <w:bCs/>
          <w:sz w:val="27"/>
          <w:szCs w:val="27"/>
          <w:lang w:bidi="he-IL"/>
        </w:rPr>
        <w:t xml:space="preserve">all it </w:t>
      </w:r>
      <w:r w:rsidR="003074D2" w:rsidRPr="00372089">
        <w:rPr>
          <w:bCs/>
          <w:sz w:val="27"/>
          <w:szCs w:val="27"/>
          <w:lang w:bidi="he-IL"/>
        </w:rPr>
        <w:t xml:space="preserve">successful. He </w:t>
      </w:r>
      <w:r w:rsidR="003C5243">
        <w:rPr>
          <w:bCs/>
          <w:sz w:val="27"/>
          <w:szCs w:val="27"/>
          <w:lang w:bidi="he-IL"/>
        </w:rPr>
        <w:t xml:space="preserve">was a kingmaker, replacing </w:t>
      </w:r>
      <w:r w:rsidR="003074D2" w:rsidRPr="00372089">
        <w:rPr>
          <w:bCs/>
          <w:sz w:val="27"/>
          <w:szCs w:val="27"/>
          <w:lang w:bidi="he-IL"/>
        </w:rPr>
        <w:t>th</w:t>
      </w:r>
      <w:r>
        <w:rPr>
          <w:bCs/>
          <w:sz w:val="27"/>
          <w:szCs w:val="27"/>
          <w:lang w:bidi="he-IL"/>
        </w:rPr>
        <w:t>e</w:t>
      </w:r>
      <w:r w:rsidR="003074D2" w:rsidRPr="00372089">
        <w:rPr>
          <w:bCs/>
          <w:sz w:val="27"/>
          <w:szCs w:val="27"/>
          <w:lang w:bidi="he-IL"/>
        </w:rPr>
        <w:t xml:space="preserve"> king of Israel </w:t>
      </w:r>
      <w:r w:rsidR="003C5243">
        <w:rPr>
          <w:bCs/>
          <w:sz w:val="27"/>
          <w:szCs w:val="27"/>
          <w:lang w:bidi="he-IL"/>
        </w:rPr>
        <w:t xml:space="preserve">with someone else, </w:t>
      </w:r>
      <w:r w:rsidR="003074D2" w:rsidRPr="00372089">
        <w:rPr>
          <w:bCs/>
          <w:sz w:val="27"/>
          <w:szCs w:val="27"/>
          <w:lang w:bidi="he-IL"/>
        </w:rPr>
        <w:t>and perform</w:t>
      </w:r>
      <w:r w:rsidR="003C5243">
        <w:rPr>
          <w:bCs/>
          <w:sz w:val="27"/>
          <w:szCs w:val="27"/>
          <w:lang w:bidi="he-IL"/>
        </w:rPr>
        <w:t>ing</w:t>
      </w:r>
      <w:r w:rsidR="003074D2" w:rsidRPr="00372089">
        <w:rPr>
          <w:bCs/>
          <w:sz w:val="27"/>
          <w:szCs w:val="27"/>
          <w:lang w:bidi="he-IL"/>
        </w:rPr>
        <w:t xml:space="preserve"> more healings than Elijah did, apparently fulfilling the “double portion” part of the story.</w:t>
      </w:r>
    </w:p>
    <w:p w:rsidR="003074D2" w:rsidRPr="00372089" w:rsidRDefault="003074D2" w:rsidP="00AE0FC3">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sidRPr="00372089">
        <w:rPr>
          <w:bCs/>
          <w:sz w:val="27"/>
          <w:szCs w:val="27"/>
          <w:lang w:bidi="he-IL"/>
        </w:rPr>
        <w:lastRenderedPageBreak/>
        <w:t>But I want to go back to Elijah’s remarkable departure. He did not die, but was taken away to be with God. He knew this was coming, and he tried to be alone when it happened, but Elisha insisted on following and observing. Just as Elijah knew when it was time for him to be carried up, so Jesus knew when it was his time to ascend, although he needed no chariots of fire. After the Resurrection, he appeared to his disciples and apostles several times</w:t>
      </w:r>
      <w:r w:rsidR="003C5243">
        <w:rPr>
          <w:bCs/>
          <w:sz w:val="27"/>
          <w:szCs w:val="27"/>
          <w:lang w:bidi="he-IL"/>
        </w:rPr>
        <w:t xml:space="preserve"> over 50 days</w:t>
      </w:r>
      <w:r w:rsidRPr="00372089">
        <w:rPr>
          <w:bCs/>
          <w:sz w:val="27"/>
          <w:szCs w:val="27"/>
          <w:lang w:bidi="he-IL"/>
        </w:rPr>
        <w:t xml:space="preserve">, as recounted in three of the gospels (Matthew, Luke, and John). Only Luke narrates the ascension at the end of this period, </w:t>
      </w:r>
      <w:r w:rsidR="00AE0FC3">
        <w:rPr>
          <w:bCs/>
          <w:sz w:val="27"/>
          <w:szCs w:val="27"/>
          <w:lang w:bidi="he-IL"/>
        </w:rPr>
        <w:t xml:space="preserve">which took place very </w:t>
      </w:r>
      <w:r w:rsidRPr="00372089">
        <w:rPr>
          <w:bCs/>
          <w:sz w:val="27"/>
          <w:szCs w:val="27"/>
          <w:lang w:bidi="he-IL"/>
        </w:rPr>
        <w:t>quickly and without any fanfare. The same event is described at the beginning of Acts, the sequel written also by Luke (Acts 1:6–11).</w:t>
      </w:r>
    </w:p>
    <w:p w:rsidR="00336FB2" w:rsidRPr="00372089" w:rsidRDefault="00AE0FC3" w:rsidP="006808E1">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Pr>
          <w:bCs/>
          <w:sz w:val="27"/>
          <w:szCs w:val="27"/>
          <w:lang w:bidi="he-IL"/>
        </w:rPr>
        <w:t xml:space="preserve">Jesus </w:t>
      </w:r>
      <w:r w:rsidR="003074D2" w:rsidRPr="00372089">
        <w:rPr>
          <w:bCs/>
          <w:sz w:val="27"/>
          <w:szCs w:val="27"/>
          <w:lang w:bidi="he-IL"/>
        </w:rPr>
        <w:t>lets them know that he is going to send them the Spirit of Truth, and he leads them out to Bethany, a village near Jerusalem, and blesses them. Then he is simply carried up into heaven.</w:t>
      </w:r>
    </w:p>
    <w:p w:rsidR="003074D2" w:rsidRPr="00372089" w:rsidRDefault="003074D2" w:rsidP="0034238A">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sidRPr="00372089">
        <w:rPr>
          <w:bCs/>
          <w:sz w:val="27"/>
          <w:szCs w:val="27"/>
          <w:lang w:bidi="he-IL"/>
        </w:rPr>
        <w:t>They return to Jerusalem rejoicing, and it seems to be the next day that they receive the Spirit. Peter is moved to go out and preach to everyone in Jerusalem</w:t>
      </w:r>
      <w:r w:rsidR="0034238A">
        <w:rPr>
          <w:bCs/>
          <w:sz w:val="27"/>
          <w:szCs w:val="27"/>
          <w:lang w:bidi="he-IL"/>
        </w:rPr>
        <w:t xml:space="preserve">, as told in Acts 2, </w:t>
      </w:r>
      <w:r w:rsidRPr="00372089">
        <w:rPr>
          <w:bCs/>
          <w:sz w:val="27"/>
          <w:szCs w:val="27"/>
          <w:lang w:bidi="he-IL"/>
        </w:rPr>
        <w:t xml:space="preserve">and it is the most effective sermon </w:t>
      </w:r>
      <w:r w:rsidR="0034238A">
        <w:rPr>
          <w:bCs/>
          <w:sz w:val="27"/>
          <w:szCs w:val="27"/>
          <w:lang w:bidi="he-IL"/>
        </w:rPr>
        <w:t>ever given. The people who hear</w:t>
      </w:r>
      <w:r w:rsidRPr="00372089">
        <w:rPr>
          <w:bCs/>
          <w:sz w:val="27"/>
          <w:szCs w:val="27"/>
          <w:lang w:bidi="he-IL"/>
        </w:rPr>
        <w:t xml:space="preserve"> it </w:t>
      </w:r>
      <w:r w:rsidR="0034238A">
        <w:rPr>
          <w:bCs/>
          <w:sz w:val="27"/>
          <w:szCs w:val="27"/>
          <w:lang w:bidi="he-IL"/>
        </w:rPr>
        <w:t>a</w:t>
      </w:r>
      <w:r w:rsidRPr="00372089">
        <w:rPr>
          <w:bCs/>
          <w:sz w:val="27"/>
          <w:szCs w:val="27"/>
          <w:lang w:bidi="he-IL"/>
        </w:rPr>
        <w:t>re “cut to the heart”</w:t>
      </w:r>
      <w:r w:rsidR="0034238A">
        <w:rPr>
          <w:bCs/>
          <w:sz w:val="27"/>
          <w:szCs w:val="27"/>
          <w:lang w:bidi="he-IL"/>
        </w:rPr>
        <w:t>;</w:t>
      </w:r>
      <w:r w:rsidRPr="00372089">
        <w:rPr>
          <w:bCs/>
          <w:sz w:val="27"/>
          <w:szCs w:val="27"/>
          <w:lang w:bidi="he-IL"/>
        </w:rPr>
        <w:t xml:space="preserve"> he tells them “repent and be baptized,” and three thousand people </w:t>
      </w:r>
      <w:r w:rsidR="0034238A">
        <w:rPr>
          <w:bCs/>
          <w:sz w:val="27"/>
          <w:szCs w:val="27"/>
          <w:lang w:bidi="he-IL"/>
        </w:rPr>
        <w:t>a</w:t>
      </w:r>
      <w:r w:rsidRPr="00372089">
        <w:rPr>
          <w:bCs/>
          <w:sz w:val="27"/>
          <w:szCs w:val="27"/>
          <w:lang w:bidi="he-IL"/>
        </w:rPr>
        <w:t>re added to the kingdom that day, Pentecost day (Acts 2:37–38, 41).</w:t>
      </w:r>
    </w:p>
    <w:p w:rsidR="003074D2" w:rsidRDefault="003074D2" w:rsidP="0034238A">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sidRPr="00372089">
        <w:rPr>
          <w:bCs/>
          <w:sz w:val="27"/>
          <w:szCs w:val="27"/>
          <w:lang w:bidi="he-IL"/>
        </w:rPr>
        <w:t>Our greatest leaders</w:t>
      </w:r>
      <w:r w:rsidR="0034238A">
        <w:rPr>
          <w:bCs/>
          <w:sz w:val="27"/>
          <w:szCs w:val="27"/>
          <w:lang w:bidi="he-IL"/>
        </w:rPr>
        <w:t>—Elijah in the time of the prophets and Jesus in the time of the great Messianic visitation—</w:t>
      </w:r>
      <w:r w:rsidRPr="00372089">
        <w:rPr>
          <w:bCs/>
          <w:sz w:val="27"/>
          <w:szCs w:val="27"/>
          <w:lang w:bidi="he-IL"/>
        </w:rPr>
        <w:t>both knew when their time had come, and both were taken up into heaven.</w:t>
      </w:r>
      <w:r w:rsidR="00A22523" w:rsidRPr="00372089">
        <w:rPr>
          <w:bCs/>
          <w:sz w:val="27"/>
          <w:szCs w:val="27"/>
          <w:lang w:bidi="he-IL"/>
        </w:rPr>
        <w:t xml:space="preserve"> I thought it was important today mostly to tell the stories, to let the stories speak for themselves, rather than to over-interpret them. Everybody should know these stories, and ponder them, especially the one that ends with Jesus promising to send the Spirit, that same Spirit that we have in our lives today.</w:t>
      </w:r>
    </w:p>
    <w:p w:rsidR="006808E1" w:rsidRPr="00336FB2" w:rsidRDefault="0064342A" w:rsidP="0034238A">
      <w:pPr>
        <w:pStyle w:val="NormalWeb"/>
        <w:overflowPunct w:val="0"/>
        <w:autoSpaceDE w:val="0"/>
        <w:autoSpaceDN w:val="0"/>
        <w:adjustRightInd w:val="0"/>
        <w:spacing w:before="0" w:beforeAutospacing="0" w:after="0" w:afterAutospacing="0" w:line="382" w:lineRule="auto"/>
        <w:textAlignment w:val="baseline"/>
        <w:rPr>
          <w:bCs/>
          <w:sz w:val="27"/>
          <w:szCs w:val="27"/>
          <w:lang w:bidi="he-IL"/>
        </w:rPr>
      </w:pPr>
      <w:r>
        <w:rPr>
          <w:bCs/>
          <w:sz w:val="27"/>
          <w:szCs w:val="27"/>
          <w:lang w:bidi="he-IL"/>
        </w:rPr>
        <w:t xml:space="preserve">That Spirit is alive in us, waiting for us to tell our story, </w:t>
      </w:r>
      <w:r w:rsidR="0034238A">
        <w:rPr>
          <w:bCs/>
          <w:sz w:val="27"/>
          <w:szCs w:val="27"/>
          <w:lang w:bidi="he-IL"/>
        </w:rPr>
        <w:t xml:space="preserve">including </w:t>
      </w:r>
      <w:r>
        <w:rPr>
          <w:bCs/>
          <w:sz w:val="27"/>
          <w:szCs w:val="27"/>
          <w:lang w:bidi="he-IL"/>
        </w:rPr>
        <w:t xml:space="preserve">stories </w:t>
      </w:r>
      <w:r w:rsidR="006808E1">
        <w:rPr>
          <w:bCs/>
          <w:sz w:val="27"/>
          <w:szCs w:val="27"/>
          <w:lang w:bidi="he-IL"/>
        </w:rPr>
        <w:t xml:space="preserve">about our fathers. </w:t>
      </w:r>
      <w:r w:rsidR="0034238A">
        <w:rPr>
          <w:bCs/>
          <w:sz w:val="27"/>
          <w:szCs w:val="27"/>
          <w:lang w:bidi="he-IL"/>
        </w:rPr>
        <w:t>And i</w:t>
      </w:r>
      <w:r w:rsidR="006808E1">
        <w:rPr>
          <w:bCs/>
          <w:sz w:val="27"/>
          <w:szCs w:val="27"/>
          <w:lang w:bidi="he-IL"/>
        </w:rPr>
        <w:t xml:space="preserve">f you are a father, you have stories about your sons and daughters. As a believer, </w:t>
      </w:r>
      <w:r>
        <w:rPr>
          <w:bCs/>
          <w:sz w:val="27"/>
          <w:szCs w:val="27"/>
          <w:lang w:bidi="he-IL"/>
        </w:rPr>
        <w:t xml:space="preserve">there are Bible </w:t>
      </w:r>
      <w:r w:rsidR="006808E1">
        <w:rPr>
          <w:bCs/>
          <w:sz w:val="27"/>
          <w:szCs w:val="27"/>
          <w:lang w:bidi="he-IL"/>
        </w:rPr>
        <w:t xml:space="preserve">stories that </w:t>
      </w:r>
      <w:r>
        <w:rPr>
          <w:bCs/>
          <w:sz w:val="27"/>
          <w:szCs w:val="27"/>
          <w:lang w:bidi="he-IL"/>
        </w:rPr>
        <w:t xml:space="preserve">are </w:t>
      </w:r>
      <w:r w:rsidR="006808E1">
        <w:rPr>
          <w:bCs/>
          <w:sz w:val="27"/>
          <w:szCs w:val="27"/>
          <w:lang w:bidi="he-IL"/>
        </w:rPr>
        <w:t xml:space="preserve">so meaningful to you that they </w:t>
      </w:r>
      <w:r>
        <w:rPr>
          <w:bCs/>
          <w:sz w:val="27"/>
          <w:szCs w:val="27"/>
          <w:lang w:bidi="he-IL"/>
        </w:rPr>
        <w:t xml:space="preserve">have </w:t>
      </w:r>
      <w:r w:rsidR="006808E1">
        <w:rPr>
          <w:bCs/>
          <w:sz w:val="27"/>
          <w:szCs w:val="27"/>
          <w:lang w:bidi="he-IL"/>
        </w:rPr>
        <w:t xml:space="preserve">become part of </w:t>
      </w:r>
      <w:r w:rsidR="006808E1" w:rsidRPr="00FA2279">
        <w:rPr>
          <w:bCs/>
          <w:sz w:val="27"/>
          <w:szCs w:val="27"/>
          <w:lang w:bidi="he-IL"/>
        </w:rPr>
        <w:t>the</w:t>
      </w:r>
      <w:r w:rsidR="006808E1">
        <w:rPr>
          <w:bCs/>
          <w:sz w:val="27"/>
          <w:szCs w:val="27"/>
          <w:lang w:bidi="he-IL"/>
        </w:rPr>
        <w:t xml:space="preserve"> story</w:t>
      </w:r>
      <w:r w:rsidR="006808E1">
        <w:rPr>
          <w:bCs/>
          <w:i/>
          <w:iCs/>
          <w:sz w:val="27"/>
          <w:szCs w:val="27"/>
          <w:lang w:bidi="he-IL"/>
        </w:rPr>
        <w:t xml:space="preserve"> </w:t>
      </w:r>
      <w:r w:rsidR="006808E1" w:rsidRPr="00AF517F">
        <w:rPr>
          <w:bCs/>
          <w:sz w:val="27"/>
          <w:szCs w:val="27"/>
          <w:lang w:bidi="he-IL"/>
        </w:rPr>
        <w:t>of</w:t>
      </w:r>
      <w:r w:rsidR="006808E1">
        <w:rPr>
          <w:bCs/>
          <w:i/>
          <w:iCs/>
          <w:sz w:val="27"/>
          <w:szCs w:val="27"/>
          <w:lang w:bidi="he-IL"/>
        </w:rPr>
        <w:t xml:space="preserve"> </w:t>
      </w:r>
      <w:r w:rsidR="006808E1">
        <w:rPr>
          <w:bCs/>
          <w:sz w:val="27"/>
          <w:szCs w:val="27"/>
          <w:lang w:bidi="he-IL"/>
        </w:rPr>
        <w:t xml:space="preserve">your faith walk, a walk that </w:t>
      </w:r>
      <w:r w:rsidR="00AF517F" w:rsidRPr="0064342A">
        <w:rPr>
          <w:bCs/>
          <w:i/>
          <w:iCs/>
          <w:sz w:val="27"/>
          <w:szCs w:val="27"/>
          <w:lang w:bidi="he-IL"/>
        </w:rPr>
        <w:t>you</w:t>
      </w:r>
      <w:r w:rsidR="00AF517F">
        <w:rPr>
          <w:bCs/>
          <w:sz w:val="27"/>
          <w:szCs w:val="27"/>
          <w:lang w:bidi="he-IL"/>
        </w:rPr>
        <w:t xml:space="preserve"> help to shape</w:t>
      </w:r>
      <w:r>
        <w:rPr>
          <w:bCs/>
          <w:sz w:val="27"/>
          <w:szCs w:val="27"/>
          <w:lang w:bidi="he-IL"/>
        </w:rPr>
        <w:t xml:space="preserve">, as Elisha helped </w:t>
      </w:r>
      <w:r w:rsidR="0034238A">
        <w:rPr>
          <w:bCs/>
          <w:sz w:val="27"/>
          <w:szCs w:val="27"/>
          <w:lang w:bidi="he-IL"/>
        </w:rPr>
        <w:t xml:space="preserve">to </w:t>
      </w:r>
      <w:r>
        <w:rPr>
          <w:bCs/>
          <w:sz w:val="27"/>
          <w:szCs w:val="27"/>
          <w:lang w:bidi="he-IL"/>
        </w:rPr>
        <w:t xml:space="preserve">shape his </w:t>
      </w:r>
      <w:r w:rsidR="0034238A">
        <w:rPr>
          <w:bCs/>
          <w:sz w:val="27"/>
          <w:szCs w:val="27"/>
          <w:lang w:bidi="he-IL"/>
        </w:rPr>
        <w:t xml:space="preserve">own </w:t>
      </w:r>
      <w:r>
        <w:rPr>
          <w:bCs/>
          <w:sz w:val="27"/>
          <w:szCs w:val="27"/>
          <w:lang w:bidi="he-IL"/>
        </w:rPr>
        <w:t>destiny</w:t>
      </w:r>
      <w:r w:rsidR="006808E1">
        <w:rPr>
          <w:bCs/>
          <w:sz w:val="27"/>
          <w:szCs w:val="27"/>
          <w:lang w:bidi="he-IL"/>
        </w:rPr>
        <w:t xml:space="preserve">. So, what </w:t>
      </w:r>
      <w:r>
        <w:rPr>
          <w:bCs/>
          <w:sz w:val="27"/>
          <w:szCs w:val="27"/>
          <w:lang w:bidi="he-IL"/>
        </w:rPr>
        <w:t xml:space="preserve">is </w:t>
      </w:r>
      <w:r w:rsidRPr="0064342A">
        <w:rPr>
          <w:bCs/>
          <w:i/>
          <w:iCs/>
          <w:sz w:val="27"/>
          <w:szCs w:val="27"/>
          <w:lang w:bidi="he-IL"/>
        </w:rPr>
        <w:t>your</w:t>
      </w:r>
      <w:r>
        <w:rPr>
          <w:bCs/>
          <w:sz w:val="27"/>
          <w:szCs w:val="27"/>
          <w:lang w:bidi="he-IL"/>
        </w:rPr>
        <w:t xml:space="preserve"> story, and what will </w:t>
      </w:r>
      <w:r w:rsidRPr="009A66FB">
        <w:rPr>
          <w:bCs/>
          <w:sz w:val="27"/>
          <w:szCs w:val="27"/>
          <w:lang w:bidi="he-IL"/>
        </w:rPr>
        <w:t>your</w:t>
      </w:r>
      <w:r>
        <w:rPr>
          <w:bCs/>
          <w:sz w:val="27"/>
          <w:szCs w:val="27"/>
          <w:lang w:bidi="he-IL"/>
        </w:rPr>
        <w:t xml:space="preserve"> </w:t>
      </w:r>
      <w:r w:rsidR="006808E1">
        <w:rPr>
          <w:bCs/>
          <w:sz w:val="27"/>
          <w:szCs w:val="27"/>
          <w:lang w:bidi="he-IL"/>
        </w:rPr>
        <w:t xml:space="preserve">story </w:t>
      </w:r>
      <w:r w:rsidR="006808E1" w:rsidRPr="0064342A">
        <w:rPr>
          <w:bCs/>
          <w:i/>
          <w:iCs/>
          <w:sz w:val="27"/>
          <w:szCs w:val="27"/>
          <w:lang w:bidi="he-IL"/>
        </w:rPr>
        <w:t>be</w:t>
      </w:r>
      <w:r w:rsidR="006808E1">
        <w:rPr>
          <w:bCs/>
          <w:sz w:val="27"/>
          <w:szCs w:val="27"/>
          <w:lang w:bidi="he-IL"/>
        </w:rPr>
        <w:t>?</w:t>
      </w:r>
    </w:p>
    <w:sectPr w:rsidR="006808E1" w:rsidRPr="00336FB2" w:rsidSect="00372089">
      <w:headerReference w:type="default" r:id="rId7"/>
      <w:pgSz w:w="12240" w:h="15840" w:code="1"/>
      <w:pgMar w:top="922" w:right="1368" w:bottom="619" w:left="1397" w:header="79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4F4" w:rsidRDefault="009324F4" w:rsidP="00793E8A">
      <w:r>
        <w:separator/>
      </w:r>
    </w:p>
  </w:endnote>
  <w:endnote w:type="continuationSeparator" w:id="0">
    <w:p w:rsidR="009324F4" w:rsidRDefault="009324F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4F4" w:rsidRDefault="009324F4" w:rsidP="00793E8A">
      <w:r>
        <w:separator/>
      </w:r>
    </w:p>
  </w:footnote>
  <w:footnote w:type="continuationSeparator" w:id="0">
    <w:p w:rsidR="009324F4" w:rsidRDefault="009324F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3074D2" w:rsidRPr="00FE09D3" w:rsidRDefault="003074D2" w:rsidP="00A22523">
        <w:pPr>
          <w:pStyle w:val="Header"/>
          <w:tabs>
            <w:tab w:val="clear" w:pos="8640"/>
            <w:tab w:val="right" w:pos="9360"/>
          </w:tabs>
          <w:spacing w:before="0" w:after="300" w:line="240" w:lineRule="auto"/>
          <w:ind w:firstLine="0"/>
          <w:rPr>
            <w:b w:val="0"/>
            <w:bCs/>
            <w:sz w:val="13"/>
          </w:rPr>
        </w:pPr>
        <w:r w:rsidRPr="00FE09D3">
          <w:rPr>
            <w:b w:val="0"/>
            <w:bCs/>
            <w:sz w:val="13"/>
          </w:rPr>
          <w:t>“</w:t>
        </w:r>
        <w:r>
          <w:rPr>
            <w:b w:val="0"/>
            <w:bCs/>
            <w:sz w:val="13"/>
          </w:rPr>
          <w:t>Carried Up</w:t>
        </w:r>
        <w:r w:rsidRPr="00FE09D3">
          <w:rPr>
            <w:b w:val="0"/>
            <w:bCs/>
            <w:sz w:val="13"/>
          </w:rPr>
          <w:t>”</w:t>
        </w:r>
        <w:r w:rsidRPr="00FE09D3">
          <w:rPr>
            <w:b w:val="0"/>
            <w:bCs/>
            <w:sz w:val="13"/>
          </w:rPr>
          <w:tab/>
        </w:r>
        <w:r w:rsidRPr="00FE09D3">
          <w:rPr>
            <w:b w:val="0"/>
            <w:bCs/>
            <w:sz w:val="13"/>
          </w:rPr>
          <w:tab/>
          <w:t xml:space="preserve"> </w:t>
        </w:r>
        <w:r w:rsidR="00EB0ACB" w:rsidRPr="00FE09D3">
          <w:rPr>
            <w:b w:val="0"/>
            <w:bCs/>
            <w:sz w:val="13"/>
          </w:rPr>
          <w:fldChar w:fldCharType="begin"/>
        </w:r>
        <w:r w:rsidRPr="00FE09D3">
          <w:rPr>
            <w:b w:val="0"/>
            <w:bCs/>
            <w:sz w:val="13"/>
          </w:rPr>
          <w:instrText xml:space="preserve"> PAGE   \* MERGEFORMAT </w:instrText>
        </w:r>
        <w:r w:rsidR="00EB0ACB" w:rsidRPr="00FE09D3">
          <w:rPr>
            <w:b w:val="0"/>
            <w:bCs/>
            <w:sz w:val="13"/>
          </w:rPr>
          <w:fldChar w:fldCharType="separate"/>
        </w:r>
        <w:r w:rsidR="003C5243">
          <w:rPr>
            <w:b w:val="0"/>
            <w:bCs/>
            <w:noProof/>
            <w:sz w:val="13"/>
          </w:rPr>
          <w:t>2</w:t>
        </w:r>
        <w:r w:rsidR="00EB0ACB" w:rsidRPr="00FE09D3">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CAD"/>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4C5"/>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D2"/>
    <w:rsid w:val="003074F8"/>
    <w:rsid w:val="0031067E"/>
    <w:rsid w:val="00311326"/>
    <w:rsid w:val="00315330"/>
    <w:rsid w:val="003163AA"/>
    <w:rsid w:val="00317558"/>
    <w:rsid w:val="00317D1C"/>
    <w:rsid w:val="003232EB"/>
    <w:rsid w:val="003234D0"/>
    <w:rsid w:val="0032386A"/>
    <w:rsid w:val="00323F7A"/>
    <w:rsid w:val="003250E4"/>
    <w:rsid w:val="00326BD9"/>
    <w:rsid w:val="00327BE1"/>
    <w:rsid w:val="0033191A"/>
    <w:rsid w:val="00332BFF"/>
    <w:rsid w:val="00332FBE"/>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76FF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132"/>
    <w:rsid w:val="004F1CAB"/>
    <w:rsid w:val="004F2834"/>
    <w:rsid w:val="004F2E07"/>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300"/>
    <w:rsid w:val="00526DF4"/>
    <w:rsid w:val="00526F22"/>
    <w:rsid w:val="00527550"/>
    <w:rsid w:val="005278B3"/>
    <w:rsid w:val="00527C21"/>
    <w:rsid w:val="00531B3F"/>
    <w:rsid w:val="00531F6F"/>
    <w:rsid w:val="00532073"/>
    <w:rsid w:val="00532695"/>
    <w:rsid w:val="00533A9D"/>
    <w:rsid w:val="00534F80"/>
    <w:rsid w:val="0053567A"/>
    <w:rsid w:val="0053591F"/>
    <w:rsid w:val="00537328"/>
    <w:rsid w:val="00537767"/>
    <w:rsid w:val="00537D1B"/>
    <w:rsid w:val="0054198E"/>
    <w:rsid w:val="005436AC"/>
    <w:rsid w:val="0054464A"/>
    <w:rsid w:val="005449FB"/>
    <w:rsid w:val="005454B7"/>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9D3"/>
    <w:rsid w:val="00737DEC"/>
    <w:rsid w:val="00741809"/>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A1"/>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4D1E"/>
    <w:rsid w:val="00A15665"/>
    <w:rsid w:val="00A156EB"/>
    <w:rsid w:val="00A15E09"/>
    <w:rsid w:val="00A17476"/>
    <w:rsid w:val="00A1782D"/>
    <w:rsid w:val="00A17F1D"/>
    <w:rsid w:val="00A2058F"/>
    <w:rsid w:val="00A20B43"/>
    <w:rsid w:val="00A20BB0"/>
    <w:rsid w:val="00A22490"/>
    <w:rsid w:val="00A22523"/>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4236B"/>
    <w:rsid w:val="00A44EAF"/>
    <w:rsid w:val="00A44EDA"/>
    <w:rsid w:val="00A4557E"/>
    <w:rsid w:val="00A46FD1"/>
    <w:rsid w:val="00A4780E"/>
    <w:rsid w:val="00A47962"/>
    <w:rsid w:val="00A47F6C"/>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17A"/>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0092"/>
    <w:rsid w:val="00B61913"/>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BF7416"/>
    <w:rsid w:val="00C00C5B"/>
    <w:rsid w:val="00C01BD8"/>
    <w:rsid w:val="00C02872"/>
    <w:rsid w:val="00C03173"/>
    <w:rsid w:val="00C0487F"/>
    <w:rsid w:val="00C04D3C"/>
    <w:rsid w:val="00C04F56"/>
    <w:rsid w:val="00C04F64"/>
    <w:rsid w:val="00C05337"/>
    <w:rsid w:val="00C05369"/>
    <w:rsid w:val="00C05764"/>
    <w:rsid w:val="00C05979"/>
    <w:rsid w:val="00C05EFE"/>
    <w:rsid w:val="00C07F8F"/>
    <w:rsid w:val="00C117E3"/>
    <w:rsid w:val="00C13757"/>
    <w:rsid w:val="00C1388D"/>
    <w:rsid w:val="00C13A5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57"/>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29E5"/>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5C0"/>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7682"/>
    <w:rsid w:val="00F4174E"/>
    <w:rsid w:val="00F41C98"/>
    <w:rsid w:val="00F42B12"/>
    <w:rsid w:val="00F432F3"/>
    <w:rsid w:val="00F43B4B"/>
    <w:rsid w:val="00F43DE7"/>
    <w:rsid w:val="00F44C1A"/>
    <w:rsid w:val="00F453EA"/>
    <w:rsid w:val="00F45D4E"/>
    <w:rsid w:val="00F464AA"/>
    <w:rsid w:val="00F46F42"/>
    <w:rsid w:val="00F4741C"/>
    <w:rsid w:val="00F47C59"/>
    <w:rsid w:val="00F51733"/>
    <w:rsid w:val="00F519B8"/>
    <w:rsid w:val="00F51A25"/>
    <w:rsid w:val="00F51A8F"/>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B098C-63C9-44E4-A047-456FD45A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2019-06-14T22:53:00Z</cp:lastPrinted>
  <dcterms:created xsi:type="dcterms:W3CDTF">2019-06-10T13:03:00Z</dcterms:created>
  <dcterms:modified xsi:type="dcterms:W3CDTF">2019-06-17T21:15:00Z</dcterms:modified>
</cp:coreProperties>
</file>