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8D4" w:rsidRDefault="008E08D4" w:rsidP="00DA3DC1">
      <w:pPr>
        <w:spacing w:before="240" w:line="240" w:lineRule="auto"/>
        <w:jc w:val="center"/>
        <w:rPr>
          <w:rFonts w:cstheme="minorHAnsi"/>
          <w:b/>
          <w:sz w:val="32"/>
          <w:szCs w:val="32"/>
        </w:rPr>
      </w:pPr>
    </w:p>
    <w:p w:rsidR="008E08D4" w:rsidRPr="0012300D" w:rsidRDefault="008E08D4" w:rsidP="008E08D4">
      <w:pPr>
        <w:spacing w:before="240" w:line="240" w:lineRule="auto"/>
        <w:jc w:val="center"/>
        <w:rPr>
          <w:rFonts w:cstheme="minorHAnsi"/>
          <w:b/>
          <w:sz w:val="32"/>
          <w:szCs w:val="32"/>
        </w:rPr>
      </w:pPr>
      <w:r>
        <w:rPr>
          <w:rFonts w:cstheme="minorHAnsi"/>
          <w:b/>
          <w:sz w:val="32"/>
          <w:szCs w:val="32"/>
        </w:rPr>
        <w:t>RSAI</w:t>
      </w:r>
      <w:r w:rsidRPr="0012300D">
        <w:rPr>
          <w:rFonts w:cstheme="minorHAnsi"/>
          <w:b/>
          <w:sz w:val="32"/>
          <w:szCs w:val="32"/>
        </w:rPr>
        <w:t xml:space="preserve"> Legislative Update </w:t>
      </w:r>
      <w:r w:rsidRPr="0012300D">
        <w:rPr>
          <w:rFonts w:cstheme="minorHAnsi"/>
          <w:b/>
          <w:sz w:val="32"/>
          <w:szCs w:val="32"/>
        </w:rPr>
        <w:br/>
      </w:r>
      <w:r>
        <w:rPr>
          <w:rFonts w:cstheme="minorHAnsi"/>
          <w:b/>
          <w:sz w:val="32"/>
          <w:szCs w:val="32"/>
        </w:rPr>
        <w:t>January 1</w:t>
      </w:r>
      <w:r w:rsidR="00D8578A">
        <w:rPr>
          <w:rFonts w:cstheme="minorHAnsi"/>
          <w:b/>
          <w:sz w:val="32"/>
          <w:szCs w:val="32"/>
        </w:rPr>
        <w:t>2</w:t>
      </w:r>
      <w:r>
        <w:rPr>
          <w:rFonts w:cstheme="minorHAnsi"/>
          <w:b/>
          <w:sz w:val="32"/>
          <w:szCs w:val="32"/>
        </w:rPr>
        <w:t>, 2024</w:t>
      </w:r>
    </w:p>
    <w:p w:rsidR="00A773D6" w:rsidRPr="005D06AE" w:rsidRDefault="00A773D6" w:rsidP="00B20285">
      <w:pPr>
        <w:spacing w:after="0" w:line="240" w:lineRule="auto"/>
        <w:rPr>
          <w:rFonts w:cstheme="minorHAnsi"/>
        </w:rPr>
      </w:pPr>
    </w:p>
    <w:p w:rsidR="00BF2F1E" w:rsidRPr="00055E6F" w:rsidRDefault="00AD03CF" w:rsidP="00C60426">
      <w:pPr>
        <w:spacing w:after="0" w:line="240" w:lineRule="auto"/>
        <w:rPr>
          <w:rFonts w:cstheme="minorHAnsi"/>
          <w:b/>
        </w:rPr>
      </w:pPr>
      <w:r w:rsidRPr="00055E6F">
        <w:rPr>
          <w:rFonts w:cstheme="minorHAnsi"/>
          <w:b/>
        </w:rPr>
        <w:t>This</w:t>
      </w:r>
      <w:r w:rsidR="00BF2F1E" w:rsidRPr="00055E6F">
        <w:rPr>
          <w:rFonts w:cstheme="minorHAnsi"/>
          <w:b/>
        </w:rPr>
        <w:t xml:space="preserve"> </w:t>
      </w:r>
      <w:r w:rsidR="00055E6F" w:rsidRPr="00055E6F">
        <w:rPr>
          <w:rFonts w:cstheme="minorHAnsi"/>
          <w:b/>
        </w:rPr>
        <w:t>RSAI</w:t>
      </w:r>
      <w:r w:rsidR="001F189F">
        <w:rPr>
          <w:rFonts w:cstheme="minorHAnsi"/>
          <w:b/>
        </w:rPr>
        <w:t xml:space="preserve"> </w:t>
      </w:r>
      <w:r w:rsidR="00BF2F1E" w:rsidRPr="00055E6F">
        <w:rPr>
          <w:rFonts w:cstheme="minorHAnsi"/>
          <w:b/>
        </w:rPr>
        <w:t>Weekly Report from the 202</w:t>
      </w:r>
      <w:r w:rsidR="00026E7D" w:rsidRPr="00055E6F">
        <w:rPr>
          <w:rFonts w:cstheme="minorHAnsi"/>
          <w:b/>
        </w:rPr>
        <w:t>4</w:t>
      </w:r>
      <w:r w:rsidR="00BF2F1E" w:rsidRPr="00055E6F">
        <w:rPr>
          <w:rFonts w:cstheme="minorHAnsi"/>
          <w:b/>
        </w:rPr>
        <w:t xml:space="preserve"> Legislative Session</w:t>
      </w:r>
      <w:r w:rsidRPr="00055E6F">
        <w:rPr>
          <w:rFonts w:cstheme="minorHAnsi"/>
          <w:b/>
        </w:rPr>
        <w:t xml:space="preserve"> includes:</w:t>
      </w:r>
      <w:r w:rsidR="00BF2F1E" w:rsidRPr="00055E6F">
        <w:rPr>
          <w:rFonts w:cstheme="minorHAnsi"/>
          <w:b/>
        </w:rPr>
        <w:t xml:space="preserve"> </w:t>
      </w:r>
    </w:p>
    <w:p w:rsidR="00893E3B" w:rsidRDefault="000F4DF6" w:rsidP="00C60426">
      <w:pPr>
        <w:pStyle w:val="ListParagraph"/>
        <w:numPr>
          <w:ilvl w:val="0"/>
          <w:numId w:val="1"/>
        </w:numPr>
        <w:spacing w:after="0" w:line="240" w:lineRule="auto"/>
        <w:rPr>
          <w:rFonts w:cstheme="minorHAnsi"/>
        </w:rPr>
      </w:pPr>
      <w:r>
        <w:rPr>
          <w:rFonts w:cstheme="minorHAnsi"/>
        </w:rPr>
        <w:t>Governor’s Budget Recommendations Impacting Education</w:t>
      </w:r>
    </w:p>
    <w:p w:rsidR="00893E3B" w:rsidRDefault="000F4DF6" w:rsidP="00C60426">
      <w:pPr>
        <w:pStyle w:val="ListParagraph"/>
        <w:numPr>
          <w:ilvl w:val="0"/>
          <w:numId w:val="1"/>
        </w:numPr>
        <w:spacing w:after="0" w:line="240" w:lineRule="auto"/>
        <w:rPr>
          <w:rFonts w:cstheme="minorHAnsi"/>
        </w:rPr>
      </w:pPr>
      <w:r>
        <w:rPr>
          <w:rFonts w:cstheme="minorHAnsi"/>
        </w:rPr>
        <w:t>HSB 452 AEA Overhaul and Teacher Salary Minimums</w:t>
      </w:r>
    </w:p>
    <w:p w:rsidR="000F4DF6" w:rsidRDefault="000F4DF6" w:rsidP="00C60426">
      <w:pPr>
        <w:pStyle w:val="ListParagraph"/>
        <w:numPr>
          <w:ilvl w:val="0"/>
          <w:numId w:val="1"/>
        </w:numPr>
        <w:spacing w:after="0" w:line="240" w:lineRule="auto"/>
        <w:rPr>
          <w:rFonts w:cstheme="minorHAnsi"/>
        </w:rPr>
      </w:pPr>
      <w:r>
        <w:rPr>
          <w:rFonts w:cstheme="minorHAnsi"/>
        </w:rPr>
        <w:t>Legislative Timelines and Funnel Deadlines</w:t>
      </w:r>
    </w:p>
    <w:p w:rsidR="00804435" w:rsidRPr="005D06AE" w:rsidRDefault="000F4DF6" w:rsidP="00C60426">
      <w:pPr>
        <w:pStyle w:val="ListParagraph"/>
        <w:numPr>
          <w:ilvl w:val="0"/>
          <w:numId w:val="1"/>
        </w:numPr>
        <w:spacing w:after="0" w:line="240" w:lineRule="auto"/>
        <w:rPr>
          <w:rFonts w:cstheme="minorHAnsi"/>
        </w:rPr>
      </w:pPr>
      <w:r>
        <w:rPr>
          <w:rFonts w:cstheme="minorHAnsi"/>
        </w:rPr>
        <w:t>Bills Introduced</w:t>
      </w:r>
    </w:p>
    <w:p w:rsidR="0025217A" w:rsidRDefault="0025217A" w:rsidP="00C60426">
      <w:pPr>
        <w:pStyle w:val="ListParagraph"/>
        <w:numPr>
          <w:ilvl w:val="0"/>
          <w:numId w:val="1"/>
        </w:numPr>
        <w:spacing w:after="0" w:line="240" w:lineRule="auto"/>
        <w:rPr>
          <w:rFonts w:cstheme="minorHAnsi"/>
        </w:rPr>
      </w:pPr>
      <w:r>
        <w:rPr>
          <w:rFonts w:cstheme="minorHAnsi"/>
        </w:rPr>
        <w:t>Advocacy Actions</w:t>
      </w:r>
    </w:p>
    <w:p w:rsidR="00B20285" w:rsidRPr="00B50D4D" w:rsidRDefault="00AA0974" w:rsidP="00C60426">
      <w:pPr>
        <w:pStyle w:val="ListParagraph"/>
        <w:numPr>
          <w:ilvl w:val="0"/>
          <w:numId w:val="1"/>
        </w:numPr>
        <w:spacing w:after="0" w:line="240" w:lineRule="auto"/>
        <w:rPr>
          <w:rFonts w:cstheme="minorHAnsi"/>
        </w:rPr>
      </w:pPr>
      <w:r w:rsidRPr="005D06AE">
        <w:rPr>
          <w:rFonts w:cstheme="minorHAnsi"/>
        </w:rPr>
        <w:t>Links to Advocacy Resources</w:t>
      </w:r>
    </w:p>
    <w:p w:rsidR="00456679" w:rsidRDefault="00456679" w:rsidP="00C60426">
      <w:pPr>
        <w:pStyle w:val="NormalWeb"/>
        <w:shd w:val="clear" w:color="auto" w:fill="FFFFFF"/>
        <w:spacing w:before="0" w:beforeAutospacing="0" w:after="0" w:afterAutospacing="0"/>
        <w:rPr>
          <w:rFonts w:asciiTheme="minorHAnsi" w:hAnsiTheme="minorHAnsi" w:cstheme="minorHAnsi"/>
          <w:b/>
          <w:color w:val="333333"/>
          <w:sz w:val="22"/>
          <w:szCs w:val="22"/>
        </w:rPr>
      </w:pPr>
    </w:p>
    <w:p w:rsidR="00D874BC" w:rsidRPr="00A81CD8" w:rsidRDefault="000F4DF6" w:rsidP="00C60426">
      <w:pPr>
        <w:pStyle w:val="NormalWeb"/>
        <w:shd w:val="clear" w:color="auto" w:fill="FFFFFF"/>
        <w:spacing w:before="0" w:beforeAutospacing="0" w:after="0" w:afterAutospacing="0"/>
        <w:rPr>
          <w:rFonts w:asciiTheme="minorHAnsi" w:hAnsiTheme="minorHAnsi" w:cstheme="minorHAnsi"/>
          <w:b/>
          <w:color w:val="333333"/>
          <w:szCs w:val="22"/>
        </w:rPr>
      </w:pPr>
      <w:r w:rsidRPr="00A81CD8">
        <w:rPr>
          <w:rFonts w:asciiTheme="minorHAnsi" w:hAnsiTheme="minorHAnsi" w:cstheme="minorHAnsi"/>
          <w:b/>
          <w:color w:val="333333"/>
          <w:szCs w:val="22"/>
        </w:rPr>
        <w:t>Governor’s Budget Recommendations Impacting Education</w:t>
      </w:r>
      <w:r w:rsidR="001C7094" w:rsidRPr="00A81CD8">
        <w:rPr>
          <w:rFonts w:asciiTheme="minorHAnsi" w:hAnsiTheme="minorHAnsi" w:cstheme="minorHAnsi"/>
          <w:b/>
          <w:color w:val="333333"/>
          <w:szCs w:val="22"/>
        </w:rPr>
        <w:t>:</w:t>
      </w:r>
    </w:p>
    <w:p w:rsidR="002F3A03" w:rsidRDefault="000F4DF6" w:rsidP="00C60426">
      <w:pPr>
        <w:pStyle w:val="NormalWeb"/>
        <w:shd w:val="clear" w:color="auto" w:fill="FFFFFF"/>
        <w:spacing w:before="0"/>
        <w:rPr>
          <w:rFonts w:asciiTheme="minorHAnsi" w:hAnsiTheme="minorHAnsi" w:cstheme="minorHAnsi"/>
          <w:color w:val="333333"/>
          <w:sz w:val="22"/>
          <w:szCs w:val="22"/>
        </w:rPr>
      </w:pPr>
      <w:r w:rsidRPr="000F4DF6">
        <w:rPr>
          <w:rFonts w:asciiTheme="minorHAnsi" w:hAnsiTheme="minorHAnsi" w:cstheme="minorHAnsi"/>
          <w:b/>
          <w:sz w:val="22"/>
          <w:szCs w:val="22"/>
        </w:rPr>
        <w:t>Income Tax Reduction Acceleration</w:t>
      </w:r>
      <w:r w:rsidR="00D874BC" w:rsidRPr="000F4DF6">
        <w:rPr>
          <w:rFonts w:asciiTheme="minorHAnsi" w:hAnsiTheme="minorHAnsi" w:cstheme="minorHAnsi"/>
          <w:b/>
          <w:color w:val="333333"/>
          <w:sz w:val="22"/>
          <w:szCs w:val="22"/>
        </w:rPr>
        <w:t>:</w:t>
      </w:r>
      <w:r w:rsidR="00907798" w:rsidRPr="000F4DF6">
        <w:rPr>
          <w:rFonts w:asciiTheme="minorHAnsi" w:hAnsiTheme="minorHAnsi" w:cstheme="minorHAnsi"/>
          <w:color w:val="333333"/>
          <w:sz w:val="22"/>
          <w:szCs w:val="22"/>
        </w:rPr>
        <w:t xml:space="preserve"> </w:t>
      </w:r>
      <w:r w:rsidR="00730399" w:rsidRPr="000F4DF6">
        <w:rPr>
          <w:rFonts w:asciiTheme="minorHAnsi" w:hAnsiTheme="minorHAnsi" w:cstheme="minorHAnsi"/>
          <w:color w:val="333333"/>
          <w:sz w:val="22"/>
          <w:szCs w:val="22"/>
        </w:rPr>
        <w:t xml:space="preserve">$1.83B Surplus, $902M in </w:t>
      </w:r>
      <w:r w:rsidR="00B56896">
        <w:rPr>
          <w:rFonts w:asciiTheme="minorHAnsi" w:hAnsiTheme="minorHAnsi" w:cstheme="minorHAnsi"/>
          <w:color w:val="333333"/>
          <w:sz w:val="22"/>
          <w:szCs w:val="22"/>
        </w:rPr>
        <w:t>R</w:t>
      </w:r>
      <w:r w:rsidR="00B56896" w:rsidRPr="000F4DF6">
        <w:rPr>
          <w:rFonts w:asciiTheme="minorHAnsi" w:hAnsiTheme="minorHAnsi" w:cstheme="minorHAnsi"/>
          <w:color w:val="333333"/>
          <w:sz w:val="22"/>
          <w:szCs w:val="22"/>
        </w:rPr>
        <w:t>eserves</w:t>
      </w:r>
      <w:r w:rsidR="00730399" w:rsidRPr="000F4DF6">
        <w:rPr>
          <w:rFonts w:asciiTheme="minorHAnsi" w:hAnsiTheme="minorHAnsi" w:cstheme="minorHAnsi"/>
          <w:color w:val="333333"/>
          <w:sz w:val="22"/>
          <w:szCs w:val="22"/>
        </w:rPr>
        <w:t>, $2.74B in TRF.</w:t>
      </w:r>
      <w:r w:rsidRPr="000F4DF6">
        <w:rPr>
          <w:rFonts w:asciiTheme="minorHAnsi" w:hAnsiTheme="minorHAnsi" w:cstheme="minorHAnsi"/>
          <w:color w:val="333333"/>
          <w:sz w:val="22"/>
          <w:szCs w:val="22"/>
        </w:rPr>
        <w:t xml:space="preserve"> </w:t>
      </w:r>
      <w:r w:rsidR="00730399" w:rsidRPr="000F4DF6">
        <w:rPr>
          <w:rFonts w:asciiTheme="minorHAnsi" w:hAnsiTheme="minorHAnsi" w:cstheme="minorHAnsi"/>
          <w:color w:val="333333"/>
          <w:sz w:val="22"/>
          <w:szCs w:val="22"/>
        </w:rPr>
        <w:t>“State is over collecting”</w:t>
      </w:r>
      <w:r w:rsidRPr="000F4DF6">
        <w:rPr>
          <w:rFonts w:asciiTheme="minorHAnsi" w:hAnsiTheme="minorHAnsi" w:cstheme="minorHAnsi"/>
          <w:color w:val="333333"/>
          <w:sz w:val="22"/>
          <w:szCs w:val="22"/>
        </w:rPr>
        <w:t xml:space="preserve"> </w:t>
      </w:r>
      <w:r w:rsidR="00730399" w:rsidRPr="000F4DF6">
        <w:rPr>
          <w:rFonts w:asciiTheme="minorHAnsi" w:hAnsiTheme="minorHAnsi" w:cstheme="minorHAnsi"/>
          <w:color w:val="333333"/>
          <w:sz w:val="22"/>
          <w:szCs w:val="22"/>
        </w:rPr>
        <w:t>Flat Income Tax 3.65% Jan. 1, 2024</w:t>
      </w:r>
      <w:r w:rsidRPr="000F4DF6">
        <w:rPr>
          <w:rFonts w:asciiTheme="minorHAnsi" w:hAnsiTheme="minorHAnsi" w:cstheme="minorHAnsi"/>
          <w:color w:val="333333"/>
          <w:sz w:val="22"/>
          <w:szCs w:val="22"/>
        </w:rPr>
        <w:t xml:space="preserve"> and </w:t>
      </w:r>
      <w:r w:rsidR="00730399" w:rsidRPr="000F4DF6">
        <w:rPr>
          <w:rFonts w:asciiTheme="minorHAnsi" w:hAnsiTheme="minorHAnsi" w:cstheme="minorHAnsi"/>
          <w:color w:val="333333"/>
          <w:sz w:val="22"/>
          <w:szCs w:val="22"/>
        </w:rPr>
        <w:t>Flat rate 3.5% Jan. 1, 2025</w:t>
      </w:r>
      <w:r w:rsidRPr="000F4DF6">
        <w:rPr>
          <w:rFonts w:asciiTheme="minorHAnsi" w:hAnsiTheme="minorHAnsi" w:cstheme="minorHAnsi"/>
          <w:color w:val="333333"/>
          <w:sz w:val="22"/>
          <w:szCs w:val="22"/>
        </w:rPr>
        <w:t xml:space="preserve">. LAGAR: “The Governor’s budget includes General Fund revenue adjustments of negative $279.3 million for FY 2024 and negative $1.348 billion for FY 2025.” Governor’s Budget in Brief also proposes simplifying the unemployment insurance system to make Iowa’s business climate more competitive and creating property tax parity between commercial child care centers and in-home providers. </w:t>
      </w:r>
      <w:r>
        <w:rPr>
          <w:rFonts w:asciiTheme="minorHAnsi" w:hAnsiTheme="minorHAnsi" w:cstheme="minorHAnsi"/>
          <w:color w:val="333333"/>
          <w:sz w:val="22"/>
          <w:szCs w:val="22"/>
        </w:rPr>
        <w:t xml:space="preserve">See bill descriptions of HSB 543 and SSB 3038 below. </w:t>
      </w:r>
      <w:r w:rsidR="008E08D4" w:rsidRPr="008E08D4">
        <w:rPr>
          <w:rFonts w:asciiTheme="minorHAnsi" w:hAnsiTheme="minorHAnsi" w:cstheme="minorHAnsi"/>
          <w:i/>
          <w:color w:val="333333"/>
          <w:sz w:val="22"/>
          <w:szCs w:val="22"/>
        </w:rPr>
        <w:t>RSAI</w:t>
      </w:r>
      <w:r w:rsidRPr="008E08D4">
        <w:rPr>
          <w:rFonts w:asciiTheme="minorHAnsi" w:hAnsiTheme="minorHAnsi" w:cstheme="minorHAnsi"/>
          <w:i/>
          <w:color w:val="333333"/>
          <w:sz w:val="22"/>
          <w:szCs w:val="22"/>
        </w:rPr>
        <w:t xml:space="preserve"> </w:t>
      </w:r>
      <w:r w:rsidRPr="00F13284">
        <w:rPr>
          <w:rFonts w:asciiTheme="minorHAnsi" w:hAnsiTheme="minorHAnsi" w:cstheme="minorHAnsi"/>
          <w:i/>
          <w:color w:val="333333"/>
          <w:sz w:val="22"/>
          <w:szCs w:val="22"/>
        </w:rPr>
        <w:t>is registered opposed.</w:t>
      </w:r>
    </w:p>
    <w:p w:rsidR="00F13284" w:rsidRPr="00B56896" w:rsidRDefault="000F4DF6" w:rsidP="00C60426">
      <w:pPr>
        <w:pStyle w:val="NormalWeb"/>
        <w:shd w:val="clear" w:color="auto" w:fill="FFFFFF"/>
        <w:spacing w:before="0"/>
        <w:rPr>
          <w:rFonts w:asciiTheme="minorHAnsi" w:eastAsiaTheme="minorEastAsia" w:hAnsiTheme="minorHAnsi" w:cstheme="minorHAnsi"/>
          <w:b/>
          <w:bCs/>
          <w:color w:val="000000" w:themeColor="text1"/>
          <w:kern w:val="24"/>
        </w:rPr>
      </w:pPr>
      <w:r w:rsidRPr="00B56896">
        <w:rPr>
          <w:rFonts w:asciiTheme="minorHAnsi" w:hAnsiTheme="minorHAnsi" w:cstheme="minorHAnsi"/>
          <w:b/>
          <w:color w:val="333333"/>
          <w:sz w:val="22"/>
          <w:szCs w:val="22"/>
        </w:rPr>
        <w:t>State Foundation Aid and Per Pupil Funding Increase:</w:t>
      </w:r>
      <w:r w:rsidR="00B56896" w:rsidRPr="00B56896">
        <w:rPr>
          <w:rFonts w:asciiTheme="minorHAnsi" w:hAnsiTheme="minorHAnsi" w:cstheme="minorHAnsi"/>
          <w:color w:val="333333"/>
          <w:sz w:val="22"/>
          <w:szCs w:val="22"/>
        </w:rPr>
        <w:t xml:space="preserve"> </w:t>
      </w:r>
      <w:r w:rsidR="00285A9B" w:rsidRPr="00B56896">
        <w:rPr>
          <w:rFonts w:asciiTheme="minorHAnsi" w:hAnsiTheme="minorHAnsi" w:cstheme="minorHAnsi"/>
          <w:color w:val="333333"/>
          <w:sz w:val="22"/>
          <w:szCs w:val="22"/>
        </w:rPr>
        <w:t>t</w:t>
      </w:r>
      <w:r w:rsidRPr="00B56896">
        <w:rPr>
          <w:rFonts w:asciiTheme="minorHAnsi" w:hAnsiTheme="minorHAnsi" w:cstheme="minorHAnsi"/>
          <w:color w:val="333333"/>
          <w:sz w:val="22"/>
          <w:szCs w:val="22"/>
        </w:rPr>
        <w:t xml:space="preserve">he Governor recommends a 2.5% increase in the state cost per pupil. The total </w:t>
      </w:r>
      <w:r w:rsidR="009869DC" w:rsidRPr="00B56896">
        <w:rPr>
          <w:rFonts w:asciiTheme="minorHAnsi" w:hAnsiTheme="minorHAnsi" w:cstheme="minorHAnsi"/>
          <w:color w:val="333333"/>
          <w:sz w:val="22"/>
          <w:szCs w:val="22"/>
        </w:rPr>
        <w:t>state cost of State Foundation Aid is</w:t>
      </w:r>
      <w:r w:rsidRPr="00B56896">
        <w:rPr>
          <w:rFonts w:asciiTheme="minorHAnsi" w:hAnsiTheme="minorHAnsi" w:cstheme="minorHAnsi"/>
          <w:color w:val="333333"/>
          <w:sz w:val="22"/>
          <w:szCs w:val="22"/>
        </w:rPr>
        <w:t xml:space="preserve"> $3.730 billion </w:t>
      </w:r>
      <w:r w:rsidR="009869DC" w:rsidRPr="00B56896">
        <w:rPr>
          <w:rFonts w:asciiTheme="minorHAnsi" w:hAnsiTheme="minorHAnsi" w:cstheme="minorHAnsi"/>
          <w:color w:val="333333"/>
          <w:sz w:val="22"/>
          <w:szCs w:val="22"/>
        </w:rPr>
        <w:t xml:space="preserve">for </w:t>
      </w:r>
      <w:r w:rsidRPr="00B56896">
        <w:rPr>
          <w:rFonts w:asciiTheme="minorHAnsi" w:hAnsiTheme="minorHAnsi" w:cstheme="minorHAnsi"/>
          <w:color w:val="333333"/>
          <w:sz w:val="22"/>
          <w:szCs w:val="22"/>
        </w:rPr>
        <w:t xml:space="preserve">FY 2025, an increase of $62.3 million compared to estimated FY 2024. </w:t>
      </w:r>
      <w:r w:rsidR="00B56896" w:rsidRPr="00B56896">
        <w:rPr>
          <w:rFonts w:asciiTheme="minorHAnsi" w:hAnsiTheme="minorHAnsi" w:cstheme="minorHAnsi"/>
          <w:color w:val="333333"/>
          <w:sz w:val="22"/>
          <w:szCs w:val="22"/>
        </w:rPr>
        <w:t xml:space="preserve">Increases </w:t>
      </w:r>
      <w:r w:rsidR="009869DC" w:rsidRPr="00B56896">
        <w:rPr>
          <w:rFonts w:asciiTheme="minorHAnsi" w:hAnsiTheme="minorHAnsi" w:cstheme="minorHAnsi"/>
          <w:color w:val="333333"/>
          <w:sz w:val="22"/>
          <w:szCs w:val="22"/>
        </w:rPr>
        <w:t xml:space="preserve">the state cost per pupil from $7,635 to $7,826, which is </w:t>
      </w:r>
      <w:r w:rsidRPr="00B56896">
        <w:rPr>
          <w:rFonts w:asciiTheme="minorHAnsi" w:hAnsiTheme="minorHAnsi" w:cstheme="minorHAnsi"/>
          <w:color w:val="333333"/>
          <w:sz w:val="22"/>
          <w:szCs w:val="22"/>
        </w:rPr>
        <w:t>$191 per student</w:t>
      </w:r>
      <w:r w:rsidR="009869DC" w:rsidRPr="00B56896">
        <w:rPr>
          <w:rFonts w:asciiTheme="minorHAnsi" w:hAnsiTheme="minorHAnsi" w:cstheme="minorHAnsi"/>
          <w:color w:val="333333"/>
          <w:sz w:val="22"/>
          <w:szCs w:val="22"/>
        </w:rPr>
        <w:t>.</w:t>
      </w:r>
      <w:r w:rsidR="00F13284" w:rsidRPr="00B56896">
        <w:rPr>
          <w:rFonts w:asciiTheme="minorHAnsi" w:hAnsiTheme="minorHAnsi" w:cstheme="minorHAnsi"/>
          <w:color w:val="333333"/>
          <w:sz w:val="22"/>
          <w:szCs w:val="22"/>
        </w:rPr>
        <w:t xml:space="preserve"> The 2.5% proposed increase also applies to supplementary weightings (</w:t>
      </w:r>
      <w:r w:rsidR="009342AB" w:rsidRPr="00B56896">
        <w:rPr>
          <w:rFonts w:asciiTheme="minorHAnsi" w:hAnsiTheme="minorHAnsi" w:cstheme="minorHAnsi"/>
          <w:color w:val="333333"/>
          <w:sz w:val="22"/>
          <w:szCs w:val="22"/>
        </w:rPr>
        <w:t>Preschool, S</w:t>
      </w:r>
      <w:r w:rsidR="00F13284" w:rsidRPr="00B56896">
        <w:rPr>
          <w:rFonts w:asciiTheme="minorHAnsi" w:hAnsiTheme="minorHAnsi" w:cstheme="minorHAnsi"/>
          <w:color w:val="333333"/>
          <w:sz w:val="22"/>
          <w:szCs w:val="22"/>
        </w:rPr>
        <w:t xml:space="preserve">pecial </w:t>
      </w:r>
      <w:r w:rsidR="009342AB" w:rsidRPr="00B56896">
        <w:rPr>
          <w:rFonts w:asciiTheme="minorHAnsi" w:hAnsiTheme="minorHAnsi" w:cstheme="minorHAnsi"/>
          <w:color w:val="333333"/>
          <w:sz w:val="22"/>
          <w:szCs w:val="22"/>
        </w:rPr>
        <w:t>E</w:t>
      </w:r>
      <w:r w:rsidR="00F13284" w:rsidRPr="00B56896">
        <w:rPr>
          <w:rFonts w:asciiTheme="minorHAnsi" w:hAnsiTheme="minorHAnsi" w:cstheme="minorHAnsi"/>
          <w:color w:val="333333"/>
          <w:sz w:val="22"/>
          <w:szCs w:val="22"/>
        </w:rPr>
        <w:t>ducation, English-Language Learners or Concurrent Enrollment, for example), to categorical funds (TLC, PD, TSS and EICS</w:t>
      </w:r>
      <w:r w:rsidR="00B56896" w:rsidRPr="00B56896">
        <w:rPr>
          <w:rFonts w:asciiTheme="minorHAnsi" w:hAnsiTheme="minorHAnsi" w:cstheme="minorHAnsi"/>
          <w:color w:val="333333"/>
          <w:sz w:val="22"/>
          <w:szCs w:val="22"/>
        </w:rPr>
        <w:t>,</w:t>
      </w:r>
      <w:r w:rsidR="00F13284" w:rsidRPr="00B56896">
        <w:rPr>
          <w:rFonts w:asciiTheme="minorHAnsi" w:hAnsiTheme="minorHAnsi" w:cstheme="minorHAnsi"/>
          <w:color w:val="333333"/>
          <w:sz w:val="22"/>
          <w:szCs w:val="22"/>
        </w:rPr>
        <w:t xml:space="preserve"> for example)</w:t>
      </w:r>
      <w:r w:rsidR="00B56896" w:rsidRPr="00B56896">
        <w:rPr>
          <w:rFonts w:asciiTheme="minorHAnsi" w:hAnsiTheme="minorHAnsi" w:cstheme="minorHAnsi"/>
          <w:color w:val="333333"/>
          <w:sz w:val="22"/>
          <w:szCs w:val="22"/>
        </w:rPr>
        <w:t>,</w:t>
      </w:r>
      <w:r w:rsidR="00F13284" w:rsidRPr="00B56896">
        <w:rPr>
          <w:rFonts w:asciiTheme="minorHAnsi" w:hAnsiTheme="minorHAnsi" w:cstheme="minorHAnsi"/>
          <w:color w:val="333333"/>
          <w:sz w:val="22"/>
          <w:szCs w:val="22"/>
        </w:rPr>
        <w:t xml:space="preserve"> and also applies to AEA per pupil funding. The transportation equity payments also increase by 2.5%, an increase of $759,000.</w:t>
      </w:r>
      <w:r w:rsidR="00B56896" w:rsidRPr="00B56896">
        <w:rPr>
          <w:rFonts w:asciiTheme="minorHAnsi" w:hAnsiTheme="minorHAnsi" w:cstheme="minorHAnsi"/>
          <w:color w:val="333333"/>
          <w:sz w:val="22"/>
          <w:szCs w:val="22"/>
        </w:rPr>
        <w:t xml:space="preserve"> </w:t>
      </w:r>
    </w:p>
    <w:p w:rsidR="00730399" w:rsidRDefault="00730399" w:rsidP="00C60426">
      <w:pPr>
        <w:pStyle w:val="NormalWeb"/>
        <w:shd w:val="clear" w:color="auto" w:fill="FFFFFF"/>
        <w:spacing w:before="0"/>
        <w:rPr>
          <w:rFonts w:asciiTheme="minorHAnsi" w:hAnsiTheme="minorHAnsi" w:cstheme="minorHAnsi"/>
          <w:color w:val="333333"/>
          <w:sz w:val="22"/>
        </w:rPr>
      </w:pPr>
      <w:r w:rsidRPr="009869DC">
        <w:rPr>
          <w:rFonts w:asciiTheme="minorHAnsi" w:hAnsiTheme="minorHAnsi" w:cstheme="minorHAnsi"/>
          <w:b/>
          <w:bCs/>
          <w:color w:val="333333"/>
          <w:sz w:val="22"/>
        </w:rPr>
        <w:t>FY 2025</w:t>
      </w:r>
      <w:r w:rsidRPr="009869DC">
        <w:rPr>
          <w:rFonts w:asciiTheme="minorHAnsi" w:hAnsiTheme="minorHAnsi" w:cstheme="minorHAnsi"/>
          <w:color w:val="333333"/>
          <w:sz w:val="22"/>
        </w:rPr>
        <w:t> </w:t>
      </w:r>
      <w:hyperlink r:id="rId8" w:history="1">
        <w:r w:rsidRPr="009869DC">
          <w:rPr>
            <w:rStyle w:val="Hyperlink"/>
            <w:rFonts w:asciiTheme="minorHAnsi" w:hAnsiTheme="minorHAnsi" w:cstheme="minorHAnsi"/>
            <w:sz w:val="22"/>
          </w:rPr>
          <w:t>ISFIS New Authority Calculator</w:t>
        </w:r>
      </w:hyperlink>
      <w:r w:rsidRPr="009869DC">
        <w:rPr>
          <w:rFonts w:asciiTheme="minorHAnsi" w:hAnsiTheme="minorHAnsi" w:cstheme="minorHAnsi"/>
          <w:color w:val="333333"/>
          <w:sz w:val="22"/>
        </w:rPr>
        <w:t> allows users to set the SSA rate and calculate the impact for all districts for FY 2025 on your regular program</w:t>
      </w:r>
      <w:r w:rsidR="00F13284">
        <w:rPr>
          <w:rFonts w:asciiTheme="minorHAnsi" w:hAnsiTheme="minorHAnsi" w:cstheme="minorHAnsi"/>
          <w:color w:val="333333"/>
          <w:sz w:val="22"/>
        </w:rPr>
        <w:t xml:space="preserve"> (not including special education or other supplemental weightings or </w:t>
      </w:r>
      <w:r w:rsidR="00F6347D">
        <w:rPr>
          <w:rFonts w:asciiTheme="minorHAnsi" w:hAnsiTheme="minorHAnsi" w:cstheme="minorHAnsi"/>
          <w:color w:val="333333"/>
          <w:sz w:val="22"/>
        </w:rPr>
        <w:t>categoricals</w:t>
      </w:r>
      <w:r w:rsidR="00F13284">
        <w:rPr>
          <w:rFonts w:asciiTheme="minorHAnsi" w:hAnsiTheme="minorHAnsi" w:cstheme="minorHAnsi"/>
          <w:color w:val="333333"/>
          <w:sz w:val="22"/>
        </w:rPr>
        <w:t>)</w:t>
      </w:r>
      <w:r w:rsidRPr="009869DC">
        <w:rPr>
          <w:rFonts w:asciiTheme="minorHAnsi" w:hAnsiTheme="minorHAnsi" w:cstheme="minorHAnsi"/>
          <w:color w:val="333333"/>
          <w:sz w:val="22"/>
        </w:rPr>
        <w:t xml:space="preserve">. Enter the SSA </w:t>
      </w:r>
      <w:r w:rsidR="009869DC">
        <w:rPr>
          <w:rFonts w:asciiTheme="minorHAnsi" w:hAnsiTheme="minorHAnsi" w:cstheme="minorHAnsi"/>
          <w:color w:val="333333"/>
          <w:sz w:val="22"/>
        </w:rPr>
        <w:t>percentage increase</w:t>
      </w:r>
      <w:r w:rsidRPr="009869DC">
        <w:rPr>
          <w:rFonts w:asciiTheme="minorHAnsi" w:hAnsiTheme="minorHAnsi" w:cstheme="minorHAnsi"/>
          <w:color w:val="333333"/>
          <w:sz w:val="22"/>
        </w:rPr>
        <w:t xml:space="preserve"> and your Budget Enrollment and you can compare to the new money you’d receive if the SSA rate matched inflation</w:t>
      </w:r>
      <w:r w:rsidR="009869DC">
        <w:rPr>
          <w:rFonts w:asciiTheme="minorHAnsi" w:hAnsiTheme="minorHAnsi" w:cstheme="minorHAnsi"/>
          <w:color w:val="333333"/>
          <w:sz w:val="22"/>
        </w:rPr>
        <w:t xml:space="preserve"> (either 3.1% for CPI and 4% for Core Inflation) compared to the Governor’s Recommendation of 2.5%. </w:t>
      </w:r>
      <w:r w:rsidR="00F13284">
        <w:rPr>
          <w:rFonts w:asciiTheme="minorHAnsi" w:hAnsiTheme="minorHAnsi" w:cstheme="minorHAnsi"/>
          <w:color w:val="333333"/>
          <w:sz w:val="22"/>
        </w:rPr>
        <w:t xml:space="preserve">Iowa Code requires the SSA rate </w:t>
      </w:r>
      <w:r w:rsidR="00B56896">
        <w:rPr>
          <w:rFonts w:asciiTheme="minorHAnsi" w:hAnsiTheme="minorHAnsi" w:cstheme="minorHAnsi"/>
          <w:color w:val="333333"/>
          <w:sz w:val="22"/>
        </w:rPr>
        <w:t xml:space="preserve">to </w:t>
      </w:r>
      <w:r w:rsidR="00F13284">
        <w:rPr>
          <w:rFonts w:asciiTheme="minorHAnsi" w:hAnsiTheme="minorHAnsi" w:cstheme="minorHAnsi"/>
          <w:color w:val="333333"/>
          <w:sz w:val="22"/>
        </w:rPr>
        <w:t xml:space="preserve">be enacted within 30 days of the release of the Governor’s Budget, this year by February 9. </w:t>
      </w:r>
    </w:p>
    <w:p w:rsidR="009869DC" w:rsidRDefault="009869DC" w:rsidP="00C60426">
      <w:pPr>
        <w:pStyle w:val="NormalWeb"/>
        <w:shd w:val="clear" w:color="auto" w:fill="FFFFFF"/>
        <w:spacing w:before="0" w:after="0" w:afterAutospacing="0"/>
        <w:rPr>
          <w:rFonts w:asciiTheme="minorHAnsi" w:hAnsiTheme="minorHAnsi" w:cstheme="minorHAnsi"/>
          <w:color w:val="333333"/>
          <w:sz w:val="22"/>
        </w:rPr>
      </w:pPr>
      <w:r>
        <w:rPr>
          <w:rFonts w:asciiTheme="minorHAnsi" w:hAnsiTheme="minorHAnsi" w:cstheme="minorHAnsi"/>
          <w:color w:val="333333"/>
          <w:sz w:val="22"/>
        </w:rPr>
        <w:t xml:space="preserve">Last year, the increased cost to the state would have been much greater </w:t>
      </w:r>
      <w:r w:rsidR="00F6347D">
        <w:rPr>
          <w:rFonts w:asciiTheme="minorHAnsi" w:hAnsiTheme="minorHAnsi" w:cstheme="minorHAnsi"/>
          <w:color w:val="333333"/>
          <w:sz w:val="22"/>
        </w:rPr>
        <w:t>than</w:t>
      </w:r>
      <w:r>
        <w:rPr>
          <w:rFonts w:asciiTheme="minorHAnsi" w:hAnsiTheme="minorHAnsi" w:cstheme="minorHAnsi"/>
          <w:color w:val="333333"/>
          <w:sz w:val="22"/>
        </w:rPr>
        <w:t xml:space="preserve"> $62.3 million.</w:t>
      </w:r>
      <w:r w:rsidR="00B56896">
        <w:rPr>
          <w:rFonts w:asciiTheme="minorHAnsi" w:hAnsiTheme="minorHAnsi" w:cstheme="minorHAnsi"/>
          <w:color w:val="333333"/>
          <w:sz w:val="22"/>
        </w:rPr>
        <w:t xml:space="preserve"> </w:t>
      </w:r>
      <w:r>
        <w:rPr>
          <w:rFonts w:asciiTheme="minorHAnsi" w:hAnsiTheme="minorHAnsi" w:cstheme="minorHAnsi"/>
          <w:color w:val="333333"/>
          <w:sz w:val="22"/>
        </w:rPr>
        <w:t>What explains the difference?</w:t>
      </w:r>
      <w:r w:rsidR="00B56896">
        <w:rPr>
          <w:rFonts w:asciiTheme="minorHAnsi" w:hAnsiTheme="minorHAnsi" w:cstheme="minorHAnsi"/>
          <w:color w:val="333333"/>
          <w:sz w:val="22"/>
        </w:rPr>
        <w:t xml:space="preserve"> </w:t>
      </w:r>
    </w:p>
    <w:p w:rsidR="009869DC" w:rsidRPr="007073B8" w:rsidRDefault="009869DC" w:rsidP="00C60426">
      <w:pPr>
        <w:pStyle w:val="ListParagraph"/>
        <w:numPr>
          <w:ilvl w:val="0"/>
          <w:numId w:val="21"/>
        </w:numPr>
        <w:spacing w:after="0" w:line="240" w:lineRule="auto"/>
        <w:rPr>
          <w:rFonts w:cstheme="minorHAnsi"/>
          <w:u w:val="single"/>
        </w:rPr>
      </w:pPr>
      <w:r>
        <w:rPr>
          <w:rFonts w:eastAsia="Times New Roman" w:cstheme="minorHAnsi"/>
          <w:color w:val="000000"/>
        </w:rPr>
        <w:t>The AEA overhaul proposal impacts the foundation aid line</w:t>
      </w:r>
      <w:r w:rsidR="00B56896">
        <w:rPr>
          <w:rFonts w:eastAsia="Times New Roman" w:cstheme="minorHAnsi"/>
          <w:color w:val="000000"/>
        </w:rPr>
        <w:t xml:space="preserve"> </w:t>
      </w:r>
      <w:r>
        <w:rPr>
          <w:rFonts w:eastAsia="Times New Roman" w:cstheme="minorHAnsi"/>
          <w:color w:val="000000"/>
        </w:rPr>
        <w:t>item, including moving</w:t>
      </w:r>
      <w:r w:rsidRPr="007073B8">
        <w:rPr>
          <w:rFonts w:eastAsia="Times New Roman" w:cstheme="minorHAnsi"/>
          <w:color w:val="000000"/>
        </w:rPr>
        <w:t xml:space="preserve"> $20.1 million </w:t>
      </w:r>
      <w:r>
        <w:rPr>
          <w:rFonts w:eastAsia="Times New Roman" w:cstheme="minorHAnsi"/>
          <w:color w:val="000000"/>
        </w:rPr>
        <w:t xml:space="preserve">from the Standings Appropriations bill to the Education Budget </w:t>
      </w:r>
      <w:r w:rsidRPr="007073B8">
        <w:rPr>
          <w:rFonts w:eastAsia="Times New Roman" w:cstheme="minorHAnsi"/>
          <w:color w:val="000000"/>
        </w:rPr>
        <w:t xml:space="preserve">for a new Special Education Division at </w:t>
      </w:r>
      <w:r>
        <w:rPr>
          <w:rFonts w:eastAsia="Times New Roman" w:cstheme="minorHAnsi"/>
          <w:color w:val="000000"/>
        </w:rPr>
        <w:t>DE</w:t>
      </w:r>
      <w:r w:rsidRPr="007073B8">
        <w:rPr>
          <w:rFonts w:eastAsia="Times New Roman" w:cstheme="minorHAnsi"/>
          <w:color w:val="000000"/>
        </w:rPr>
        <w:t>.</w:t>
      </w:r>
      <w:r>
        <w:rPr>
          <w:rFonts w:eastAsia="Times New Roman" w:cstheme="minorHAnsi"/>
          <w:color w:val="000000"/>
        </w:rPr>
        <w:t xml:space="preserve"> Additional reductions to AEAs also lower the state cost. </w:t>
      </w:r>
    </w:p>
    <w:p w:rsidR="009869DC" w:rsidRPr="007073B8" w:rsidRDefault="00F13284" w:rsidP="00C60426">
      <w:pPr>
        <w:pStyle w:val="ListParagraph"/>
        <w:numPr>
          <w:ilvl w:val="0"/>
          <w:numId w:val="21"/>
        </w:numPr>
        <w:spacing w:after="0" w:line="240" w:lineRule="auto"/>
        <w:rPr>
          <w:rFonts w:cstheme="minorHAnsi"/>
          <w:u w:val="single"/>
        </w:rPr>
      </w:pPr>
      <w:r>
        <w:rPr>
          <w:rFonts w:eastAsia="Times New Roman" w:cstheme="minorHAnsi"/>
          <w:color w:val="000000"/>
        </w:rPr>
        <w:t>The cost</w:t>
      </w:r>
      <w:r w:rsidR="009869DC">
        <w:rPr>
          <w:rFonts w:eastAsia="Times New Roman" w:cstheme="minorHAnsi"/>
          <w:color w:val="000000"/>
        </w:rPr>
        <w:t xml:space="preserve"> assumes an</w:t>
      </w:r>
      <w:r w:rsidR="009869DC" w:rsidRPr="007073B8">
        <w:rPr>
          <w:rFonts w:eastAsia="Times New Roman" w:cstheme="minorHAnsi"/>
          <w:color w:val="000000"/>
        </w:rPr>
        <w:t xml:space="preserve"> enrollment decrease of approximately 2,800 public school pupils.</w:t>
      </w:r>
    </w:p>
    <w:p w:rsidR="009869DC" w:rsidRPr="007073B8" w:rsidRDefault="009869DC" w:rsidP="00C60426">
      <w:pPr>
        <w:pStyle w:val="ListParagraph"/>
        <w:numPr>
          <w:ilvl w:val="0"/>
          <w:numId w:val="21"/>
        </w:numPr>
        <w:spacing w:after="0" w:line="240" w:lineRule="auto"/>
        <w:rPr>
          <w:rFonts w:cstheme="minorHAnsi"/>
          <w:u w:val="single"/>
        </w:rPr>
      </w:pPr>
      <w:r>
        <w:rPr>
          <w:rFonts w:eastAsia="Times New Roman" w:cstheme="minorHAnsi"/>
          <w:color w:val="000000"/>
        </w:rPr>
        <w:t xml:space="preserve">Increases in </w:t>
      </w:r>
      <w:r w:rsidRPr="007073B8">
        <w:rPr>
          <w:rFonts w:eastAsia="Times New Roman" w:cstheme="minorHAnsi"/>
          <w:color w:val="000000"/>
        </w:rPr>
        <w:t>property tax assessments</w:t>
      </w:r>
      <w:r>
        <w:rPr>
          <w:rFonts w:eastAsia="Times New Roman" w:cstheme="minorHAnsi"/>
          <w:color w:val="000000"/>
        </w:rPr>
        <w:t xml:space="preserve"> </w:t>
      </w:r>
      <w:r w:rsidRPr="007073B8">
        <w:rPr>
          <w:rFonts w:eastAsia="Times New Roman" w:cstheme="minorHAnsi"/>
          <w:color w:val="000000"/>
        </w:rPr>
        <w:t>mean the uniform levy brings in almost $50 million more this year than last year because of increased property values.</w:t>
      </w:r>
      <w:r>
        <w:rPr>
          <w:rFonts w:eastAsia="Times New Roman" w:cstheme="minorHAnsi"/>
          <w:color w:val="000000"/>
        </w:rPr>
        <w:t xml:space="preserve"> </w:t>
      </w:r>
    </w:p>
    <w:p w:rsidR="009869DC" w:rsidRPr="00F13284" w:rsidRDefault="009869DC" w:rsidP="00C60426">
      <w:pPr>
        <w:pStyle w:val="ListParagraph"/>
        <w:numPr>
          <w:ilvl w:val="0"/>
          <w:numId w:val="21"/>
        </w:numPr>
        <w:spacing w:after="0" w:line="240" w:lineRule="auto"/>
        <w:rPr>
          <w:rFonts w:cstheme="minorHAnsi"/>
          <w:u w:val="single"/>
        </w:rPr>
      </w:pPr>
      <w:r>
        <w:rPr>
          <w:rFonts w:eastAsia="Times New Roman" w:cstheme="minorHAnsi"/>
          <w:color w:val="000000"/>
        </w:rPr>
        <w:lastRenderedPageBreak/>
        <w:t>The</w:t>
      </w:r>
      <w:r w:rsidRPr="007073B8">
        <w:rPr>
          <w:rFonts w:eastAsia="Times New Roman" w:cstheme="minorHAnsi"/>
          <w:color w:val="000000"/>
        </w:rPr>
        <w:t xml:space="preserve"> adjustment to </w:t>
      </w:r>
      <w:r>
        <w:rPr>
          <w:rFonts w:eastAsia="Times New Roman" w:cstheme="minorHAnsi"/>
          <w:color w:val="000000"/>
        </w:rPr>
        <w:t xml:space="preserve">the </w:t>
      </w:r>
      <w:r w:rsidRPr="007073B8">
        <w:rPr>
          <w:rFonts w:eastAsia="Times New Roman" w:cstheme="minorHAnsi"/>
          <w:color w:val="000000"/>
        </w:rPr>
        <w:t>Property Tax Replacement Payment (PTRP) funding</w:t>
      </w:r>
      <w:r>
        <w:rPr>
          <w:rFonts w:eastAsia="Times New Roman" w:cstheme="minorHAnsi"/>
          <w:color w:val="000000"/>
        </w:rPr>
        <w:t xml:space="preserve"> </w:t>
      </w:r>
      <w:r w:rsidRPr="007073B8">
        <w:rPr>
          <w:rFonts w:eastAsia="Times New Roman" w:cstheme="minorHAnsi"/>
          <w:color w:val="000000"/>
        </w:rPr>
        <w:t>increase</w:t>
      </w:r>
      <w:r>
        <w:rPr>
          <w:rFonts w:eastAsia="Times New Roman" w:cstheme="minorHAnsi"/>
          <w:color w:val="000000"/>
        </w:rPr>
        <w:t>s</w:t>
      </w:r>
      <w:r w:rsidRPr="007073B8">
        <w:rPr>
          <w:rFonts w:eastAsia="Times New Roman" w:cstheme="minorHAnsi"/>
          <w:color w:val="000000"/>
        </w:rPr>
        <w:t xml:space="preserve"> from $201 to $223 per pupil. This funding </w:t>
      </w:r>
      <w:r>
        <w:rPr>
          <w:rFonts w:eastAsia="Times New Roman" w:cstheme="minorHAnsi"/>
          <w:color w:val="000000"/>
        </w:rPr>
        <w:t>would have been</w:t>
      </w:r>
      <w:r w:rsidRPr="007073B8">
        <w:rPr>
          <w:rFonts w:eastAsia="Times New Roman" w:cstheme="minorHAnsi"/>
          <w:color w:val="000000"/>
        </w:rPr>
        <w:t xml:space="preserve"> generated by property taxes</w:t>
      </w:r>
      <w:r>
        <w:rPr>
          <w:rFonts w:eastAsia="Times New Roman" w:cstheme="minorHAnsi"/>
          <w:color w:val="000000"/>
        </w:rPr>
        <w:t xml:space="preserve">, but the Governor’s recommendation has the state picking up what would have been property tax for the per </w:t>
      </w:r>
      <w:r w:rsidR="00F13284">
        <w:rPr>
          <w:rFonts w:eastAsia="Times New Roman" w:cstheme="minorHAnsi"/>
          <w:color w:val="000000"/>
        </w:rPr>
        <w:t>p</w:t>
      </w:r>
      <w:r>
        <w:rPr>
          <w:rFonts w:eastAsia="Times New Roman" w:cstheme="minorHAnsi"/>
          <w:color w:val="000000"/>
        </w:rPr>
        <w:t xml:space="preserve">upil increase in the additional levy. </w:t>
      </w:r>
      <w:r w:rsidR="00F13284">
        <w:rPr>
          <w:rFonts w:eastAsia="Times New Roman" w:cstheme="minorHAnsi"/>
          <w:color w:val="000000"/>
        </w:rPr>
        <w:t>Although this is a cost to the state, it is not additional money to schools</w:t>
      </w:r>
      <w:r w:rsidRPr="007073B8">
        <w:rPr>
          <w:rFonts w:eastAsia="Times New Roman" w:cstheme="minorHAnsi"/>
          <w:color w:val="000000"/>
        </w:rPr>
        <w:t xml:space="preserve">. </w:t>
      </w:r>
    </w:p>
    <w:p w:rsidR="00B56896" w:rsidRDefault="00B56896" w:rsidP="00C60426">
      <w:pPr>
        <w:spacing w:after="0" w:line="240" w:lineRule="auto"/>
        <w:rPr>
          <w:rFonts w:cstheme="minorHAnsi"/>
        </w:rPr>
      </w:pPr>
    </w:p>
    <w:p w:rsidR="00F13284" w:rsidRPr="00F13284" w:rsidRDefault="00F13284" w:rsidP="00C60426">
      <w:pPr>
        <w:spacing w:after="0" w:line="240" w:lineRule="auto"/>
        <w:rPr>
          <w:rFonts w:cstheme="minorHAnsi"/>
        </w:rPr>
      </w:pPr>
      <w:r w:rsidRPr="00F13284">
        <w:rPr>
          <w:rFonts w:cstheme="minorHAnsi"/>
        </w:rPr>
        <w:t xml:space="preserve">See the </w:t>
      </w:r>
      <w:r w:rsidR="008E08D4">
        <w:rPr>
          <w:rFonts w:cstheme="minorHAnsi"/>
        </w:rPr>
        <w:t>RSAI</w:t>
      </w:r>
      <w:r w:rsidRPr="00F13284">
        <w:rPr>
          <w:rFonts w:cstheme="minorHAnsi"/>
        </w:rPr>
        <w:t xml:space="preserve"> website for a</w:t>
      </w:r>
      <w:r w:rsidR="008E08D4">
        <w:rPr>
          <w:rFonts w:cstheme="minorHAnsi"/>
        </w:rPr>
        <w:t xml:space="preserve"> position paper </w:t>
      </w:r>
      <w:r>
        <w:rPr>
          <w:rFonts w:cstheme="minorHAnsi"/>
        </w:rPr>
        <w:t xml:space="preserve">providing education funding history, </w:t>
      </w:r>
      <w:r w:rsidRPr="00F13284">
        <w:rPr>
          <w:rFonts w:cstheme="minorHAnsi"/>
        </w:rPr>
        <w:t>comparing total Iowa education expenditures per pupil, which most recently ranked our state as 35</w:t>
      </w:r>
      <w:r w:rsidRPr="00F13284">
        <w:rPr>
          <w:rFonts w:cstheme="minorHAnsi"/>
          <w:vertAlign w:val="superscript"/>
        </w:rPr>
        <w:t>th</w:t>
      </w:r>
      <w:r w:rsidRPr="00F13284">
        <w:rPr>
          <w:rFonts w:cstheme="minorHAnsi"/>
        </w:rPr>
        <w:t xml:space="preserve"> in the nation, now spending more than $3,000 per student LESS than the national average</w:t>
      </w:r>
      <w:r>
        <w:rPr>
          <w:rFonts w:cstheme="minorHAnsi"/>
        </w:rPr>
        <w:t>, and including some talking points to help you advocate with your legislators</w:t>
      </w:r>
      <w:r w:rsidRPr="00F13284">
        <w:rPr>
          <w:rFonts w:cstheme="minorHAnsi"/>
        </w:rPr>
        <w:t xml:space="preserve">. </w:t>
      </w:r>
      <w:r w:rsidR="008E08D4">
        <w:rPr>
          <w:rFonts w:cstheme="minorHAnsi"/>
          <w:i/>
        </w:rPr>
        <w:t>RSAI</w:t>
      </w:r>
      <w:r w:rsidRPr="00F13284">
        <w:rPr>
          <w:rFonts w:cstheme="minorHAnsi"/>
          <w:i/>
        </w:rPr>
        <w:t xml:space="preserve">’s </w:t>
      </w:r>
      <w:r w:rsidR="008E08D4">
        <w:rPr>
          <w:rFonts w:cstheme="minorHAnsi"/>
          <w:i/>
        </w:rPr>
        <w:t xml:space="preserve">#1 </w:t>
      </w:r>
      <w:r w:rsidRPr="00F13284">
        <w:rPr>
          <w:rFonts w:cstheme="minorHAnsi"/>
          <w:i/>
        </w:rPr>
        <w:t xml:space="preserve">2025 Legislative Priority </w:t>
      </w:r>
      <w:r w:rsidR="008E08D4">
        <w:rPr>
          <w:rFonts w:cstheme="minorHAnsi"/>
          <w:i/>
        </w:rPr>
        <w:t>is adequate school funding and defines that minimally as exceeding inflation.</w:t>
      </w:r>
      <w:r w:rsidRPr="00F13284">
        <w:rPr>
          <w:rFonts w:cstheme="minorHAnsi"/>
          <w:i/>
        </w:rPr>
        <w:t xml:space="preserve"> </w:t>
      </w:r>
    </w:p>
    <w:p w:rsidR="00103128" w:rsidRPr="00C60426" w:rsidRDefault="00103128" w:rsidP="00C60426">
      <w:pPr>
        <w:pStyle w:val="NormalWeb"/>
        <w:shd w:val="clear" w:color="auto" w:fill="FFFFFF"/>
        <w:spacing w:before="0" w:after="0" w:afterAutospacing="0"/>
        <w:rPr>
          <w:rFonts w:asciiTheme="minorHAnsi" w:hAnsiTheme="minorHAnsi" w:cstheme="minorHAnsi"/>
          <w:b/>
          <w:color w:val="333333"/>
          <w:sz w:val="22"/>
          <w:szCs w:val="22"/>
        </w:rPr>
      </w:pPr>
      <w:r w:rsidRPr="00C60426">
        <w:rPr>
          <w:rFonts w:asciiTheme="minorHAnsi" w:hAnsiTheme="minorHAnsi" w:cstheme="minorHAnsi"/>
          <w:b/>
          <w:color w:val="333333"/>
          <w:sz w:val="22"/>
          <w:szCs w:val="22"/>
        </w:rPr>
        <w:t>Other Appropriations Impacting Education:</w:t>
      </w:r>
      <w:r w:rsidR="00B56896">
        <w:rPr>
          <w:rFonts w:asciiTheme="minorHAnsi" w:hAnsiTheme="minorHAnsi" w:cstheme="minorHAnsi"/>
          <w:b/>
          <w:color w:val="333333"/>
          <w:sz w:val="22"/>
          <w:szCs w:val="22"/>
        </w:rPr>
        <w:t xml:space="preserve"> </w:t>
      </w:r>
    </w:p>
    <w:p w:rsidR="00103128" w:rsidRDefault="00103128" w:rsidP="00C60426">
      <w:pPr>
        <w:pStyle w:val="NormalWeb"/>
        <w:numPr>
          <w:ilvl w:val="0"/>
          <w:numId w:val="23"/>
        </w:numPr>
        <w:shd w:val="clear" w:color="auto" w:fill="FFFFFF"/>
        <w:spacing w:before="0" w:after="240" w:afterAutospacing="0"/>
        <w:rPr>
          <w:rFonts w:asciiTheme="minorHAnsi" w:hAnsiTheme="minorHAnsi" w:cstheme="minorHAnsi"/>
          <w:color w:val="333333"/>
          <w:sz w:val="22"/>
          <w:szCs w:val="22"/>
        </w:rPr>
      </w:pPr>
      <w:r w:rsidRPr="00103128">
        <w:rPr>
          <w:rFonts w:asciiTheme="minorHAnsi" w:hAnsiTheme="minorHAnsi" w:cstheme="minorHAnsi"/>
          <w:b/>
          <w:color w:val="333333"/>
          <w:sz w:val="22"/>
          <w:szCs w:val="22"/>
        </w:rPr>
        <w:t>Teacher Salaries</w:t>
      </w:r>
      <w:r>
        <w:rPr>
          <w:rFonts w:asciiTheme="minorHAnsi" w:hAnsiTheme="minorHAnsi" w:cstheme="minorHAnsi"/>
          <w:color w:val="333333"/>
          <w:sz w:val="22"/>
          <w:szCs w:val="22"/>
        </w:rPr>
        <w:t xml:space="preserve">: a new appropriation (estimated to cost $96 million through in the foundation formula) to set a minimum starting teacher pay of $50,000 and minimum 12-year + experienced teacher </w:t>
      </w:r>
      <w:proofErr w:type="gramStart"/>
      <w:r>
        <w:rPr>
          <w:rFonts w:asciiTheme="minorHAnsi" w:hAnsiTheme="minorHAnsi" w:cstheme="minorHAnsi"/>
          <w:color w:val="333333"/>
          <w:sz w:val="22"/>
          <w:szCs w:val="22"/>
        </w:rPr>
        <w:t>pay</w:t>
      </w:r>
      <w:proofErr w:type="gramEnd"/>
      <w:r>
        <w:rPr>
          <w:rFonts w:asciiTheme="minorHAnsi" w:hAnsiTheme="minorHAnsi" w:cstheme="minorHAnsi"/>
          <w:color w:val="333333"/>
          <w:sz w:val="22"/>
          <w:szCs w:val="22"/>
        </w:rPr>
        <w:t xml:space="preserve"> of $62,000.</w:t>
      </w:r>
      <w:r w:rsidR="00B56896">
        <w:rPr>
          <w:rFonts w:asciiTheme="minorHAnsi" w:hAnsiTheme="minorHAnsi" w:cstheme="minorHAnsi"/>
          <w:color w:val="333333"/>
          <w:sz w:val="22"/>
          <w:szCs w:val="22"/>
        </w:rPr>
        <w:t xml:space="preserve"> </w:t>
      </w:r>
      <w:r>
        <w:rPr>
          <w:rFonts w:asciiTheme="minorHAnsi" w:hAnsiTheme="minorHAnsi" w:cstheme="minorHAnsi"/>
          <w:color w:val="333333"/>
          <w:sz w:val="22"/>
          <w:szCs w:val="22"/>
        </w:rPr>
        <w:t xml:space="preserve">Each district’s teacher salary supplement per pupil amount will be adjusted based on a formula in the Governor’s proposed HSB 542. </w:t>
      </w:r>
      <w:r w:rsidR="00055E6F" w:rsidRPr="00055E6F">
        <w:rPr>
          <w:rFonts w:asciiTheme="minorHAnsi" w:hAnsiTheme="minorHAnsi" w:cstheme="minorHAnsi"/>
          <w:i/>
          <w:color w:val="333333"/>
          <w:sz w:val="22"/>
          <w:szCs w:val="22"/>
        </w:rPr>
        <w:t xml:space="preserve">RSAI </w:t>
      </w:r>
      <w:r w:rsidR="00055E6F">
        <w:rPr>
          <w:rFonts w:asciiTheme="minorHAnsi" w:hAnsiTheme="minorHAnsi" w:cstheme="minorHAnsi"/>
          <w:i/>
          <w:color w:val="333333"/>
          <w:sz w:val="22"/>
          <w:szCs w:val="22"/>
        </w:rPr>
        <w:t xml:space="preserve">supports </w:t>
      </w:r>
      <w:r w:rsidR="00B56896">
        <w:rPr>
          <w:rFonts w:asciiTheme="minorHAnsi" w:hAnsiTheme="minorHAnsi" w:cstheme="minorHAnsi"/>
          <w:i/>
          <w:color w:val="333333"/>
          <w:sz w:val="22"/>
          <w:szCs w:val="22"/>
        </w:rPr>
        <w:t xml:space="preserve">the </w:t>
      </w:r>
      <w:r w:rsidRPr="00103128">
        <w:rPr>
          <w:rFonts w:asciiTheme="minorHAnsi" w:hAnsiTheme="minorHAnsi" w:cstheme="minorHAnsi"/>
          <w:i/>
          <w:color w:val="333333"/>
          <w:sz w:val="22"/>
          <w:szCs w:val="22"/>
        </w:rPr>
        <w:t>use of TSS to provide new funding for teacher pay increases</w:t>
      </w:r>
      <w:r>
        <w:rPr>
          <w:rFonts w:asciiTheme="minorHAnsi" w:hAnsiTheme="minorHAnsi" w:cstheme="minorHAnsi"/>
          <w:i/>
          <w:color w:val="333333"/>
          <w:sz w:val="22"/>
          <w:szCs w:val="22"/>
        </w:rPr>
        <w:t>, which embeds the funding in the school aid formula for stability and predictability</w:t>
      </w:r>
      <w:r w:rsidRPr="00103128">
        <w:rPr>
          <w:rFonts w:asciiTheme="minorHAnsi" w:hAnsiTheme="minorHAnsi" w:cstheme="minorHAnsi"/>
          <w:i/>
          <w:color w:val="333333"/>
          <w:sz w:val="22"/>
          <w:szCs w:val="22"/>
        </w:rPr>
        <w:t>.</w:t>
      </w:r>
      <w:r>
        <w:rPr>
          <w:rFonts w:asciiTheme="minorHAnsi" w:hAnsiTheme="minorHAnsi" w:cstheme="minorHAnsi"/>
          <w:color w:val="333333"/>
          <w:sz w:val="22"/>
          <w:szCs w:val="22"/>
        </w:rPr>
        <w:t xml:space="preserve"> </w:t>
      </w:r>
    </w:p>
    <w:p w:rsidR="00103128" w:rsidRDefault="00730399" w:rsidP="00C60426">
      <w:pPr>
        <w:pStyle w:val="NormalWeb"/>
        <w:numPr>
          <w:ilvl w:val="0"/>
          <w:numId w:val="23"/>
        </w:numPr>
        <w:shd w:val="clear" w:color="auto" w:fill="FFFFFF"/>
        <w:spacing w:before="0" w:after="240" w:afterAutospacing="0"/>
        <w:rPr>
          <w:rFonts w:asciiTheme="minorHAnsi" w:hAnsiTheme="minorHAnsi" w:cstheme="minorHAnsi"/>
          <w:color w:val="333333"/>
          <w:sz w:val="22"/>
          <w:szCs w:val="22"/>
        </w:rPr>
      </w:pPr>
      <w:r w:rsidRPr="00103128">
        <w:rPr>
          <w:rFonts w:asciiTheme="minorHAnsi" w:hAnsiTheme="minorHAnsi" w:cstheme="minorHAnsi"/>
          <w:b/>
          <w:color w:val="333333"/>
          <w:sz w:val="22"/>
          <w:szCs w:val="22"/>
        </w:rPr>
        <w:t>E</w:t>
      </w:r>
      <w:r w:rsidR="00103128" w:rsidRPr="00103128">
        <w:rPr>
          <w:rFonts w:asciiTheme="minorHAnsi" w:hAnsiTheme="minorHAnsi" w:cstheme="minorHAnsi"/>
          <w:b/>
          <w:color w:val="333333"/>
          <w:sz w:val="22"/>
          <w:szCs w:val="22"/>
        </w:rPr>
        <w:t>ducation Savings Accounts</w:t>
      </w:r>
      <w:r w:rsidRPr="00103128">
        <w:rPr>
          <w:rFonts w:asciiTheme="minorHAnsi" w:hAnsiTheme="minorHAnsi" w:cstheme="minorHAnsi"/>
          <w:color w:val="333333"/>
          <w:sz w:val="22"/>
          <w:szCs w:val="22"/>
        </w:rPr>
        <w:t xml:space="preserve">: </w:t>
      </w:r>
      <w:r w:rsidR="00103128">
        <w:rPr>
          <w:rFonts w:asciiTheme="minorHAnsi" w:hAnsiTheme="minorHAnsi" w:cstheme="minorHAnsi"/>
          <w:color w:val="333333"/>
          <w:sz w:val="22"/>
          <w:szCs w:val="22"/>
        </w:rPr>
        <w:t>an</w:t>
      </w:r>
      <w:r w:rsidRPr="00103128">
        <w:rPr>
          <w:rFonts w:asciiTheme="minorHAnsi" w:hAnsiTheme="minorHAnsi" w:cstheme="minorHAnsi"/>
          <w:color w:val="333333"/>
          <w:sz w:val="22"/>
          <w:szCs w:val="22"/>
        </w:rPr>
        <w:t xml:space="preserve"> appropriation of $179.2 million in FY 2025, which is an increase of $51.3 million (40.06%) and is intended to reflect SSA (2.50%) plus an increased number of ESAs from 17,000 in FY 2024 to 23,000 in FY 2025. </w:t>
      </w:r>
      <w:r w:rsidR="00103128">
        <w:rPr>
          <w:rFonts w:asciiTheme="minorHAnsi" w:hAnsiTheme="minorHAnsi" w:cstheme="minorHAnsi"/>
          <w:color w:val="333333"/>
          <w:sz w:val="22"/>
          <w:szCs w:val="22"/>
        </w:rPr>
        <w:t xml:space="preserve">Iowa Code requires the ESA amount </w:t>
      </w:r>
      <w:r w:rsidR="00B56896">
        <w:rPr>
          <w:rFonts w:asciiTheme="minorHAnsi" w:hAnsiTheme="minorHAnsi" w:cstheme="minorHAnsi"/>
          <w:color w:val="333333"/>
          <w:sz w:val="22"/>
          <w:szCs w:val="22"/>
        </w:rPr>
        <w:t xml:space="preserve">to </w:t>
      </w:r>
      <w:r w:rsidR="00103128">
        <w:rPr>
          <w:rFonts w:asciiTheme="minorHAnsi" w:hAnsiTheme="minorHAnsi" w:cstheme="minorHAnsi"/>
          <w:color w:val="333333"/>
          <w:sz w:val="22"/>
          <w:szCs w:val="22"/>
        </w:rPr>
        <w:t xml:space="preserve">be equal to the state cost per pupil set by SSA. </w:t>
      </w:r>
    </w:p>
    <w:p w:rsidR="00103128" w:rsidRDefault="00730399" w:rsidP="00C60426">
      <w:pPr>
        <w:pStyle w:val="NormalWeb"/>
        <w:numPr>
          <w:ilvl w:val="0"/>
          <w:numId w:val="23"/>
        </w:numPr>
        <w:shd w:val="clear" w:color="auto" w:fill="FFFFFF"/>
        <w:spacing w:before="0" w:after="240" w:afterAutospacing="0"/>
        <w:rPr>
          <w:rFonts w:asciiTheme="minorHAnsi" w:hAnsiTheme="minorHAnsi" w:cstheme="minorHAnsi"/>
          <w:color w:val="333333"/>
          <w:sz w:val="22"/>
          <w:szCs w:val="22"/>
        </w:rPr>
      </w:pPr>
      <w:r w:rsidRPr="00103128">
        <w:rPr>
          <w:rFonts w:asciiTheme="minorHAnsi" w:hAnsiTheme="minorHAnsi" w:cstheme="minorHAnsi"/>
          <w:b/>
          <w:color w:val="333333"/>
          <w:sz w:val="22"/>
          <w:szCs w:val="22"/>
        </w:rPr>
        <w:t>Special Education Division</w:t>
      </w:r>
      <w:r w:rsidRPr="00103128">
        <w:rPr>
          <w:rFonts w:asciiTheme="minorHAnsi" w:hAnsiTheme="minorHAnsi" w:cstheme="minorHAnsi"/>
          <w:color w:val="333333"/>
          <w:sz w:val="22"/>
          <w:szCs w:val="22"/>
        </w:rPr>
        <w:t>: new appropriation of $20.1 million in FY 2025 to establish a Division of Special Education, which will supervise and provide technical assistance for Iowa’s special education system. Funding for AEAs will be reduced by an equivalent amount to support this appropriation</w:t>
      </w:r>
      <w:r w:rsidR="00103128">
        <w:rPr>
          <w:rFonts w:asciiTheme="minorHAnsi" w:hAnsiTheme="minorHAnsi" w:cstheme="minorHAnsi"/>
          <w:color w:val="333333"/>
          <w:sz w:val="22"/>
          <w:szCs w:val="22"/>
        </w:rPr>
        <w:t>. HSB 542 also requires that what is now AEA special education flow-through be retained by school districts</w:t>
      </w:r>
      <w:r w:rsidR="00B56896">
        <w:rPr>
          <w:rFonts w:asciiTheme="minorHAnsi" w:hAnsiTheme="minorHAnsi" w:cstheme="minorHAnsi"/>
          <w:color w:val="333333"/>
          <w:sz w:val="22"/>
          <w:szCs w:val="22"/>
        </w:rPr>
        <w:t>,</w:t>
      </w:r>
      <w:r w:rsidR="00103128">
        <w:rPr>
          <w:rFonts w:asciiTheme="minorHAnsi" w:hAnsiTheme="minorHAnsi" w:cstheme="minorHAnsi"/>
          <w:color w:val="333333"/>
          <w:sz w:val="22"/>
          <w:szCs w:val="22"/>
        </w:rPr>
        <w:t xml:space="preserve"> which will determine whether to contract with AEAs for special education rather than being transferred directly to AEAs from the school district revenues. </w:t>
      </w:r>
    </w:p>
    <w:p w:rsidR="00730399" w:rsidRDefault="00C60426" w:rsidP="00C60426">
      <w:pPr>
        <w:pStyle w:val="NormalWeb"/>
        <w:numPr>
          <w:ilvl w:val="0"/>
          <w:numId w:val="23"/>
        </w:numPr>
        <w:shd w:val="clear" w:color="auto" w:fill="FFFFFF"/>
        <w:spacing w:before="0" w:after="240" w:afterAutospacing="0"/>
        <w:rPr>
          <w:rFonts w:asciiTheme="minorHAnsi" w:hAnsiTheme="minorHAnsi" w:cstheme="minorHAnsi"/>
          <w:color w:val="333333"/>
          <w:sz w:val="22"/>
          <w:szCs w:val="22"/>
        </w:rPr>
      </w:pPr>
      <w:r w:rsidRPr="00C60426">
        <w:rPr>
          <w:rFonts w:asciiTheme="minorHAnsi" w:hAnsiTheme="minorHAnsi" w:cstheme="minorHAnsi"/>
          <w:b/>
          <w:color w:val="333333"/>
          <w:sz w:val="22"/>
          <w:szCs w:val="22"/>
        </w:rPr>
        <w:t>Other Increases:</w:t>
      </w:r>
      <w:r w:rsidR="00B56896">
        <w:rPr>
          <w:rFonts w:asciiTheme="minorHAnsi" w:hAnsiTheme="minorHAnsi" w:cstheme="minorHAnsi"/>
          <w:color w:val="333333"/>
          <w:sz w:val="22"/>
          <w:szCs w:val="22"/>
        </w:rPr>
        <w:t xml:space="preserve"> </w:t>
      </w:r>
      <w:r>
        <w:rPr>
          <w:rFonts w:asciiTheme="minorHAnsi" w:hAnsiTheme="minorHAnsi" w:cstheme="minorHAnsi"/>
          <w:color w:val="333333"/>
          <w:sz w:val="22"/>
          <w:szCs w:val="22"/>
        </w:rPr>
        <w:t>a</w:t>
      </w:r>
      <w:r w:rsidR="009342AB">
        <w:rPr>
          <w:rFonts w:asciiTheme="minorHAnsi" w:hAnsiTheme="minorHAnsi" w:cstheme="minorHAnsi"/>
          <w:color w:val="333333"/>
          <w:sz w:val="22"/>
          <w:szCs w:val="22"/>
        </w:rPr>
        <w:t>lthough most of the education budget line</w:t>
      </w:r>
      <w:r w:rsidR="00B56896">
        <w:rPr>
          <w:rFonts w:asciiTheme="minorHAnsi" w:hAnsiTheme="minorHAnsi" w:cstheme="minorHAnsi"/>
          <w:color w:val="333333"/>
          <w:sz w:val="22"/>
          <w:szCs w:val="22"/>
        </w:rPr>
        <w:t xml:space="preserve"> </w:t>
      </w:r>
      <w:r w:rsidR="009342AB">
        <w:rPr>
          <w:rFonts w:asciiTheme="minorHAnsi" w:hAnsiTheme="minorHAnsi" w:cstheme="minorHAnsi"/>
          <w:color w:val="333333"/>
          <w:sz w:val="22"/>
          <w:szCs w:val="22"/>
        </w:rPr>
        <w:t>items in the Governor’s FY 2025 Recommendation receive status quo funding, the following increases directly impacting public schools also include:</w:t>
      </w:r>
    </w:p>
    <w:p w:rsidR="009342AB" w:rsidRDefault="009342AB" w:rsidP="00C60426">
      <w:pPr>
        <w:pStyle w:val="NormalWeb"/>
        <w:numPr>
          <w:ilvl w:val="1"/>
          <w:numId w:val="23"/>
        </w:numPr>
        <w:shd w:val="clear" w:color="auto" w:fill="FFFFFF"/>
        <w:spacing w:before="0"/>
        <w:rPr>
          <w:rFonts w:asciiTheme="minorHAnsi" w:hAnsiTheme="minorHAnsi" w:cstheme="minorHAnsi"/>
          <w:color w:val="333333"/>
          <w:sz w:val="22"/>
          <w:szCs w:val="22"/>
        </w:rPr>
      </w:pPr>
      <w:r>
        <w:rPr>
          <w:rFonts w:asciiTheme="minorHAnsi" w:hAnsiTheme="minorHAnsi" w:cstheme="minorHAnsi"/>
          <w:color w:val="333333"/>
          <w:sz w:val="22"/>
          <w:szCs w:val="22"/>
        </w:rPr>
        <w:t xml:space="preserve">An increase of $687,948 for DE </w:t>
      </w:r>
      <w:r w:rsidR="00F6347D">
        <w:rPr>
          <w:rFonts w:asciiTheme="minorHAnsi" w:hAnsiTheme="minorHAnsi" w:cstheme="minorHAnsi"/>
          <w:color w:val="333333"/>
          <w:sz w:val="22"/>
          <w:szCs w:val="22"/>
        </w:rPr>
        <w:t>Administration</w:t>
      </w:r>
    </w:p>
    <w:p w:rsidR="009342AB" w:rsidRDefault="009342AB" w:rsidP="00C60426">
      <w:pPr>
        <w:pStyle w:val="NormalWeb"/>
        <w:numPr>
          <w:ilvl w:val="1"/>
          <w:numId w:val="23"/>
        </w:numPr>
        <w:shd w:val="clear" w:color="auto" w:fill="FFFFFF"/>
        <w:spacing w:before="0"/>
        <w:rPr>
          <w:rFonts w:asciiTheme="minorHAnsi" w:hAnsiTheme="minorHAnsi" w:cstheme="minorHAnsi"/>
          <w:color w:val="333333"/>
          <w:sz w:val="22"/>
          <w:szCs w:val="22"/>
        </w:rPr>
      </w:pPr>
      <w:r>
        <w:rPr>
          <w:rFonts w:asciiTheme="minorHAnsi" w:hAnsiTheme="minorHAnsi" w:cstheme="minorHAnsi"/>
          <w:color w:val="333333"/>
          <w:sz w:val="22"/>
          <w:szCs w:val="22"/>
        </w:rPr>
        <w:t>An increase of $123,582 for CTE Secondary</w:t>
      </w:r>
    </w:p>
    <w:p w:rsidR="009342AB" w:rsidRDefault="009342AB" w:rsidP="00C60426">
      <w:pPr>
        <w:pStyle w:val="NormalWeb"/>
        <w:numPr>
          <w:ilvl w:val="1"/>
          <w:numId w:val="23"/>
        </w:numPr>
        <w:shd w:val="clear" w:color="auto" w:fill="FFFFFF"/>
        <w:spacing w:before="0"/>
        <w:rPr>
          <w:rFonts w:asciiTheme="minorHAnsi" w:hAnsiTheme="minorHAnsi" w:cstheme="minorHAnsi"/>
          <w:color w:val="333333"/>
          <w:sz w:val="22"/>
          <w:szCs w:val="22"/>
        </w:rPr>
      </w:pPr>
      <w:r>
        <w:rPr>
          <w:rFonts w:asciiTheme="minorHAnsi" w:hAnsiTheme="minorHAnsi" w:cstheme="minorHAnsi"/>
          <w:color w:val="333333"/>
          <w:sz w:val="22"/>
          <w:szCs w:val="22"/>
        </w:rPr>
        <w:t>An increase of $500,000 for Jobs for America’s Graduates Program (I-JAG)</w:t>
      </w:r>
    </w:p>
    <w:p w:rsidR="009342AB" w:rsidRPr="009342AB" w:rsidRDefault="009342AB" w:rsidP="00C60426">
      <w:pPr>
        <w:pStyle w:val="NormalWeb"/>
        <w:numPr>
          <w:ilvl w:val="1"/>
          <w:numId w:val="23"/>
        </w:numPr>
        <w:shd w:val="clear" w:color="auto" w:fill="FFFFFF"/>
        <w:spacing w:before="0"/>
        <w:rPr>
          <w:rFonts w:asciiTheme="minorHAnsi" w:hAnsiTheme="minorHAnsi" w:cstheme="minorHAnsi"/>
          <w:color w:val="333333"/>
          <w:sz w:val="22"/>
          <w:szCs w:val="22"/>
        </w:rPr>
      </w:pPr>
      <w:r>
        <w:rPr>
          <w:rFonts w:asciiTheme="minorHAnsi" w:hAnsiTheme="minorHAnsi" w:cstheme="minorHAnsi"/>
          <w:color w:val="333333"/>
          <w:sz w:val="22"/>
          <w:szCs w:val="22"/>
        </w:rPr>
        <w:t xml:space="preserve">An Increase of $43,668 to the Iowa Department for the Blind, directing the Department to provide media services to school districts serving vision-impaired students since the AEA’s will no longer provide media services if HSB 542 is unchanged. </w:t>
      </w:r>
    </w:p>
    <w:p w:rsidR="009342AB" w:rsidRPr="009342AB" w:rsidRDefault="009342AB" w:rsidP="00C60426">
      <w:pPr>
        <w:pStyle w:val="NormalWeb"/>
        <w:shd w:val="clear" w:color="auto" w:fill="FFFFFF"/>
        <w:spacing w:before="0"/>
        <w:rPr>
          <w:rFonts w:asciiTheme="minorHAnsi" w:hAnsiTheme="minorHAnsi" w:cstheme="minorHAnsi"/>
          <w:color w:val="333333"/>
          <w:sz w:val="22"/>
          <w:szCs w:val="22"/>
        </w:rPr>
      </w:pPr>
      <w:r w:rsidRPr="008E08D4">
        <w:rPr>
          <w:rFonts w:asciiTheme="minorHAnsi" w:hAnsiTheme="minorHAnsi" w:cstheme="minorHAnsi"/>
          <w:b/>
          <w:color w:val="333333"/>
          <w:sz w:val="22"/>
          <w:szCs w:val="22"/>
        </w:rPr>
        <w:t>AEA Overhaul and Teacher Salary Minimums</w:t>
      </w:r>
      <w:r w:rsidR="00B56896" w:rsidRPr="008E08D4">
        <w:rPr>
          <w:rFonts w:asciiTheme="minorHAnsi" w:hAnsiTheme="minorHAnsi" w:cstheme="minorHAnsi"/>
          <w:b/>
          <w:color w:val="333333"/>
          <w:sz w:val="22"/>
          <w:szCs w:val="22"/>
        </w:rPr>
        <w:t>:</w:t>
      </w:r>
      <w:r w:rsidR="00B56896" w:rsidDel="00B56896">
        <w:rPr>
          <w:rFonts w:asciiTheme="minorHAnsi" w:hAnsiTheme="minorHAnsi" w:cstheme="minorHAnsi"/>
          <w:b/>
          <w:color w:val="333333"/>
          <w:sz w:val="22"/>
          <w:szCs w:val="22"/>
        </w:rPr>
        <w:t xml:space="preserve"> </w:t>
      </w:r>
      <w:hyperlink r:id="rId9" w:history="1">
        <w:r w:rsidRPr="00C60426">
          <w:rPr>
            <w:rStyle w:val="Hyperlink"/>
            <w:rFonts w:asciiTheme="minorHAnsi" w:hAnsiTheme="minorHAnsi" w:cstheme="minorHAnsi"/>
            <w:sz w:val="22"/>
            <w:szCs w:val="22"/>
          </w:rPr>
          <w:t>HSB 542</w:t>
        </w:r>
      </w:hyperlink>
      <w:r w:rsidRPr="009342AB">
        <w:rPr>
          <w:rFonts w:asciiTheme="minorHAnsi" w:hAnsiTheme="minorHAnsi" w:cstheme="minorHAnsi"/>
          <w:color w:val="333333"/>
          <w:sz w:val="22"/>
          <w:szCs w:val="22"/>
        </w:rPr>
        <w:t xml:space="preserve"> was introduced on </w:t>
      </w:r>
      <w:r w:rsidR="00C60426">
        <w:rPr>
          <w:rFonts w:asciiTheme="minorHAnsi" w:hAnsiTheme="minorHAnsi" w:cstheme="minorHAnsi"/>
          <w:color w:val="333333"/>
          <w:sz w:val="22"/>
          <w:szCs w:val="22"/>
        </w:rPr>
        <w:t>January 10</w:t>
      </w:r>
      <w:r w:rsidRPr="009342AB">
        <w:rPr>
          <w:rFonts w:asciiTheme="minorHAnsi" w:hAnsiTheme="minorHAnsi" w:cstheme="minorHAnsi"/>
          <w:color w:val="333333"/>
          <w:sz w:val="22"/>
          <w:szCs w:val="22"/>
        </w:rPr>
        <w:t>.</w:t>
      </w:r>
      <w:r w:rsidR="00B56896">
        <w:rPr>
          <w:rFonts w:asciiTheme="minorHAnsi" w:hAnsiTheme="minorHAnsi" w:cstheme="minorHAnsi"/>
          <w:color w:val="333333"/>
          <w:sz w:val="22"/>
          <w:szCs w:val="22"/>
        </w:rPr>
        <w:t xml:space="preserve"> </w:t>
      </w:r>
      <w:r w:rsidRPr="009342AB">
        <w:rPr>
          <w:rFonts w:asciiTheme="minorHAnsi" w:hAnsiTheme="minorHAnsi" w:cstheme="minorHAnsi"/>
          <w:color w:val="333333"/>
          <w:sz w:val="22"/>
          <w:szCs w:val="22"/>
        </w:rPr>
        <w:t xml:space="preserve">The </w:t>
      </w:r>
      <w:r w:rsidR="00B56896" w:rsidRPr="009342AB">
        <w:rPr>
          <w:rFonts w:asciiTheme="minorHAnsi" w:hAnsiTheme="minorHAnsi" w:cstheme="minorHAnsi"/>
          <w:color w:val="333333"/>
          <w:sz w:val="22"/>
          <w:szCs w:val="22"/>
        </w:rPr>
        <w:t>123</w:t>
      </w:r>
      <w:r w:rsidR="00B56896">
        <w:rPr>
          <w:rFonts w:asciiTheme="minorHAnsi" w:hAnsiTheme="minorHAnsi" w:cstheme="minorHAnsi"/>
          <w:color w:val="333333"/>
          <w:sz w:val="22"/>
          <w:szCs w:val="22"/>
        </w:rPr>
        <w:t>-</w:t>
      </w:r>
      <w:r w:rsidRPr="009342AB">
        <w:rPr>
          <w:rFonts w:asciiTheme="minorHAnsi" w:hAnsiTheme="minorHAnsi" w:cstheme="minorHAnsi"/>
          <w:color w:val="333333"/>
          <w:sz w:val="22"/>
          <w:szCs w:val="22"/>
        </w:rPr>
        <w:t xml:space="preserve">page bill has nine divisions and much of the detail will become clearer with additional study and discussion, and of course, amendments by the </w:t>
      </w:r>
      <w:r w:rsidR="00C60426">
        <w:rPr>
          <w:rFonts w:asciiTheme="minorHAnsi" w:hAnsiTheme="minorHAnsi" w:cstheme="minorHAnsi"/>
          <w:color w:val="333333"/>
          <w:sz w:val="22"/>
          <w:szCs w:val="22"/>
        </w:rPr>
        <w:t>L</w:t>
      </w:r>
      <w:r w:rsidRPr="009342AB">
        <w:rPr>
          <w:rFonts w:asciiTheme="minorHAnsi" w:hAnsiTheme="minorHAnsi" w:cstheme="minorHAnsi"/>
          <w:color w:val="333333"/>
          <w:sz w:val="22"/>
          <w:szCs w:val="22"/>
        </w:rPr>
        <w:t xml:space="preserve">egislature to change or clarify. </w:t>
      </w:r>
      <w:r w:rsidR="00C60426">
        <w:rPr>
          <w:rFonts w:asciiTheme="minorHAnsi" w:hAnsiTheme="minorHAnsi" w:cstheme="minorHAnsi"/>
          <w:color w:val="333333"/>
          <w:sz w:val="22"/>
          <w:szCs w:val="22"/>
        </w:rPr>
        <w:t xml:space="preserve">The bill is in the House Education Committee and assigned to a subcommittee of Reps. Wheeler, Collins and Steckman. </w:t>
      </w:r>
    </w:p>
    <w:p w:rsidR="009342AB" w:rsidRDefault="009342AB" w:rsidP="002634DE">
      <w:pPr>
        <w:spacing w:after="0" w:line="254" w:lineRule="auto"/>
        <w:rPr>
          <w:rFonts w:eastAsia="Times New Roman" w:cstheme="minorHAnsi"/>
        </w:rPr>
      </w:pPr>
      <w:r w:rsidRPr="009342AB">
        <w:rPr>
          <w:rFonts w:eastAsia="Times New Roman" w:cstheme="minorHAnsi"/>
          <w:b/>
          <w:bCs/>
        </w:rPr>
        <w:lastRenderedPageBreak/>
        <w:t xml:space="preserve">Division I </w:t>
      </w:r>
      <w:r w:rsidR="008C6E74">
        <w:rPr>
          <w:rFonts w:eastAsia="Times New Roman" w:cstheme="minorHAnsi"/>
          <w:b/>
          <w:bCs/>
        </w:rPr>
        <w:t xml:space="preserve">AEA Mission and Structure: </w:t>
      </w:r>
      <w:r w:rsidR="00C60426" w:rsidRPr="00FB669D">
        <w:rPr>
          <w:rFonts w:eastAsia="Times New Roman" w:cstheme="minorHAnsi"/>
          <w:bCs/>
        </w:rPr>
        <w:t>r</w:t>
      </w:r>
      <w:r>
        <w:rPr>
          <w:rFonts w:eastAsia="Times New Roman" w:cstheme="minorHAnsi"/>
        </w:rPr>
        <w:t>edefines the AEA charge to only provide special education services (strikes media and education services from the Code)</w:t>
      </w:r>
      <w:r w:rsidR="00B56896">
        <w:rPr>
          <w:rFonts w:eastAsia="Times New Roman" w:cstheme="minorHAnsi"/>
        </w:rPr>
        <w:t>.</w:t>
      </w:r>
    </w:p>
    <w:p w:rsidR="00717036" w:rsidRDefault="009342AB" w:rsidP="00C60426">
      <w:pPr>
        <w:pStyle w:val="ListParagraph"/>
        <w:numPr>
          <w:ilvl w:val="0"/>
          <w:numId w:val="24"/>
        </w:numPr>
        <w:spacing w:after="120" w:line="240" w:lineRule="auto"/>
        <w:contextualSpacing w:val="0"/>
        <w:rPr>
          <w:rFonts w:eastAsia="Times New Roman" w:cstheme="minorHAnsi"/>
        </w:rPr>
      </w:pPr>
      <w:r w:rsidRPr="00717036">
        <w:rPr>
          <w:rFonts w:eastAsia="Times New Roman" w:cstheme="minorHAnsi"/>
        </w:rPr>
        <w:t>Moves AEA management (for special education) to the DE with a new Special Education Division.</w:t>
      </w:r>
      <w:r w:rsidR="00B56896">
        <w:rPr>
          <w:rFonts w:eastAsia="Times New Roman" w:cstheme="minorHAnsi"/>
        </w:rPr>
        <w:t xml:space="preserve"> </w:t>
      </w:r>
      <w:r w:rsidR="00717036" w:rsidRPr="00717036">
        <w:rPr>
          <w:rFonts w:eastAsia="Times New Roman" w:cstheme="minorHAnsi"/>
        </w:rPr>
        <w:t xml:space="preserve">Gives the DE director authority to determine the number of AEAs, not more than 9, and supervision over AEAs. Makes AEA boards advisory. </w:t>
      </w:r>
      <w:r w:rsidR="00717036">
        <w:rPr>
          <w:rFonts w:eastAsia="Times New Roman" w:cstheme="minorHAnsi"/>
        </w:rPr>
        <w:t xml:space="preserve">Prohibits AEAs from holding property and turns property management over to the Department of </w:t>
      </w:r>
      <w:r w:rsidR="00F6347D">
        <w:rPr>
          <w:rFonts w:eastAsia="Times New Roman" w:cstheme="minorHAnsi"/>
        </w:rPr>
        <w:t>Administrative</w:t>
      </w:r>
      <w:r w:rsidR="00717036">
        <w:rPr>
          <w:rFonts w:eastAsia="Times New Roman" w:cstheme="minorHAnsi"/>
        </w:rPr>
        <w:t xml:space="preserve"> Services (DAS). AEAs are required to maintain the property DAS provides. </w:t>
      </w:r>
    </w:p>
    <w:p w:rsidR="00717036" w:rsidRDefault="00717036" w:rsidP="00C60426">
      <w:pPr>
        <w:pStyle w:val="ListParagraph"/>
        <w:numPr>
          <w:ilvl w:val="0"/>
          <w:numId w:val="24"/>
        </w:numPr>
        <w:spacing w:after="120" w:line="240" w:lineRule="auto"/>
        <w:contextualSpacing w:val="0"/>
        <w:rPr>
          <w:rFonts w:eastAsia="Times New Roman" w:cstheme="minorHAnsi"/>
        </w:rPr>
      </w:pPr>
      <w:r>
        <w:rPr>
          <w:rFonts w:eastAsia="Times New Roman" w:cstheme="minorHAnsi"/>
        </w:rPr>
        <w:t>Requires AEAS to provide special education services to school districts requesting services through an agreement (contract). Strikes the requirement for AEAs to provide educational programs and services for employees of school districts. Eliminates AEA collaboration to provide statewide longitudinal data system and disaster mitigation. Strikes the requirement for an AEA strategic plan aligned with the State Board of Education student learning goals.</w:t>
      </w:r>
      <w:r w:rsidR="00B56896">
        <w:rPr>
          <w:rFonts w:eastAsia="Times New Roman" w:cstheme="minorHAnsi"/>
        </w:rPr>
        <w:t xml:space="preserve"> </w:t>
      </w:r>
    </w:p>
    <w:p w:rsidR="00717036" w:rsidRDefault="00717036" w:rsidP="00C60426">
      <w:pPr>
        <w:pStyle w:val="ListParagraph"/>
        <w:numPr>
          <w:ilvl w:val="0"/>
          <w:numId w:val="24"/>
        </w:numPr>
        <w:spacing w:after="120" w:line="240" w:lineRule="auto"/>
        <w:contextualSpacing w:val="0"/>
        <w:rPr>
          <w:rFonts w:eastAsia="Times New Roman" w:cstheme="minorHAnsi"/>
        </w:rPr>
      </w:pPr>
      <w:r>
        <w:rPr>
          <w:rFonts w:eastAsia="Times New Roman" w:cstheme="minorHAnsi"/>
        </w:rPr>
        <w:t xml:space="preserve">Allows AEAs to provide 403(b) </w:t>
      </w:r>
      <w:r w:rsidR="00B6210B">
        <w:rPr>
          <w:rFonts w:eastAsia="Times New Roman" w:cstheme="minorHAnsi"/>
        </w:rPr>
        <w:t xml:space="preserve">retirement programs and competitively bid via DAS agreement. Selection of the program must be made via agreement with the AEA and their employee organizations eligible to participate in the plan. Allows AEA to pay </w:t>
      </w:r>
      <w:r w:rsidR="00B56896">
        <w:rPr>
          <w:rFonts w:eastAsia="Times New Roman" w:cstheme="minorHAnsi"/>
        </w:rPr>
        <w:t xml:space="preserve">the </w:t>
      </w:r>
      <w:r w:rsidR="00B6210B">
        <w:rPr>
          <w:rFonts w:eastAsia="Times New Roman" w:cstheme="minorHAnsi"/>
        </w:rPr>
        <w:t>cost of group health insurance plans and provide credit cards for AEA personnel expenses. Allows purchase of equipment.</w:t>
      </w:r>
    </w:p>
    <w:p w:rsidR="00B6210B" w:rsidRDefault="00B6210B" w:rsidP="00C60426">
      <w:pPr>
        <w:pStyle w:val="ListParagraph"/>
        <w:numPr>
          <w:ilvl w:val="0"/>
          <w:numId w:val="24"/>
        </w:numPr>
        <w:spacing w:after="120" w:line="240" w:lineRule="auto"/>
        <w:contextualSpacing w:val="0"/>
        <w:rPr>
          <w:rFonts w:eastAsia="Times New Roman" w:cstheme="minorHAnsi"/>
        </w:rPr>
      </w:pPr>
      <w:r>
        <w:rPr>
          <w:rFonts w:eastAsia="Times New Roman" w:cstheme="minorHAnsi"/>
        </w:rPr>
        <w:t xml:space="preserve">By Jan. 15 annually, requires AEA to submit staffing plans, job classifications, salaries, bonus wages, benefits, annuity payments and any other benefits, for employees to the DE. DE director may approve or reject each position by March 1 annually. Requires job classification alignment with DAS </w:t>
      </w:r>
      <w:r w:rsidR="00F6347D">
        <w:rPr>
          <w:rFonts w:eastAsia="Times New Roman" w:cstheme="minorHAnsi"/>
        </w:rPr>
        <w:t>classifications</w:t>
      </w:r>
      <w:r>
        <w:rPr>
          <w:rFonts w:eastAsia="Times New Roman" w:cstheme="minorHAnsi"/>
        </w:rPr>
        <w:t xml:space="preserve">. Directs any AEA reduction in force </w:t>
      </w:r>
      <w:r w:rsidR="00B56896">
        <w:rPr>
          <w:rFonts w:eastAsia="Times New Roman" w:cstheme="minorHAnsi"/>
        </w:rPr>
        <w:t xml:space="preserve">to </w:t>
      </w:r>
      <w:r>
        <w:rPr>
          <w:rFonts w:eastAsia="Times New Roman" w:cstheme="minorHAnsi"/>
        </w:rPr>
        <w:t xml:space="preserve">follow Code requirements. </w:t>
      </w:r>
    </w:p>
    <w:p w:rsidR="00B6210B" w:rsidRDefault="00B6210B" w:rsidP="00C60426">
      <w:pPr>
        <w:pStyle w:val="ListParagraph"/>
        <w:numPr>
          <w:ilvl w:val="0"/>
          <w:numId w:val="24"/>
        </w:numPr>
        <w:spacing w:after="120" w:line="240" w:lineRule="auto"/>
        <w:contextualSpacing w:val="0"/>
        <w:rPr>
          <w:rFonts w:eastAsia="Times New Roman" w:cstheme="minorHAnsi"/>
        </w:rPr>
      </w:pPr>
      <w:r>
        <w:rPr>
          <w:rFonts w:eastAsia="Times New Roman" w:cstheme="minorHAnsi"/>
        </w:rPr>
        <w:t xml:space="preserve">Requires all licensed AEA staff to complete the IRRC dyslexia overview training module. </w:t>
      </w:r>
    </w:p>
    <w:p w:rsidR="00B6210B" w:rsidRDefault="00B6210B" w:rsidP="00C60426">
      <w:pPr>
        <w:pStyle w:val="ListParagraph"/>
        <w:numPr>
          <w:ilvl w:val="0"/>
          <w:numId w:val="24"/>
        </w:numPr>
        <w:spacing w:after="120" w:line="240" w:lineRule="auto"/>
        <w:contextualSpacing w:val="0"/>
        <w:rPr>
          <w:rFonts w:eastAsia="Times New Roman" w:cstheme="minorHAnsi"/>
        </w:rPr>
      </w:pPr>
      <w:r>
        <w:rPr>
          <w:rFonts w:eastAsia="Times New Roman" w:cstheme="minorHAnsi"/>
        </w:rPr>
        <w:t xml:space="preserve">Requires AEAs to collaborate with DE to provide statewide infrastructure for education data, storage disaster mitigation, and implementation of a statewide longitudinal data system. </w:t>
      </w:r>
    </w:p>
    <w:p w:rsidR="00947055" w:rsidRDefault="00F6347D" w:rsidP="00C60426">
      <w:pPr>
        <w:pStyle w:val="ListParagraph"/>
        <w:numPr>
          <w:ilvl w:val="0"/>
          <w:numId w:val="24"/>
        </w:numPr>
        <w:spacing w:after="120" w:line="240" w:lineRule="auto"/>
        <w:contextualSpacing w:val="0"/>
        <w:rPr>
          <w:rFonts w:eastAsia="Times New Roman" w:cstheme="minorHAnsi"/>
        </w:rPr>
      </w:pPr>
      <w:r>
        <w:rPr>
          <w:rFonts w:eastAsia="Times New Roman" w:cstheme="minorHAnsi"/>
        </w:rPr>
        <w:t>Strikes</w:t>
      </w:r>
      <w:r w:rsidR="00B6210B">
        <w:rPr>
          <w:rFonts w:eastAsia="Times New Roman" w:cstheme="minorHAnsi"/>
        </w:rPr>
        <w:t xml:space="preserve"> the authority for AEAs to hire </w:t>
      </w:r>
      <w:r w:rsidR="009342AB" w:rsidRPr="00717036">
        <w:rPr>
          <w:rFonts w:eastAsia="Times New Roman" w:cstheme="minorHAnsi"/>
        </w:rPr>
        <w:t>administrators</w:t>
      </w:r>
      <w:r w:rsidR="00B6210B">
        <w:rPr>
          <w:rFonts w:eastAsia="Times New Roman" w:cstheme="minorHAnsi"/>
        </w:rPr>
        <w:t xml:space="preserve"> and</w:t>
      </w:r>
      <w:r w:rsidR="00B56896">
        <w:rPr>
          <w:rFonts w:eastAsia="Times New Roman" w:cstheme="minorHAnsi"/>
        </w:rPr>
        <w:t>,</w:t>
      </w:r>
      <w:r w:rsidR="00B6210B">
        <w:rPr>
          <w:rFonts w:eastAsia="Times New Roman" w:cstheme="minorHAnsi"/>
        </w:rPr>
        <w:t xml:space="preserve"> instead, requires an </w:t>
      </w:r>
      <w:r>
        <w:rPr>
          <w:rFonts w:eastAsia="Times New Roman" w:cstheme="minorHAnsi"/>
        </w:rPr>
        <w:t>executive director</w:t>
      </w:r>
      <w:r w:rsidR="00947055">
        <w:rPr>
          <w:rFonts w:eastAsia="Times New Roman" w:cstheme="minorHAnsi"/>
        </w:rPr>
        <w:t>, subject to approval by DE Director.</w:t>
      </w:r>
      <w:r w:rsidR="00B56896">
        <w:rPr>
          <w:rFonts w:eastAsia="Times New Roman" w:cstheme="minorHAnsi"/>
        </w:rPr>
        <w:t xml:space="preserve"> </w:t>
      </w:r>
      <w:r w:rsidR="00947055">
        <w:rPr>
          <w:rFonts w:eastAsia="Times New Roman" w:cstheme="minorHAnsi"/>
        </w:rPr>
        <w:t xml:space="preserve">Must have </w:t>
      </w:r>
      <w:r w:rsidR="00B6210B">
        <w:rPr>
          <w:rFonts w:eastAsia="Times New Roman" w:cstheme="minorHAnsi"/>
        </w:rPr>
        <w:t>an administrator licens</w:t>
      </w:r>
      <w:r w:rsidR="00947055">
        <w:rPr>
          <w:rFonts w:eastAsia="Times New Roman" w:cstheme="minorHAnsi"/>
        </w:rPr>
        <w:t>e</w:t>
      </w:r>
      <w:r w:rsidR="00B6210B">
        <w:rPr>
          <w:rFonts w:eastAsia="Times New Roman" w:cstheme="minorHAnsi"/>
        </w:rPr>
        <w:t xml:space="preserve"> and either</w:t>
      </w:r>
      <w:r>
        <w:rPr>
          <w:rFonts w:eastAsia="Times New Roman" w:cstheme="minorHAnsi"/>
        </w:rPr>
        <w:t xml:space="preserve"> a</w:t>
      </w:r>
      <w:r w:rsidR="00B6210B">
        <w:rPr>
          <w:rFonts w:eastAsia="Times New Roman" w:cstheme="minorHAnsi"/>
        </w:rPr>
        <w:t xml:space="preserve"> teaching </w:t>
      </w:r>
      <w:r>
        <w:rPr>
          <w:rFonts w:eastAsia="Times New Roman" w:cstheme="minorHAnsi"/>
        </w:rPr>
        <w:t>license</w:t>
      </w:r>
      <w:r w:rsidR="00B6210B">
        <w:rPr>
          <w:rFonts w:eastAsia="Times New Roman" w:cstheme="minorHAnsi"/>
        </w:rPr>
        <w:t xml:space="preserve"> with a special education endorsement or a special education support personnel authorization issued by BOEE. Requires DE director to set the Executive Directors’ salaries. </w:t>
      </w:r>
      <w:r w:rsidR="00947055">
        <w:rPr>
          <w:rFonts w:eastAsia="Times New Roman" w:cstheme="minorHAnsi"/>
        </w:rPr>
        <w:t>Requires the Executive Director to submit a budget for the AEA annually to the DE director for approval by March 1, with final approval by State BOE.</w:t>
      </w:r>
      <w:r w:rsidR="009342AB" w:rsidRPr="00717036">
        <w:rPr>
          <w:rFonts w:eastAsia="Times New Roman" w:cstheme="minorHAnsi"/>
        </w:rPr>
        <w:t xml:space="preserve"> </w:t>
      </w:r>
    </w:p>
    <w:p w:rsidR="00947055" w:rsidRDefault="00947055" w:rsidP="00C60426">
      <w:pPr>
        <w:pStyle w:val="ListParagraph"/>
        <w:numPr>
          <w:ilvl w:val="0"/>
          <w:numId w:val="24"/>
        </w:numPr>
        <w:spacing w:after="120" w:line="240" w:lineRule="auto"/>
        <w:contextualSpacing w:val="0"/>
        <w:rPr>
          <w:rFonts w:eastAsia="Times New Roman" w:cstheme="minorHAnsi"/>
        </w:rPr>
      </w:pPr>
      <w:r>
        <w:rPr>
          <w:rFonts w:eastAsia="Times New Roman" w:cstheme="minorHAnsi"/>
        </w:rPr>
        <w:t xml:space="preserve">Defines duties of the AEA </w:t>
      </w:r>
      <w:r w:rsidR="00F6347D">
        <w:rPr>
          <w:rFonts w:eastAsia="Times New Roman" w:cstheme="minorHAnsi"/>
        </w:rPr>
        <w:t>executive</w:t>
      </w:r>
      <w:r>
        <w:rPr>
          <w:rFonts w:eastAsia="Times New Roman" w:cstheme="minorHAnsi"/>
        </w:rPr>
        <w:t xml:space="preserve"> director, who is appointed by and serves at the pleasure of the DE director. Specifies that, subject to approval by the </w:t>
      </w:r>
      <w:r w:rsidR="00F6347D">
        <w:rPr>
          <w:rFonts w:eastAsia="Times New Roman" w:cstheme="minorHAnsi"/>
        </w:rPr>
        <w:t>administrators</w:t>
      </w:r>
      <w:r>
        <w:rPr>
          <w:rFonts w:eastAsia="Times New Roman" w:cstheme="minorHAnsi"/>
        </w:rPr>
        <w:t xml:space="preserve"> of the Division of Special Education within the DE, the AEA may contract with public schools, nonpublic schools, AEAs, located </w:t>
      </w:r>
      <w:r w:rsidR="00F6347D">
        <w:rPr>
          <w:rFonts w:eastAsia="Times New Roman" w:cstheme="minorHAnsi"/>
        </w:rPr>
        <w:t>within</w:t>
      </w:r>
      <w:r>
        <w:rPr>
          <w:rFonts w:eastAsia="Times New Roman" w:cstheme="minorHAnsi"/>
        </w:rPr>
        <w:t xml:space="preserve"> the state or in a contiguous state, for special education programs and services.</w:t>
      </w:r>
      <w:r w:rsidR="00B56896">
        <w:rPr>
          <w:rFonts w:eastAsia="Times New Roman" w:cstheme="minorHAnsi"/>
        </w:rPr>
        <w:t xml:space="preserve"> </w:t>
      </w:r>
      <w:r w:rsidR="00F6347D">
        <w:rPr>
          <w:rFonts w:eastAsia="Times New Roman" w:cstheme="minorHAnsi"/>
        </w:rPr>
        <w:t>Requires</w:t>
      </w:r>
      <w:r w:rsidR="00C36956">
        <w:rPr>
          <w:rFonts w:eastAsia="Times New Roman" w:cstheme="minorHAnsi"/>
        </w:rPr>
        <w:t xml:space="preserve"> school districts to pay AEAs for services they have requested to receive.</w:t>
      </w:r>
    </w:p>
    <w:p w:rsidR="00F77684" w:rsidRDefault="00EF597D" w:rsidP="00C60426">
      <w:pPr>
        <w:pStyle w:val="ListParagraph"/>
        <w:numPr>
          <w:ilvl w:val="0"/>
          <w:numId w:val="24"/>
        </w:numPr>
        <w:spacing w:after="120" w:line="240" w:lineRule="auto"/>
        <w:contextualSpacing w:val="0"/>
        <w:rPr>
          <w:rFonts w:eastAsia="Times New Roman" w:cstheme="minorHAnsi"/>
        </w:rPr>
      </w:pPr>
      <w:r>
        <w:rPr>
          <w:rFonts w:eastAsia="Times New Roman" w:cstheme="minorHAnsi"/>
        </w:rPr>
        <w:t xml:space="preserve">Requires AEA to be accredited by the state BOE in consultation with the DE Director and defines the standards for accreditation working toward goals for students with disabilities, to provide support to schools in analyzing student achievement data and using that information to guide schools in setting goals and implementing actions to improve student learning for students with disabilities, including support for all students with disabilities eligible for special education, including directs services to students. Also requires standards for AEAs to provide support to schools to ensure compliance with state BOE special education rules. Also specifies provision of support for early childhood birth-3, including service coordination. </w:t>
      </w:r>
    </w:p>
    <w:p w:rsidR="00EF597D" w:rsidRDefault="00FC2E00" w:rsidP="00C60426">
      <w:pPr>
        <w:pStyle w:val="ListParagraph"/>
        <w:numPr>
          <w:ilvl w:val="0"/>
          <w:numId w:val="24"/>
        </w:numPr>
        <w:spacing w:after="120" w:line="240" w:lineRule="auto"/>
        <w:contextualSpacing w:val="0"/>
        <w:rPr>
          <w:rFonts w:eastAsia="Times New Roman" w:cstheme="minorHAnsi"/>
        </w:rPr>
      </w:pPr>
      <w:r>
        <w:rPr>
          <w:rFonts w:eastAsia="Times New Roman" w:cstheme="minorHAnsi"/>
        </w:rPr>
        <w:t xml:space="preserve">Repeals </w:t>
      </w:r>
      <w:hyperlink r:id="rId10" w:history="1">
        <w:r w:rsidRPr="00FC2E00">
          <w:rPr>
            <w:rStyle w:val="Hyperlink"/>
            <w:rFonts w:eastAsia="Times New Roman" w:cstheme="minorHAnsi"/>
          </w:rPr>
          <w:t>Code Section 273</w:t>
        </w:r>
      </w:hyperlink>
      <w:r>
        <w:rPr>
          <w:rFonts w:eastAsia="Times New Roman" w:cstheme="minorHAnsi"/>
        </w:rPr>
        <w:t xml:space="preserve"> subsections requiring AEAs to provide the following: Subsection 6 (media centers), subsection 7 (additional services), and subsection 16 (online learning) </w:t>
      </w:r>
    </w:p>
    <w:p w:rsidR="00FC2E00" w:rsidRDefault="00FC2E00" w:rsidP="00C60426">
      <w:pPr>
        <w:pStyle w:val="ListParagraph"/>
        <w:numPr>
          <w:ilvl w:val="0"/>
          <w:numId w:val="24"/>
        </w:numPr>
        <w:spacing w:after="120" w:line="240" w:lineRule="auto"/>
        <w:contextualSpacing w:val="0"/>
        <w:rPr>
          <w:rFonts w:eastAsia="Times New Roman" w:cstheme="minorHAnsi"/>
        </w:rPr>
      </w:pPr>
      <w:r>
        <w:rPr>
          <w:rFonts w:eastAsia="Times New Roman" w:cstheme="minorHAnsi"/>
        </w:rPr>
        <w:lastRenderedPageBreak/>
        <w:t xml:space="preserve">Transfer Provisions: Prohibits AEAs from transferring an ownership interest in any property existing as of Jan. 1, 2024, without first transferring it to DAS. </w:t>
      </w:r>
      <w:r w:rsidR="00F20852">
        <w:rPr>
          <w:rFonts w:eastAsia="Times New Roman" w:cstheme="minorHAnsi"/>
        </w:rPr>
        <w:t xml:space="preserve">DAS has </w:t>
      </w:r>
      <w:r w:rsidR="00B56896">
        <w:rPr>
          <w:rFonts w:eastAsia="Times New Roman" w:cstheme="minorHAnsi"/>
        </w:rPr>
        <w:t xml:space="preserve">the </w:t>
      </w:r>
      <w:r w:rsidR="00F20852">
        <w:rPr>
          <w:rFonts w:eastAsia="Times New Roman" w:cstheme="minorHAnsi"/>
        </w:rPr>
        <w:t xml:space="preserve">authority to dispose of property. Proceeds from </w:t>
      </w:r>
      <w:r w:rsidR="00B56896">
        <w:rPr>
          <w:rFonts w:eastAsia="Times New Roman" w:cstheme="minorHAnsi"/>
        </w:rPr>
        <w:t xml:space="preserve">the </w:t>
      </w:r>
      <w:r w:rsidR="00F20852">
        <w:rPr>
          <w:rFonts w:eastAsia="Times New Roman" w:cstheme="minorHAnsi"/>
        </w:rPr>
        <w:t xml:space="preserve">sale of property are required to be deposited in the state General Fund. Before June 1, requires AEAs to </w:t>
      </w:r>
      <w:r w:rsidR="00F6347D">
        <w:rPr>
          <w:rFonts w:eastAsia="Times New Roman" w:cstheme="minorHAnsi"/>
        </w:rPr>
        <w:t>provide</w:t>
      </w:r>
      <w:r w:rsidR="00F20852">
        <w:rPr>
          <w:rFonts w:eastAsia="Times New Roman" w:cstheme="minorHAnsi"/>
        </w:rPr>
        <w:t xml:space="preserve"> an inventory of all media center and PD </w:t>
      </w:r>
      <w:r w:rsidR="00F6347D">
        <w:rPr>
          <w:rFonts w:eastAsia="Times New Roman" w:cstheme="minorHAnsi"/>
        </w:rPr>
        <w:t>equipment</w:t>
      </w:r>
      <w:r w:rsidR="00F20852">
        <w:rPr>
          <w:rFonts w:eastAsia="Times New Roman" w:cstheme="minorHAnsi"/>
        </w:rPr>
        <w:t xml:space="preserve"> and property owned by the AEA. AEA may request to retain any of that for special </w:t>
      </w:r>
      <w:r w:rsidR="00F6347D">
        <w:rPr>
          <w:rFonts w:eastAsia="Times New Roman" w:cstheme="minorHAnsi"/>
        </w:rPr>
        <w:t>education</w:t>
      </w:r>
      <w:r w:rsidR="00F20852">
        <w:rPr>
          <w:rFonts w:eastAsia="Times New Roman" w:cstheme="minorHAnsi"/>
        </w:rPr>
        <w:t xml:space="preserve"> program and services, DE reviews inventory and may grant or deny requests by June 15. Requires transfer of all media center and PD equipment and property to DAS, except for any the DE has authorized the AEA to retain. Requires DAS to transfer such to Department for the Blind to provide library services to </w:t>
      </w:r>
      <w:r w:rsidR="00B56896">
        <w:rPr>
          <w:rFonts w:eastAsia="Times New Roman" w:cstheme="minorHAnsi"/>
        </w:rPr>
        <w:t>vision-</w:t>
      </w:r>
      <w:r w:rsidR="00F20852">
        <w:rPr>
          <w:rFonts w:eastAsia="Times New Roman" w:cstheme="minorHAnsi"/>
        </w:rPr>
        <w:t xml:space="preserve">impaired and disabled persons. DAS may dispose of equipment and property, giving preference to </w:t>
      </w:r>
      <w:r w:rsidR="00B56896">
        <w:rPr>
          <w:rFonts w:eastAsia="Times New Roman" w:cstheme="minorHAnsi"/>
        </w:rPr>
        <w:t>low-</w:t>
      </w:r>
      <w:r w:rsidR="00F20852">
        <w:rPr>
          <w:rFonts w:eastAsia="Times New Roman" w:cstheme="minorHAnsi"/>
        </w:rPr>
        <w:t xml:space="preserve">performing school districts in Iowa. Proceeds from </w:t>
      </w:r>
      <w:r w:rsidR="00B56896">
        <w:rPr>
          <w:rFonts w:eastAsia="Times New Roman" w:cstheme="minorHAnsi"/>
        </w:rPr>
        <w:t xml:space="preserve">the </w:t>
      </w:r>
      <w:r w:rsidR="00F20852">
        <w:rPr>
          <w:rFonts w:eastAsia="Times New Roman" w:cstheme="minorHAnsi"/>
        </w:rPr>
        <w:t xml:space="preserve">sale go </w:t>
      </w:r>
      <w:r w:rsidR="00B56896">
        <w:rPr>
          <w:rFonts w:eastAsia="Times New Roman" w:cstheme="minorHAnsi"/>
        </w:rPr>
        <w:t xml:space="preserve">to </w:t>
      </w:r>
      <w:r w:rsidR="00F20852">
        <w:rPr>
          <w:rFonts w:eastAsia="Times New Roman" w:cstheme="minorHAnsi"/>
        </w:rPr>
        <w:t xml:space="preserve">the state General Fund. </w:t>
      </w:r>
    </w:p>
    <w:p w:rsidR="009342AB" w:rsidRDefault="00F20852" w:rsidP="00C60426">
      <w:pPr>
        <w:pStyle w:val="ListParagraph"/>
        <w:numPr>
          <w:ilvl w:val="0"/>
          <w:numId w:val="24"/>
        </w:numPr>
        <w:spacing w:after="120" w:line="240" w:lineRule="auto"/>
        <w:contextualSpacing w:val="0"/>
        <w:rPr>
          <w:rFonts w:eastAsia="Times New Roman" w:cstheme="minorHAnsi"/>
        </w:rPr>
      </w:pPr>
      <w:r w:rsidRPr="00A569D0">
        <w:rPr>
          <w:rFonts w:eastAsia="Times New Roman" w:cstheme="minorHAnsi"/>
        </w:rPr>
        <w:t>Requ</w:t>
      </w:r>
      <w:r w:rsidR="00A569D0">
        <w:rPr>
          <w:rFonts w:eastAsia="Times New Roman" w:cstheme="minorHAnsi"/>
        </w:rPr>
        <w:t>ir</w:t>
      </w:r>
      <w:r w:rsidRPr="00A569D0">
        <w:rPr>
          <w:rFonts w:eastAsia="Times New Roman" w:cstheme="minorHAnsi"/>
        </w:rPr>
        <w:t>es termination of all AEA administrators no later than July 1</w:t>
      </w:r>
      <w:r w:rsidR="00B56896">
        <w:rPr>
          <w:rFonts w:eastAsia="Times New Roman" w:cstheme="minorHAnsi"/>
        </w:rPr>
        <w:t>, 2024</w:t>
      </w:r>
      <w:r w:rsidRPr="00A569D0">
        <w:rPr>
          <w:rFonts w:eastAsia="Times New Roman" w:cstheme="minorHAnsi"/>
        </w:rPr>
        <w:t xml:space="preserve">, but gives DE </w:t>
      </w:r>
      <w:r w:rsidR="00B56896">
        <w:rPr>
          <w:rFonts w:eastAsia="Times New Roman" w:cstheme="minorHAnsi"/>
        </w:rPr>
        <w:t>D</w:t>
      </w:r>
      <w:r w:rsidR="00B56896" w:rsidRPr="00A569D0">
        <w:rPr>
          <w:rFonts w:eastAsia="Times New Roman" w:cstheme="minorHAnsi"/>
        </w:rPr>
        <w:t xml:space="preserve">irector </w:t>
      </w:r>
      <w:r w:rsidRPr="00A569D0">
        <w:rPr>
          <w:rFonts w:eastAsia="Times New Roman" w:cstheme="minorHAnsi"/>
        </w:rPr>
        <w:t>authority to terminate earlier.</w:t>
      </w:r>
      <w:r w:rsidR="00B56896">
        <w:rPr>
          <w:rFonts w:eastAsia="Times New Roman" w:cstheme="minorHAnsi"/>
        </w:rPr>
        <w:t xml:space="preserve"> </w:t>
      </w:r>
      <w:r w:rsidRPr="00A569D0">
        <w:rPr>
          <w:rFonts w:eastAsia="Times New Roman" w:cstheme="minorHAnsi"/>
        </w:rPr>
        <w:t xml:space="preserve">States that Iowa Code </w:t>
      </w:r>
      <w:hyperlink r:id="rId11" w:history="1">
        <w:r w:rsidRPr="00A569D0">
          <w:rPr>
            <w:rStyle w:val="Hyperlink"/>
            <w:rFonts w:eastAsia="Times New Roman" w:cstheme="minorHAnsi"/>
          </w:rPr>
          <w:t>279.24</w:t>
        </w:r>
      </w:hyperlink>
      <w:r w:rsidRPr="00A569D0">
        <w:rPr>
          <w:rFonts w:eastAsia="Times New Roman" w:cstheme="minorHAnsi"/>
        </w:rPr>
        <w:t xml:space="preserve"> regarding continuing contracts does not apply.</w:t>
      </w:r>
      <w:r w:rsidR="00B56896">
        <w:rPr>
          <w:rFonts w:eastAsia="Times New Roman" w:cstheme="minorHAnsi"/>
        </w:rPr>
        <w:t xml:space="preserve"> </w:t>
      </w:r>
      <w:r w:rsidR="00FB669D">
        <w:rPr>
          <w:rFonts w:eastAsia="Times New Roman" w:cstheme="minorHAnsi"/>
        </w:rPr>
        <w:t xml:space="preserve">Instead of AEA Chief Administrator or other </w:t>
      </w:r>
      <w:proofErr w:type="spellStart"/>
      <w:r w:rsidR="00FB669D">
        <w:rPr>
          <w:rFonts w:eastAsia="Times New Roman" w:cstheme="minorHAnsi"/>
        </w:rPr>
        <w:t>adminsitrators</w:t>
      </w:r>
      <w:proofErr w:type="spellEnd"/>
      <w:r w:rsidR="00FB669D">
        <w:rPr>
          <w:rFonts w:eastAsia="Times New Roman" w:cstheme="minorHAnsi"/>
        </w:rPr>
        <w:t>, there will be an AEA Executive Director appoint by and</w:t>
      </w:r>
      <w:r w:rsidR="009342AB" w:rsidRPr="00A569D0">
        <w:rPr>
          <w:rFonts w:eastAsia="Times New Roman" w:cstheme="minorHAnsi"/>
        </w:rPr>
        <w:t xml:space="preserve"> employed by the department and the elected board of directors shall only be advisory without oversight authority. </w:t>
      </w:r>
      <w:r w:rsidRPr="00A569D0">
        <w:rPr>
          <w:rFonts w:eastAsia="Times New Roman" w:cstheme="minorHAnsi"/>
        </w:rPr>
        <w:t xml:space="preserve">DE Director will </w:t>
      </w:r>
      <w:r w:rsidR="00F6347D" w:rsidRPr="00A569D0">
        <w:rPr>
          <w:rFonts w:eastAsia="Times New Roman" w:cstheme="minorHAnsi"/>
        </w:rPr>
        <w:t>serve</w:t>
      </w:r>
      <w:r w:rsidRPr="00A569D0">
        <w:rPr>
          <w:rFonts w:eastAsia="Times New Roman" w:cstheme="minorHAnsi"/>
        </w:rPr>
        <w:t xml:space="preserve"> as </w:t>
      </w:r>
      <w:r w:rsidR="00B56896">
        <w:rPr>
          <w:rFonts w:eastAsia="Times New Roman" w:cstheme="minorHAnsi"/>
        </w:rPr>
        <w:t>E</w:t>
      </w:r>
      <w:r w:rsidR="00B56896" w:rsidRPr="00A569D0">
        <w:rPr>
          <w:rFonts w:eastAsia="Times New Roman" w:cstheme="minorHAnsi"/>
        </w:rPr>
        <w:t xml:space="preserve">xecutive </w:t>
      </w:r>
      <w:r w:rsidR="00B56896">
        <w:rPr>
          <w:rFonts w:eastAsia="Times New Roman" w:cstheme="minorHAnsi"/>
        </w:rPr>
        <w:t>D</w:t>
      </w:r>
      <w:r w:rsidR="00B56896" w:rsidRPr="00A569D0">
        <w:rPr>
          <w:rFonts w:eastAsia="Times New Roman" w:cstheme="minorHAnsi"/>
        </w:rPr>
        <w:t xml:space="preserve">irector </w:t>
      </w:r>
      <w:r w:rsidRPr="00A569D0">
        <w:rPr>
          <w:rFonts w:eastAsia="Times New Roman" w:cstheme="minorHAnsi"/>
        </w:rPr>
        <w:t xml:space="preserve">of each AEA until an </w:t>
      </w:r>
      <w:r w:rsidR="00B56896">
        <w:rPr>
          <w:rFonts w:eastAsia="Times New Roman" w:cstheme="minorHAnsi"/>
        </w:rPr>
        <w:t>E</w:t>
      </w:r>
      <w:r w:rsidR="00B56896" w:rsidRPr="00A569D0">
        <w:rPr>
          <w:rFonts w:eastAsia="Times New Roman" w:cstheme="minorHAnsi"/>
        </w:rPr>
        <w:t xml:space="preserve">xecutive </w:t>
      </w:r>
      <w:r w:rsidR="00B56896">
        <w:rPr>
          <w:rFonts w:eastAsia="Times New Roman" w:cstheme="minorHAnsi"/>
        </w:rPr>
        <w:t>D</w:t>
      </w:r>
      <w:r w:rsidR="00B56896" w:rsidRPr="00A569D0">
        <w:rPr>
          <w:rFonts w:eastAsia="Times New Roman" w:cstheme="minorHAnsi"/>
        </w:rPr>
        <w:t xml:space="preserve">irector </w:t>
      </w:r>
      <w:r w:rsidR="00A569D0" w:rsidRPr="00A569D0">
        <w:rPr>
          <w:rFonts w:eastAsia="Times New Roman" w:cstheme="minorHAnsi"/>
        </w:rPr>
        <w:t xml:space="preserve">is appointed (by the DE Director.) For the transition period and notwithstanding other deadlines in the bill, AEAs shall submit staffing information to the Department by June 7, 2024 and DE is required to review and either approve or reject the continuation of each position by June 30, 2024. </w:t>
      </w:r>
      <w:r w:rsidR="009342AB" w:rsidRPr="00A569D0">
        <w:rPr>
          <w:rFonts w:eastAsia="Times New Roman" w:cstheme="minorHAnsi"/>
        </w:rPr>
        <w:t xml:space="preserve">The Division of Special Education </w:t>
      </w:r>
      <w:r w:rsidR="00A569D0">
        <w:rPr>
          <w:rFonts w:eastAsia="Times New Roman" w:cstheme="minorHAnsi"/>
        </w:rPr>
        <w:t>is required to</w:t>
      </w:r>
      <w:r w:rsidR="009342AB" w:rsidRPr="00A569D0">
        <w:rPr>
          <w:rFonts w:eastAsia="Times New Roman" w:cstheme="minorHAnsi"/>
        </w:rPr>
        <w:t xml:space="preserve"> give preference to qualified personnel who seek employment because their employment with an </w:t>
      </w:r>
      <w:r w:rsidR="00A569D0">
        <w:rPr>
          <w:rFonts w:eastAsia="Times New Roman" w:cstheme="minorHAnsi"/>
        </w:rPr>
        <w:t>AEA</w:t>
      </w:r>
      <w:r w:rsidR="009342AB" w:rsidRPr="00A569D0">
        <w:rPr>
          <w:rFonts w:eastAsia="Times New Roman" w:cstheme="minorHAnsi"/>
        </w:rPr>
        <w:t xml:space="preserve"> terminated as a result of the bill.</w:t>
      </w:r>
      <w:r w:rsidR="00A569D0">
        <w:rPr>
          <w:rFonts w:eastAsia="Times New Roman" w:cstheme="minorHAnsi"/>
        </w:rPr>
        <w:t xml:space="preserve"> Requires school district to notify DE and the AEA if they want to receive special education services from the AEA by April 30, 2024. </w:t>
      </w:r>
    </w:p>
    <w:p w:rsidR="00A569D0" w:rsidRDefault="00A569D0" w:rsidP="00C60426">
      <w:pPr>
        <w:pStyle w:val="ListParagraph"/>
        <w:numPr>
          <w:ilvl w:val="0"/>
          <w:numId w:val="24"/>
        </w:numPr>
        <w:spacing w:after="120" w:line="240" w:lineRule="auto"/>
        <w:contextualSpacing w:val="0"/>
        <w:rPr>
          <w:rFonts w:eastAsia="Times New Roman" w:cstheme="minorHAnsi"/>
        </w:rPr>
      </w:pPr>
      <w:r>
        <w:rPr>
          <w:rFonts w:eastAsia="Times New Roman" w:cstheme="minorHAnsi"/>
        </w:rPr>
        <w:t>Division I is effective on enactment (if and when the Governor signs it</w:t>
      </w:r>
      <w:r w:rsidR="00B56896">
        <w:rPr>
          <w:rFonts w:eastAsia="Times New Roman" w:cstheme="minorHAnsi"/>
        </w:rPr>
        <w:t>.</w:t>
      </w:r>
      <w:r>
        <w:rPr>
          <w:rFonts w:eastAsia="Times New Roman" w:cstheme="minorHAnsi"/>
        </w:rPr>
        <w:t>)</w:t>
      </w:r>
    </w:p>
    <w:p w:rsidR="008C6E74" w:rsidRDefault="008C6E74" w:rsidP="00A569D0">
      <w:pPr>
        <w:spacing w:after="0" w:line="254" w:lineRule="auto"/>
        <w:rPr>
          <w:rFonts w:eastAsia="Times New Roman" w:cstheme="minorHAnsi"/>
        </w:rPr>
      </w:pPr>
    </w:p>
    <w:p w:rsidR="00A569D0" w:rsidRPr="00A569D0" w:rsidRDefault="00A569D0" w:rsidP="00A569D0">
      <w:pPr>
        <w:spacing w:after="0" w:line="254" w:lineRule="auto"/>
        <w:rPr>
          <w:rFonts w:eastAsia="Times New Roman" w:cstheme="minorHAnsi"/>
        </w:rPr>
      </w:pPr>
      <w:r w:rsidRPr="008C6E74">
        <w:rPr>
          <w:rFonts w:eastAsia="Times New Roman" w:cstheme="minorHAnsi"/>
          <w:b/>
        </w:rPr>
        <w:t xml:space="preserve">Division II AEA </w:t>
      </w:r>
      <w:r w:rsidR="00F6347D" w:rsidRPr="008C6E74">
        <w:rPr>
          <w:rFonts w:eastAsia="Times New Roman" w:cstheme="minorHAnsi"/>
          <w:b/>
        </w:rPr>
        <w:t>Reorganization</w:t>
      </w:r>
      <w:r w:rsidRPr="008C6E74">
        <w:rPr>
          <w:rFonts w:eastAsia="Times New Roman" w:cstheme="minorHAnsi"/>
          <w:b/>
        </w:rPr>
        <w:t xml:space="preserve"> or Dissolution:</w:t>
      </w:r>
      <w:r w:rsidR="00B56896">
        <w:rPr>
          <w:rFonts w:eastAsia="Times New Roman" w:cstheme="minorHAnsi"/>
        </w:rPr>
        <w:t xml:space="preserve"> </w:t>
      </w:r>
      <w:r>
        <w:rPr>
          <w:rFonts w:eastAsia="Times New Roman" w:cstheme="minorHAnsi"/>
        </w:rPr>
        <w:t xml:space="preserve">Conforming language changes </w:t>
      </w:r>
      <w:r w:rsidR="008939B4">
        <w:rPr>
          <w:rFonts w:eastAsia="Times New Roman" w:cstheme="minorHAnsi"/>
        </w:rPr>
        <w:t xml:space="preserve">the </w:t>
      </w:r>
      <w:r>
        <w:rPr>
          <w:rFonts w:eastAsia="Times New Roman" w:cstheme="minorHAnsi"/>
        </w:rPr>
        <w:t>authority of AEA boards over to AEA Executive Directors and gives authority to the DE Director to determine if an AEA should be reorganized or dissolved. Requires DAS to be the chief negotiator with AEA staff pursuant to a reorganization. Repeals code sections related to dissolution commission</w:t>
      </w:r>
      <w:r w:rsidR="0086796B">
        <w:rPr>
          <w:rFonts w:eastAsia="Times New Roman" w:cstheme="minorHAnsi"/>
        </w:rPr>
        <w:t>, proposal and State BOE approval of dissolution (</w:t>
      </w:r>
      <w:hyperlink r:id="rId12" w:history="1">
        <w:r w:rsidR="0086796B" w:rsidRPr="0086796B">
          <w:rPr>
            <w:rStyle w:val="Hyperlink"/>
            <w:rFonts w:eastAsia="Times New Roman" w:cstheme="minorHAnsi"/>
          </w:rPr>
          <w:t>Iowa Code 274</w:t>
        </w:r>
      </w:hyperlink>
      <w:r w:rsidR="0086796B">
        <w:rPr>
          <w:rFonts w:eastAsia="Times New Roman" w:cstheme="minorHAnsi"/>
        </w:rPr>
        <w:t xml:space="preserve"> subsections 24, 25, 26 and 27)</w:t>
      </w:r>
      <w:r w:rsidR="008939B4">
        <w:rPr>
          <w:rFonts w:eastAsia="Times New Roman" w:cstheme="minorHAnsi"/>
        </w:rPr>
        <w:t>.</w:t>
      </w:r>
    </w:p>
    <w:p w:rsidR="009342AB" w:rsidRPr="009342AB" w:rsidRDefault="009342AB" w:rsidP="009342AB">
      <w:pPr>
        <w:spacing w:after="0" w:line="254" w:lineRule="auto"/>
        <w:rPr>
          <w:rFonts w:eastAsia="Times New Roman" w:cstheme="minorHAnsi"/>
          <w:b/>
          <w:bCs/>
        </w:rPr>
      </w:pPr>
    </w:p>
    <w:p w:rsidR="009342AB" w:rsidRPr="009342AB" w:rsidRDefault="009342AB" w:rsidP="009342AB">
      <w:pPr>
        <w:spacing w:after="0" w:line="254" w:lineRule="auto"/>
        <w:rPr>
          <w:rFonts w:eastAsia="Times New Roman" w:cstheme="minorHAnsi"/>
        </w:rPr>
      </w:pPr>
      <w:r w:rsidRPr="009342AB">
        <w:rPr>
          <w:rFonts w:eastAsia="Times New Roman" w:cstheme="minorHAnsi"/>
          <w:b/>
          <w:bCs/>
        </w:rPr>
        <w:t>Division III</w:t>
      </w:r>
      <w:r w:rsidR="00B56896">
        <w:rPr>
          <w:rFonts w:eastAsia="Times New Roman" w:cstheme="minorHAnsi"/>
          <w:b/>
          <w:bCs/>
        </w:rPr>
        <w:t xml:space="preserve"> </w:t>
      </w:r>
      <w:r w:rsidR="008C6E74">
        <w:rPr>
          <w:rFonts w:eastAsia="Times New Roman" w:cstheme="minorHAnsi"/>
          <w:b/>
          <w:bCs/>
        </w:rPr>
        <w:t>AEA Funding</w:t>
      </w:r>
      <w:r w:rsidRPr="009342AB">
        <w:rPr>
          <w:rFonts w:eastAsia="Times New Roman" w:cstheme="minorHAnsi"/>
          <w:b/>
          <w:bCs/>
        </w:rPr>
        <w:t>:</w:t>
      </w:r>
      <w:r w:rsidR="00B56896">
        <w:rPr>
          <w:rFonts w:eastAsia="Times New Roman" w:cstheme="minorHAnsi"/>
        </w:rPr>
        <w:t xml:space="preserve"> </w:t>
      </w:r>
      <w:r w:rsidRPr="009342AB">
        <w:rPr>
          <w:rFonts w:eastAsia="Times New Roman" w:cstheme="minorHAnsi"/>
        </w:rPr>
        <w:t>The bill eliminates the AEA professional development categorical funding supplement, the AEA media services categorical funding supplement, and the AEA educational services categorical funding supplement beginning with the 2024-2025 school budget year.</w:t>
      </w:r>
    </w:p>
    <w:p w:rsidR="009342AB" w:rsidRPr="009342AB" w:rsidRDefault="009342AB" w:rsidP="009342AB">
      <w:pPr>
        <w:pStyle w:val="ListParagraph"/>
        <w:numPr>
          <w:ilvl w:val="0"/>
          <w:numId w:val="24"/>
        </w:numPr>
        <w:spacing w:after="0" w:line="254" w:lineRule="auto"/>
        <w:rPr>
          <w:rFonts w:eastAsia="Times New Roman" w:cstheme="minorHAnsi"/>
        </w:rPr>
      </w:pPr>
      <w:r w:rsidRPr="009342AB">
        <w:rPr>
          <w:rFonts w:eastAsia="Times New Roman" w:cstheme="minorHAnsi"/>
        </w:rPr>
        <w:t xml:space="preserve">Currently, DOM deducts the amounts calculated for special education, media services, educational services, </w:t>
      </w:r>
      <w:r w:rsidR="0086796B" w:rsidRPr="009342AB">
        <w:rPr>
          <w:rFonts w:eastAsia="Times New Roman" w:cstheme="minorHAnsi"/>
        </w:rPr>
        <w:t xml:space="preserve">AEA teacher salary supplement, </w:t>
      </w:r>
      <w:r w:rsidRPr="009342AB">
        <w:rPr>
          <w:rFonts w:eastAsia="Times New Roman" w:cstheme="minorHAnsi"/>
        </w:rPr>
        <w:t xml:space="preserve">and AEA professional development for each school district from their state aid district payment and pays the amounts to the respective AEAs. The bill removes the eliminated categorical funding </w:t>
      </w:r>
      <w:r w:rsidR="0086796B">
        <w:rPr>
          <w:rFonts w:eastAsia="Times New Roman" w:cstheme="minorHAnsi"/>
        </w:rPr>
        <w:t>(media, education services, and AEA per pupil PD supplement)</w:t>
      </w:r>
      <w:r w:rsidRPr="009342AB">
        <w:rPr>
          <w:rFonts w:eastAsia="Times New Roman" w:cstheme="minorHAnsi"/>
        </w:rPr>
        <w:t>.</w:t>
      </w:r>
    </w:p>
    <w:p w:rsidR="0097074C" w:rsidRDefault="0097074C" w:rsidP="009342AB">
      <w:pPr>
        <w:pStyle w:val="ListParagraph"/>
        <w:numPr>
          <w:ilvl w:val="1"/>
          <w:numId w:val="24"/>
        </w:numPr>
        <w:spacing w:after="0" w:line="254" w:lineRule="auto"/>
        <w:rPr>
          <w:rFonts w:eastAsia="Times New Roman" w:cstheme="minorHAnsi"/>
        </w:rPr>
      </w:pPr>
      <w:r>
        <w:rPr>
          <w:rFonts w:eastAsia="Times New Roman" w:cstheme="minorHAnsi"/>
        </w:rPr>
        <w:t>Allows the AEA to use FY 2024 ending fund balances in media and education services to meet special education requirements (maintenance of effort?).</w:t>
      </w:r>
      <w:r w:rsidR="00B56896">
        <w:rPr>
          <w:rFonts w:eastAsia="Times New Roman" w:cstheme="minorHAnsi"/>
        </w:rPr>
        <w:t xml:space="preserve"> </w:t>
      </w:r>
      <w:r>
        <w:rPr>
          <w:rFonts w:eastAsia="Times New Roman" w:cstheme="minorHAnsi"/>
        </w:rPr>
        <w:t xml:space="preserve">Requires TSS FY 2024 fund balances </w:t>
      </w:r>
      <w:r w:rsidR="008939B4">
        <w:rPr>
          <w:rFonts w:eastAsia="Times New Roman" w:cstheme="minorHAnsi"/>
        </w:rPr>
        <w:t xml:space="preserve">to </w:t>
      </w:r>
      <w:r>
        <w:rPr>
          <w:rFonts w:eastAsia="Times New Roman" w:cstheme="minorHAnsi"/>
        </w:rPr>
        <w:t xml:space="preserve">be used for TSS. </w:t>
      </w:r>
    </w:p>
    <w:p w:rsidR="0097074C" w:rsidRPr="009342AB" w:rsidRDefault="0097074C" w:rsidP="009342AB">
      <w:pPr>
        <w:pStyle w:val="ListParagraph"/>
        <w:numPr>
          <w:ilvl w:val="1"/>
          <w:numId w:val="24"/>
        </w:numPr>
        <w:spacing w:after="0" w:line="254" w:lineRule="auto"/>
        <w:rPr>
          <w:rFonts w:eastAsia="Times New Roman" w:cstheme="minorHAnsi"/>
        </w:rPr>
      </w:pPr>
      <w:r>
        <w:rPr>
          <w:rFonts w:eastAsia="Times New Roman" w:cstheme="minorHAnsi"/>
        </w:rPr>
        <w:t>Allows DOM to evaluate changes in taxes levied pursuant to the elimination of media and education services property taxes and allows DOM to reduce the district’s management levy if the district</w:t>
      </w:r>
      <w:r w:rsidR="008939B4">
        <w:rPr>
          <w:rFonts w:eastAsia="Times New Roman" w:cstheme="minorHAnsi"/>
        </w:rPr>
        <w:t>'</w:t>
      </w:r>
      <w:r>
        <w:rPr>
          <w:rFonts w:eastAsia="Times New Roman" w:cstheme="minorHAnsi"/>
        </w:rPr>
        <w:t>s p</w:t>
      </w:r>
      <w:r w:rsidR="00CA147D">
        <w:rPr>
          <w:rFonts w:eastAsia="Times New Roman" w:cstheme="minorHAnsi"/>
        </w:rPr>
        <w:t>r</w:t>
      </w:r>
      <w:r>
        <w:rPr>
          <w:rFonts w:eastAsia="Times New Roman" w:cstheme="minorHAnsi"/>
        </w:rPr>
        <w:t xml:space="preserve">operty taxes do not result in a corresponding </w:t>
      </w:r>
      <w:r>
        <w:rPr>
          <w:rFonts w:eastAsia="Times New Roman" w:cstheme="minorHAnsi"/>
        </w:rPr>
        <w:lastRenderedPageBreak/>
        <w:t>reduction.</w:t>
      </w:r>
      <w:r w:rsidR="00B56896">
        <w:rPr>
          <w:rFonts w:eastAsia="Times New Roman" w:cstheme="minorHAnsi"/>
        </w:rPr>
        <w:t xml:space="preserve"> </w:t>
      </w:r>
      <w:r>
        <w:rPr>
          <w:rFonts w:eastAsia="Times New Roman" w:cstheme="minorHAnsi"/>
        </w:rPr>
        <w:t>Allows DOM to evaluate the amounts and purposes of property taxes in the district to determine the adequacy of this reduction.</w:t>
      </w:r>
      <w:r w:rsidR="00B56896">
        <w:rPr>
          <w:rFonts w:eastAsia="Times New Roman" w:cstheme="minorHAnsi"/>
        </w:rPr>
        <w:t xml:space="preserve"> </w:t>
      </w:r>
    </w:p>
    <w:p w:rsidR="009342AB" w:rsidRPr="009342AB" w:rsidRDefault="009342AB" w:rsidP="009342AB">
      <w:pPr>
        <w:pStyle w:val="ListParagraph"/>
        <w:numPr>
          <w:ilvl w:val="0"/>
          <w:numId w:val="24"/>
        </w:numPr>
        <w:spacing w:after="0" w:line="254" w:lineRule="auto"/>
        <w:rPr>
          <w:rFonts w:eastAsia="Times New Roman" w:cstheme="minorHAnsi"/>
        </w:rPr>
      </w:pPr>
      <w:r w:rsidRPr="009342AB">
        <w:rPr>
          <w:rFonts w:eastAsia="Times New Roman" w:cstheme="minorHAnsi"/>
        </w:rPr>
        <w:t xml:space="preserve">Removes </w:t>
      </w:r>
      <w:r w:rsidR="008939B4">
        <w:rPr>
          <w:rFonts w:eastAsia="Times New Roman" w:cstheme="minorHAnsi"/>
        </w:rPr>
        <w:t xml:space="preserve">the </w:t>
      </w:r>
      <w:r w:rsidRPr="009342AB">
        <w:rPr>
          <w:rFonts w:eastAsia="Times New Roman" w:cstheme="minorHAnsi"/>
        </w:rPr>
        <w:t>ability for AEAs to engage in shared operational program/funding with school districts</w:t>
      </w:r>
      <w:r w:rsidR="00730399">
        <w:rPr>
          <w:rFonts w:eastAsia="Times New Roman" w:cstheme="minorHAnsi"/>
        </w:rPr>
        <w:t>.</w:t>
      </w:r>
    </w:p>
    <w:p w:rsidR="009342AB" w:rsidRPr="009342AB" w:rsidRDefault="00470084" w:rsidP="009342AB">
      <w:pPr>
        <w:pStyle w:val="ListParagraph"/>
        <w:numPr>
          <w:ilvl w:val="0"/>
          <w:numId w:val="24"/>
        </w:numPr>
        <w:spacing w:after="0" w:line="254" w:lineRule="auto"/>
        <w:rPr>
          <w:rFonts w:eastAsia="Times New Roman" w:cstheme="minorHAnsi"/>
        </w:rPr>
      </w:pPr>
      <w:r>
        <w:rPr>
          <w:rFonts w:eastAsia="Times New Roman" w:cstheme="minorHAnsi"/>
        </w:rPr>
        <w:t>If school districts contra</w:t>
      </w:r>
      <w:r w:rsidR="0097074C">
        <w:rPr>
          <w:rFonts w:eastAsia="Times New Roman" w:cstheme="minorHAnsi"/>
        </w:rPr>
        <w:t>c</w:t>
      </w:r>
      <w:r>
        <w:rPr>
          <w:rFonts w:eastAsia="Times New Roman" w:cstheme="minorHAnsi"/>
        </w:rPr>
        <w:t xml:space="preserve">t with AEAs for special education services, requires DOM to deduct amounts calculated for special education support services and AEA </w:t>
      </w:r>
      <w:r w:rsidR="007C0589">
        <w:rPr>
          <w:rFonts w:eastAsia="Times New Roman" w:cstheme="minorHAnsi"/>
        </w:rPr>
        <w:t xml:space="preserve">teacher salary supplement </w:t>
      </w:r>
      <w:r w:rsidR="0097074C">
        <w:rPr>
          <w:rFonts w:eastAsia="Times New Roman" w:cstheme="minorHAnsi"/>
        </w:rPr>
        <w:t xml:space="preserve">from that school district’s state aid </w:t>
      </w:r>
      <w:r w:rsidR="007C0589">
        <w:rPr>
          <w:rFonts w:eastAsia="Times New Roman" w:cstheme="minorHAnsi"/>
        </w:rPr>
        <w:t>and provide those revenues to the AEA.</w:t>
      </w:r>
      <w:r w:rsidR="00B56896">
        <w:rPr>
          <w:rFonts w:eastAsia="Times New Roman" w:cstheme="minorHAnsi"/>
        </w:rPr>
        <w:t xml:space="preserve"> </w:t>
      </w:r>
    </w:p>
    <w:p w:rsidR="009342AB" w:rsidRDefault="009342AB" w:rsidP="00C60426">
      <w:pPr>
        <w:pStyle w:val="ListParagraph"/>
        <w:numPr>
          <w:ilvl w:val="0"/>
          <w:numId w:val="24"/>
        </w:numPr>
        <w:spacing w:line="254" w:lineRule="auto"/>
        <w:rPr>
          <w:rFonts w:eastAsia="Times New Roman" w:cstheme="minorHAnsi"/>
        </w:rPr>
      </w:pPr>
      <w:r w:rsidRPr="00CA147D">
        <w:rPr>
          <w:rFonts w:eastAsia="Times New Roman" w:cstheme="minorHAnsi"/>
          <w:bCs/>
        </w:rPr>
        <w:t>Conforming Changes</w:t>
      </w:r>
      <w:r w:rsidRPr="009342AB">
        <w:rPr>
          <w:rFonts w:eastAsia="Times New Roman" w:cstheme="minorHAnsi"/>
        </w:rPr>
        <w:t xml:space="preserve"> – removes AEA authority over multiple programs</w:t>
      </w:r>
      <w:r w:rsidR="008939B4">
        <w:rPr>
          <w:rFonts w:eastAsia="Times New Roman" w:cstheme="minorHAnsi"/>
        </w:rPr>
        <w:t>,</w:t>
      </w:r>
      <w:r w:rsidRPr="009342AB">
        <w:rPr>
          <w:rFonts w:eastAsia="Times New Roman" w:cstheme="minorHAnsi"/>
        </w:rPr>
        <w:t xml:space="preserve"> including reorganization of school districts and transfers previous AEA authority to the Director of the Department of Education.</w:t>
      </w:r>
      <w:r w:rsidR="00B56896">
        <w:rPr>
          <w:rFonts w:eastAsia="Times New Roman" w:cstheme="minorHAnsi"/>
        </w:rPr>
        <w:t xml:space="preserve"> </w:t>
      </w:r>
      <w:r w:rsidRPr="009342AB">
        <w:rPr>
          <w:rFonts w:eastAsia="Times New Roman" w:cstheme="minorHAnsi"/>
        </w:rPr>
        <w:t>Removes AEAs/authority/membership on various programs and councils through policy bill proposal.</w:t>
      </w:r>
    </w:p>
    <w:p w:rsidR="00730399" w:rsidRPr="00730399" w:rsidRDefault="00730399" w:rsidP="00C60426">
      <w:pPr>
        <w:pStyle w:val="ListParagraph"/>
        <w:numPr>
          <w:ilvl w:val="0"/>
          <w:numId w:val="24"/>
        </w:numPr>
        <w:spacing w:line="254" w:lineRule="auto"/>
        <w:rPr>
          <w:rFonts w:eastAsia="Times New Roman" w:cstheme="minorHAnsi"/>
        </w:rPr>
      </w:pPr>
      <w:r w:rsidRPr="00730399">
        <w:rPr>
          <w:rFonts w:eastAsia="Times New Roman" w:cstheme="minorHAnsi"/>
          <w:bCs/>
        </w:rPr>
        <w:t>Division III is effective for budget years on or after July 1, 2024</w:t>
      </w:r>
      <w:r w:rsidRPr="00730399">
        <w:rPr>
          <w:rFonts w:eastAsia="Times New Roman" w:cstheme="minorHAnsi"/>
        </w:rPr>
        <w:t xml:space="preserve">. </w:t>
      </w:r>
    </w:p>
    <w:p w:rsidR="0086796B" w:rsidRDefault="009342AB" w:rsidP="009342AB">
      <w:pPr>
        <w:spacing w:after="0" w:line="254" w:lineRule="auto"/>
        <w:rPr>
          <w:rFonts w:eastAsia="Times New Roman" w:cstheme="minorHAnsi"/>
          <w:bCs/>
        </w:rPr>
      </w:pPr>
      <w:r w:rsidRPr="009342AB">
        <w:rPr>
          <w:rFonts w:eastAsia="Times New Roman" w:cstheme="minorHAnsi"/>
          <w:b/>
          <w:bCs/>
        </w:rPr>
        <w:t>Division IV</w:t>
      </w:r>
      <w:r w:rsidR="00CA147D">
        <w:rPr>
          <w:rFonts w:eastAsia="Times New Roman" w:cstheme="minorHAnsi"/>
          <w:b/>
          <w:bCs/>
        </w:rPr>
        <w:t xml:space="preserve"> </w:t>
      </w:r>
      <w:r w:rsidR="008C6E74">
        <w:rPr>
          <w:rFonts w:eastAsia="Times New Roman" w:cstheme="minorHAnsi"/>
          <w:b/>
          <w:bCs/>
        </w:rPr>
        <w:t>Salary Minimums</w:t>
      </w:r>
      <w:r w:rsidRPr="009342AB">
        <w:rPr>
          <w:rFonts w:eastAsia="Times New Roman" w:cstheme="minorHAnsi"/>
          <w:b/>
          <w:bCs/>
        </w:rPr>
        <w:t xml:space="preserve">: </w:t>
      </w:r>
      <w:r w:rsidRPr="009342AB">
        <w:rPr>
          <w:rFonts w:eastAsia="Times New Roman" w:cstheme="minorHAnsi"/>
        </w:rPr>
        <w:t xml:space="preserve">increases starting salary for a full-time teacher </w:t>
      </w:r>
      <w:r w:rsidR="00CA147D">
        <w:rPr>
          <w:rFonts w:eastAsia="Times New Roman" w:cstheme="minorHAnsi"/>
        </w:rPr>
        <w:t xml:space="preserve">from $33,500 </w:t>
      </w:r>
      <w:r w:rsidRPr="009342AB">
        <w:rPr>
          <w:rFonts w:eastAsia="Times New Roman" w:cstheme="minorHAnsi"/>
        </w:rPr>
        <w:t>to $50,000</w:t>
      </w:r>
      <w:r w:rsidR="00CA147D">
        <w:rPr>
          <w:rFonts w:eastAsia="Times New Roman" w:cstheme="minorHAnsi"/>
        </w:rPr>
        <w:t>, which applies to beginning teachers and career teachers with less than 12 years of</w:t>
      </w:r>
      <w:r w:rsidR="00B56896">
        <w:rPr>
          <w:rFonts w:eastAsia="Times New Roman" w:cstheme="minorHAnsi"/>
        </w:rPr>
        <w:t xml:space="preserve"> </w:t>
      </w:r>
      <w:r w:rsidR="00CA147D">
        <w:rPr>
          <w:rFonts w:eastAsia="Times New Roman" w:cstheme="minorHAnsi"/>
        </w:rPr>
        <w:t>teaching experience</w:t>
      </w:r>
      <w:r w:rsidRPr="009342AB">
        <w:rPr>
          <w:rFonts w:eastAsia="Times New Roman" w:cstheme="minorHAnsi"/>
        </w:rPr>
        <w:t xml:space="preserve"> and establishes the minimum salary for a full-time teacher with at least 12 years of teaching experience at $62,500.</w:t>
      </w:r>
      <w:r w:rsidR="00B56896">
        <w:rPr>
          <w:rFonts w:eastAsia="Times New Roman" w:cstheme="minorHAnsi"/>
        </w:rPr>
        <w:t xml:space="preserve"> </w:t>
      </w:r>
      <w:r w:rsidR="00CA147D">
        <w:rPr>
          <w:rFonts w:eastAsia="Times New Roman" w:cstheme="minorHAnsi"/>
        </w:rPr>
        <w:t xml:space="preserve">The experienced teacher minimum applies to a career teacher, model teacher, mentor teacher, or lead teacher, with a valid license under </w:t>
      </w:r>
      <w:r w:rsidR="008939B4">
        <w:rPr>
          <w:rFonts w:eastAsia="Times New Roman" w:cstheme="minorHAnsi"/>
        </w:rPr>
        <w:t xml:space="preserve">Chapter </w:t>
      </w:r>
      <w:r w:rsidR="00CA147D">
        <w:rPr>
          <w:rFonts w:eastAsia="Times New Roman" w:cstheme="minorHAnsi"/>
        </w:rPr>
        <w:t>256</w:t>
      </w:r>
      <w:r w:rsidR="008939B4">
        <w:rPr>
          <w:rFonts w:eastAsia="Times New Roman" w:cstheme="minorHAnsi"/>
        </w:rPr>
        <w:t>,</w:t>
      </w:r>
      <w:r w:rsidR="00CA147D">
        <w:rPr>
          <w:rFonts w:eastAsia="Times New Roman" w:cstheme="minorHAnsi"/>
        </w:rPr>
        <w:t xml:space="preserve"> subchapter VII, part 3. </w:t>
      </w:r>
      <w:r w:rsidR="008C6E74">
        <w:rPr>
          <w:rFonts w:eastAsia="Times New Roman" w:cstheme="minorHAnsi"/>
        </w:rPr>
        <w:t>(Effectively i</w:t>
      </w:r>
      <w:r w:rsidR="00CA147D" w:rsidRPr="00CA147D">
        <w:rPr>
          <w:rFonts w:eastAsia="Times New Roman" w:cstheme="minorHAnsi"/>
          <w:bCs/>
        </w:rPr>
        <w:t>ncludes a new</w:t>
      </w:r>
      <w:r w:rsidRPr="00CA147D">
        <w:rPr>
          <w:rFonts w:eastAsia="Times New Roman" w:cstheme="minorHAnsi"/>
          <w:bCs/>
        </w:rPr>
        <w:t xml:space="preserve"> Standing</w:t>
      </w:r>
      <w:r w:rsidR="00CA147D" w:rsidRPr="00CA147D">
        <w:rPr>
          <w:rFonts w:eastAsia="Times New Roman" w:cstheme="minorHAnsi"/>
          <w:bCs/>
        </w:rPr>
        <w:t xml:space="preserve"> Unlimited</w:t>
      </w:r>
      <w:r w:rsidRPr="00CA147D">
        <w:rPr>
          <w:rFonts w:eastAsia="Times New Roman" w:cstheme="minorHAnsi"/>
          <w:bCs/>
        </w:rPr>
        <w:t xml:space="preserve"> Appropriation</w:t>
      </w:r>
      <w:r w:rsidR="00CA147D" w:rsidRPr="00CA147D">
        <w:rPr>
          <w:rFonts w:eastAsia="Times New Roman" w:cstheme="minorHAnsi"/>
          <w:bCs/>
        </w:rPr>
        <w:t xml:space="preserve"> estimated to be </w:t>
      </w:r>
      <w:r w:rsidRPr="00CA147D">
        <w:rPr>
          <w:rFonts w:eastAsia="Times New Roman" w:cstheme="minorHAnsi"/>
          <w:bCs/>
        </w:rPr>
        <w:t xml:space="preserve">$96 million </w:t>
      </w:r>
      <w:r w:rsidR="008C6E74">
        <w:rPr>
          <w:rFonts w:eastAsia="Times New Roman" w:cstheme="minorHAnsi"/>
          <w:bCs/>
        </w:rPr>
        <w:t xml:space="preserve">through the School Aid Formula </w:t>
      </w:r>
      <w:r w:rsidR="00CA147D">
        <w:rPr>
          <w:rFonts w:eastAsia="Times New Roman" w:cstheme="minorHAnsi"/>
          <w:bCs/>
        </w:rPr>
        <w:t>to provide funding for the teacher salary minimums through the teacher salary supplement per pupil.</w:t>
      </w:r>
      <w:r w:rsidR="008C6E74">
        <w:rPr>
          <w:rFonts w:eastAsia="Times New Roman" w:cstheme="minorHAnsi"/>
          <w:bCs/>
        </w:rPr>
        <w:t xml:space="preserve"> See Division VIII for TSS calculations and program descriptions.)</w:t>
      </w:r>
      <w:r w:rsidR="00CA147D">
        <w:rPr>
          <w:rFonts w:eastAsia="Times New Roman" w:cstheme="minorHAnsi"/>
          <w:bCs/>
        </w:rPr>
        <w:t xml:space="preserve"> </w:t>
      </w:r>
    </w:p>
    <w:p w:rsidR="008C6E74" w:rsidRDefault="008C6E74" w:rsidP="009342AB">
      <w:pPr>
        <w:spacing w:after="0" w:line="254" w:lineRule="auto"/>
        <w:rPr>
          <w:rFonts w:eastAsia="Times New Roman" w:cstheme="minorHAnsi"/>
          <w:b/>
          <w:bCs/>
        </w:rPr>
      </w:pPr>
    </w:p>
    <w:p w:rsidR="009342AB" w:rsidRDefault="0086796B" w:rsidP="009342AB">
      <w:pPr>
        <w:spacing w:after="0" w:line="254" w:lineRule="auto"/>
        <w:rPr>
          <w:rFonts w:eastAsia="Times New Roman" w:cstheme="minorHAnsi"/>
          <w:b/>
          <w:bCs/>
        </w:rPr>
      </w:pPr>
      <w:r>
        <w:rPr>
          <w:rFonts w:eastAsia="Times New Roman" w:cstheme="minorHAnsi"/>
          <w:b/>
          <w:bCs/>
        </w:rPr>
        <w:t>Division V</w:t>
      </w:r>
      <w:r w:rsidR="008C6E74">
        <w:rPr>
          <w:rFonts w:eastAsia="Times New Roman" w:cstheme="minorHAnsi"/>
          <w:b/>
          <w:bCs/>
        </w:rPr>
        <w:t xml:space="preserve"> State Board Rulemaking Conforming Changes</w:t>
      </w:r>
      <w:r>
        <w:rPr>
          <w:rFonts w:eastAsia="Times New Roman" w:cstheme="minorHAnsi"/>
          <w:b/>
          <w:bCs/>
        </w:rPr>
        <w:t xml:space="preserve">: </w:t>
      </w:r>
      <w:r w:rsidRPr="00CA147D">
        <w:rPr>
          <w:rFonts w:eastAsia="Times New Roman" w:cstheme="minorHAnsi"/>
          <w:bCs/>
        </w:rPr>
        <w:t>Strikes State BOE Rulemaking regarding AEAs</w:t>
      </w:r>
      <w:r w:rsidR="00CA147D" w:rsidRPr="00CA147D">
        <w:rPr>
          <w:rFonts w:eastAsia="Times New Roman" w:cstheme="minorHAnsi"/>
          <w:bCs/>
        </w:rPr>
        <w:t xml:space="preserve"> in Iowa Code Chapter 256.</w:t>
      </w:r>
      <w:r w:rsidR="00CA147D">
        <w:rPr>
          <w:rFonts w:eastAsia="Times New Roman" w:cstheme="minorHAnsi"/>
          <w:b/>
          <w:bCs/>
        </w:rPr>
        <w:t xml:space="preserve"> </w:t>
      </w:r>
    </w:p>
    <w:p w:rsidR="008F38D5" w:rsidRDefault="008F38D5" w:rsidP="009342AB">
      <w:pPr>
        <w:spacing w:after="0" w:line="254" w:lineRule="auto"/>
        <w:rPr>
          <w:rFonts w:eastAsia="Times New Roman" w:cstheme="minorHAnsi"/>
          <w:b/>
          <w:bCs/>
        </w:rPr>
      </w:pPr>
    </w:p>
    <w:p w:rsidR="00CA147D" w:rsidRDefault="00CA147D" w:rsidP="009342AB">
      <w:pPr>
        <w:spacing w:after="0" w:line="254" w:lineRule="auto"/>
        <w:rPr>
          <w:rFonts w:eastAsia="Times New Roman" w:cstheme="minorHAnsi"/>
          <w:bCs/>
        </w:rPr>
      </w:pPr>
      <w:r>
        <w:rPr>
          <w:rFonts w:eastAsia="Times New Roman" w:cstheme="minorHAnsi"/>
          <w:b/>
          <w:bCs/>
        </w:rPr>
        <w:t>Division VI</w:t>
      </w:r>
      <w:r w:rsidR="008C6E74">
        <w:rPr>
          <w:rFonts w:eastAsia="Times New Roman" w:cstheme="minorHAnsi"/>
          <w:b/>
          <w:bCs/>
        </w:rPr>
        <w:t xml:space="preserve"> Conforming Changes</w:t>
      </w:r>
      <w:r>
        <w:rPr>
          <w:rFonts w:eastAsia="Times New Roman" w:cstheme="minorHAnsi"/>
          <w:b/>
          <w:bCs/>
        </w:rPr>
        <w:t xml:space="preserve">: </w:t>
      </w:r>
      <w:r w:rsidR="008C6E74">
        <w:rPr>
          <w:rFonts w:eastAsia="Times New Roman" w:cstheme="minorHAnsi"/>
          <w:bCs/>
        </w:rPr>
        <w:t>Amends</w:t>
      </w:r>
      <w:r w:rsidRPr="00BC529B">
        <w:rPr>
          <w:rFonts w:eastAsia="Times New Roman" w:cstheme="minorHAnsi"/>
          <w:bCs/>
        </w:rPr>
        <w:t xml:space="preserve"> code sections regarding special education cost per pupil, AEA membership on councils and commissions, and DE Director becomes responsible for studies and support for school district reorganization plans and implementation</w:t>
      </w:r>
      <w:r w:rsidR="00BC529B" w:rsidRPr="00BC529B">
        <w:rPr>
          <w:rFonts w:eastAsia="Times New Roman" w:cstheme="minorHAnsi"/>
          <w:bCs/>
        </w:rPr>
        <w:t xml:space="preserve">, deciding appeals for which district a property owner belongs in, filing petitions, calling special elections on mergers, requires DAS to be the chief negotiator for AEA salary negotiations, requires all appeals formerly to AEAs instead are submitted to and adjudicated by the DE Director. </w:t>
      </w:r>
      <w:r w:rsidR="00F6347D">
        <w:rPr>
          <w:rFonts w:eastAsia="Times New Roman" w:cstheme="minorHAnsi"/>
          <w:bCs/>
        </w:rPr>
        <w:t>Requires</w:t>
      </w:r>
      <w:r w:rsidR="00BC529B">
        <w:rPr>
          <w:rFonts w:eastAsia="Times New Roman" w:cstheme="minorHAnsi"/>
          <w:bCs/>
        </w:rPr>
        <w:t xml:space="preserve"> the DE Director to approve school district requests for emergency repairs. </w:t>
      </w:r>
    </w:p>
    <w:p w:rsidR="008F38D5" w:rsidRDefault="008F38D5" w:rsidP="009342AB">
      <w:pPr>
        <w:spacing w:after="0" w:line="254" w:lineRule="auto"/>
        <w:rPr>
          <w:rFonts w:eastAsia="Times New Roman" w:cstheme="minorHAnsi"/>
          <w:b/>
          <w:bCs/>
        </w:rPr>
      </w:pPr>
    </w:p>
    <w:p w:rsidR="00BC529B" w:rsidRPr="00BC529B" w:rsidRDefault="00BC529B" w:rsidP="009342AB">
      <w:pPr>
        <w:spacing w:after="0" w:line="254" w:lineRule="auto"/>
        <w:rPr>
          <w:rFonts w:eastAsia="Times New Roman" w:cstheme="minorHAnsi"/>
          <w:bCs/>
        </w:rPr>
      </w:pPr>
      <w:r w:rsidRPr="008F38D5">
        <w:rPr>
          <w:rFonts w:eastAsia="Times New Roman" w:cstheme="minorHAnsi"/>
          <w:b/>
          <w:bCs/>
        </w:rPr>
        <w:t>Division VII</w:t>
      </w:r>
      <w:r w:rsidR="008C6E74">
        <w:rPr>
          <w:rFonts w:eastAsia="Times New Roman" w:cstheme="minorHAnsi"/>
          <w:b/>
          <w:bCs/>
        </w:rPr>
        <w:t xml:space="preserve"> Other Conforming Changes:</w:t>
      </w:r>
      <w:r>
        <w:rPr>
          <w:rFonts w:eastAsia="Times New Roman" w:cstheme="minorHAnsi"/>
          <w:bCs/>
        </w:rPr>
        <w:t xml:space="preserve"> Requires the Iowa Department for the Blind to operate and manage a library loan program for the benefit of students enrolled in school districts and nonpublic schools in the state. Requires the DE Division of Special Education to supervise the system of special education, administer rules adopted by the State BOE consistent with Iowa Code, </w:t>
      </w:r>
      <w:r w:rsidR="008F38D5">
        <w:rPr>
          <w:rFonts w:eastAsia="Times New Roman" w:cstheme="minorHAnsi"/>
          <w:bCs/>
        </w:rPr>
        <w:t xml:space="preserve">and provide instruction </w:t>
      </w:r>
    </w:p>
    <w:p w:rsidR="00055E6F" w:rsidRDefault="008C6E74" w:rsidP="009342AB">
      <w:pPr>
        <w:pStyle w:val="NormalWeb"/>
        <w:shd w:val="clear" w:color="auto" w:fill="FFFFFF"/>
        <w:spacing w:before="0"/>
        <w:rPr>
          <w:rFonts w:asciiTheme="minorHAnsi" w:hAnsiTheme="minorHAnsi" w:cstheme="minorHAnsi"/>
          <w:sz w:val="22"/>
          <w:szCs w:val="22"/>
        </w:rPr>
      </w:pPr>
      <w:r w:rsidRPr="009342AB">
        <w:rPr>
          <w:rFonts w:asciiTheme="minorHAnsi" w:hAnsiTheme="minorHAnsi" w:cstheme="minorHAnsi"/>
          <w:b/>
          <w:bCs/>
          <w:sz w:val="22"/>
          <w:szCs w:val="22"/>
        </w:rPr>
        <w:t xml:space="preserve">Division VIII </w:t>
      </w:r>
      <w:r w:rsidR="009342AB" w:rsidRPr="009342AB">
        <w:rPr>
          <w:rFonts w:asciiTheme="minorHAnsi" w:hAnsiTheme="minorHAnsi" w:cstheme="minorHAnsi"/>
          <w:b/>
          <w:bCs/>
          <w:sz w:val="22"/>
          <w:szCs w:val="22"/>
        </w:rPr>
        <w:t xml:space="preserve">Teacher Salary Supplement (TSS) Program Modification: </w:t>
      </w:r>
      <w:r w:rsidR="009342AB" w:rsidRPr="009342AB">
        <w:rPr>
          <w:rFonts w:asciiTheme="minorHAnsi" w:hAnsiTheme="minorHAnsi" w:cstheme="minorHAnsi"/>
          <w:sz w:val="22"/>
          <w:szCs w:val="22"/>
        </w:rPr>
        <w:t>Proposal modifies how the teacher salary supplement district cost per pupil is determined for each school</w:t>
      </w:r>
      <w:r>
        <w:rPr>
          <w:rFonts w:asciiTheme="minorHAnsi" w:hAnsiTheme="minorHAnsi" w:cstheme="minorHAnsi"/>
          <w:sz w:val="22"/>
          <w:szCs w:val="22"/>
        </w:rPr>
        <w:t xml:space="preserve"> beginning July 1, 2024</w:t>
      </w:r>
      <w:r w:rsidR="009342AB" w:rsidRPr="009342AB">
        <w:rPr>
          <w:rFonts w:asciiTheme="minorHAnsi" w:hAnsiTheme="minorHAnsi" w:cstheme="minorHAnsi"/>
          <w:sz w:val="22"/>
          <w:szCs w:val="22"/>
        </w:rPr>
        <w:t xml:space="preserve">. The bill requires the DOM to </w:t>
      </w:r>
      <w:r>
        <w:rPr>
          <w:rFonts w:asciiTheme="minorHAnsi" w:hAnsiTheme="minorHAnsi" w:cstheme="minorHAnsi"/>
          <w:sz w:val="22"/>
          <w:szCs w:val="22"/>
        </w:rPr>
        <w:t>determine a new TSS per pupil.</w:t>
      </w:r>
      <w:r w:rsidR="00B56896">
        <w:rPr>
          <w:rFonts w:asciiTheme="minorHAnsi" w:hAnsiTheme="minorHAnsi" w:cstheme="minorHAnsi"/>
          <w:sz w:val="22"/>
          <w:szCs w:val="22"/>
        </w:rPr>
        <w:t xml:space="preserve"> </w:t>
      </w:r>
      <w:r w:rsidR="00F6347D">
        <w:rPr>
          <w:rFonts w:asciiTheme="minorHAnsi" w:hAnsiTheme="minorHAnsi" w:cstheme="minorHAnsi"/>
          <w:sz w:val="22"/>
          <w:szCs w:val="22"/>
        </w:rPr>
        <w:t>Requires</w:t>
      </w:r>
      <w:r>
        <w:rPr>
          <w:rFonts w:asciiTheme="minorHAnsi" w:hAnsiTheme="minorHAnsi" w:cstheme="minorHAnsi"/>
          <w:sz w:val="22"/>
          <w:szCs w:val="22"/>
        </w:rPr>
        <w:t xml:space="preserve"> DOM to </w:t>
      </w:r>
      <w:r w:rsidR="009342AB" w:rsidRPr="009342AB">
        <w:rPr>
          <w:rFonts w:asciiTheme="minorHAnsi" w:hAnsiTheme="minorHAnsi" w:cstheme="minorHAnsi"/>
          <w:sz w:val="22"/>
          <w:szCs w:val="22"/>
        </w:rPr>
        <w:t>categorize all school districts into not more than 10 tiers according to each school district’s actual enrollment.</w:t>
      </w:r>
      <w:r w:rsidR="00B56896">
        <w:rPr>
          <w:rFonts w:asciiTheme="minorHAnsi" w:hAnsiTheme="minorHAnsi" w:cstheme="minorHAnsi"/>
          <w:sz w:val="22"/>
          <w:szCs w:val="22"/>
        </w:rPr>
        <w:t xml:space="preserve"> </w:t>
      </w:r>
      <w:r>
        <w:rPr>
          <w:rFonts w:asciiTheme="minorHAnsi" w:hAnsiTheme="minorHAnsi" w:cstheme="minorHAnsi"/>
          <w:sz w:val="22"/>
          <w:szCs w:val="22"/>
        </w:rPr>
        <w:t>Requires, to the extent feasible, the same number of districts in all tiers of districts established with enrollments over 3,500 students.</w:t>
      </w:r>
      <w:r w:rsidR="00B56896">
        <w:rPr>
          <w:rFonts w:asciiTheme="minorHAnsi" w:hAnsiTheme="minorHAnsi" w:cstheme="minorHAnsi"/>
          <w:sz w:val="22"/>
          <w:szCs w:val="22"/>
        </w:rPr>
        <w:t xml:space="preserve"> </w:t>
      </w:r>
      <w:r>
        <w:rPr>
          <w:rFonts w:asciiTheme="minorHAnsi" w:hAnsiTheme="minorHAnsi" w:cstheme="minorHAnsi"/>
          <w:sz w:val="22"/>
          <w:szCs w:val="22"/>
        </w:rPr>
        <w:t>Repeats the same requirement for the number of districts in tiers below 3,500 students.</w:t>
      </w:r>
      <w:r w:rsidR="00B56896">
        <w:rPr>
          <w:rFonts w:asciiTheme="minorHAnsi" w:hAnsiTheme="minorHAnsi" w:cstheme="minorHAnsi"/>
          <w:sz w:val="22"/>
          <w:szCs w:val="22"/>
        </w:rPr>
        <w:t xml:space="preserve"> </w:t>
      </w:r>
      <w:r>
        <w:rPr>
          <w:rFonts w:asciiTheme="minorHAnsi" w:hAnsiTheme="minorHAnsi" w:cstheme="minorHAnsi"/>
          <w:sz w:val="22"/>
          <w:szCs w:val="22"/>
        </w:rPr>
        <w:t xml:space="preserve">Requires the DE to assign all districts a TSS per pupil amount based in part on the average necessary to meet the minimums. </w:t>
      </w:r>
    </w:p>
    <w:p w:rsidR="00C60426" w:rsidRDefault="008C6E74" w:rsidP="009342AB">
      <w:pPr>
        <w:pStyle w:val="NormalWeb"/>
        <w:shd w:val="clear" w:color="auto" w:fill="FFFFFF"/>
        <w:spacing w:before="0"/>
        <w:rPr>
          <w:rFonts w:asciiTheme="minorHAnsi" w:hAnsiTheme="minorHAnsi" w:cstheme="minorHAnsi"/>
          <w:sz w:val="22"/>
          <w:szCs w:val="22"/>
        </w:rPr>
      </w:pPr>
      <w:r>
        <w:rPr>
          <w:rFonts w:asciiTheme="minorHAnsi" w:hAnsiTheme="minorHAnsi" w:cstheme="minorHAnsi"/>
          <w:sz w:val="22"/>
          <w:szCs w:val="22"/>
        </w:rPr>
        <w:lastRenderedPageBreak/>
        <w:t xml:space="preserve">If the total TSS per pupil assigned is insufficient for a district to comply with the minimums, including the cost of employer’s share of IEPRS and Federal employment taxes, requires DOM to set the TSS at an amount necessary to meet the minimum salary requirements and associated costs. </w:t>
      </w:r>
      <w:r w:rsidR="00C60426">
        <w:rPr>
          <w:rFonts w:asciiTheme="minorHAnsi" w:hAnsiTheme="minorHAnsi" w:cstheme="minorHAnsi"/>
          <w:sz w:val="22"/>
          <w:szCs w:val="22"/>
        </w:rPr>
        <w:t xml:space="preserve">For the budget </w:t>
      </w:r>
      <w:r w:rsidR="00F6347D">
        <w:rPr>
          <w:rFonts w:asciiTheme="minorHAnsi" w:hAnsiTheme="minorHAnsi" w:cstheme="minorHAnsi"/>
          <w:sz w:val="22"/>
          <w:szCs w:val="22"/>
        </w:rPr>
        <w:t>year</w:t>
      </w:r>
      <w:r w:rsidR="00C60426">
        <w:rPr>
          <w:rFonts w:asciiTheme="minorHAnsi" w:hAnsiTheme="minorHAnsi" w:cstheme="minorHAnsi"/>
          <w:sz w:val="22"/>
          <w:szCs w:val="22"/>
        </w:rPr>
        <w:t xml:space="preserve"> beginning July 1, 2025</w:t>
      </w:r>
      <w:r w:rsidR="008939B4">
        <w:rPr>
          <w:rFonts w:asciiTheme="minorHAnsi" w:hAnsiTheme="minorHAnsi" w:cstheme="minorHAnsi"/>
          <w:sz w:val="22"/>
          <w:szCs w:val="22"/>
        </w:rPr>
        <w:t>,</w:t>
      </w:r>
      <w:r w:rsidR="00C60426">
        <w:rPr>
          <w:rFonts w:asciiTheme="minorHAnsi" w:hAnsiTheme="minorHAnsi" w:cstheme="minorHAnsi"/>
          <w:sz w:val="22"/>
          <w:szCs w:val="22"/>
        </w:rPr>
        <w:t xml:space="preserve"> and subseq</w:t>
      </w:r>
      <w:r w:rsidR="00055E6F">
        <w:rPr>
          <w:rFonts w:asciiTheme="minorHAnsi" w:hAnsiTheme="minorHAnsi" w:cstheme="minorHAnsi"/>
          <w:sz w:val="22"/>
          <w:szCs w:val="22"/>
        </w:rPr>
        <w:t>uent</w:t>
      </w:r>
      <w:r w:rsidR="00C60426">
        <w:rPr>
          <w:rFonts w:asciiTheme="minorHAnsi" w:hAnsiTheme="minorHAnsi" w:cstheme="minorHAnsi"/>
          <w:sz w:val="22"/>
          <w:szCs w:val="22"/>
        </w:rPr>
        <w:t xml:space="preserve"> budget years, the TSS per pupil is the prior year’s TSS plus the SSA increase set by the legislature. Of course, since it is per pupil, enrollment swings will impact the total amount of TSS provided for school districts in any future year. </w:t>
      </w:r>
    </w:p>
    <w:p w:rsidR="009869DC" w:rsidRDefault="00C60426" w:rsidP="009342AB">
      <w:pPr>
        <w:pStyle w:val="NormalWeb"/>
        <w:shd w:val="clear" w:color="auto" w:fill="FFFFFF"/>
        <w:spacing w:before="0"/>
        <w:rPr>
          <w:rFonts w:asciiTheme="minorHAnsi" w:hAnsiTheme="minorHAnsi" w:cstheme="minorHAnsi"/>
          <w:sz w:val="22"/>
          <w:szCs w:val="22"/>
        </w:rPr>
      </w:pPr>
      <w:r w:rsidRPr="00C60426">
        <w:rPr>
          <w:rFonts w:asciiTheme="minorHAnsi" w:hAnsiTheme="minorHAnsi" w:cstheme="minorHAnsi"/>
          <w:b/>
          <w:sz w:val="22"/>
          <w:szCs w:val="22"/>
        </w:rPr>
        <w:t>Division IX State Mandate:</w:t>
      </w:r>
      <w:r w:rsidR="00B56896">
        <w:rPr>
          <w:rFonts w:asciiTheme="minorHAnsi" w:hAnsiTheme="minorHAnsi" w:cstheme="minorHAnsi"/>
          <w:sz w:val="22"/>
          <w:szCs w:val="22"/>
        </w:rPr>
        <w:t xml:space="preserve"> </w:t>
      </w:r>
      <w:r>
        <w:rPr>
          <w:rFonts w:asciiTheme="minorHAnsi" w:hAnsiTheme="minorHAnsi" w:cstheme="minorHAnsi"/>
          <w:sz w:val="22"/>
          <w:szCs w:val="22"/>
        </w:rPr>
        <w:t>Specifies that Iowa Code 25B.2 Subsection 3 does not apply.</w:t>
      </w:r>
      <w:r w:rsidR="00B56896">
        <w:rPr>
          <w:rFonts w:asciiTheme="minorHAnsi" w:hAnsiTheme="minorHAnsi" w:cstheme="minorHAnsi"/>
          <w:sz w:val="22"/>
          <w:szCs w:val="22"/>
        </w:rPr>
        <w:t xml:space="preserve"> </w:t>
      </w:r>
      <w:r>
        <w:rPr>
          <w:rFonts w:asciiTheme="minorHAnsi" w:hAnsiTheme="minorHAnsi" w:cstheme="minorHAnsi"/>
          <w:sz w:val="22"/>
          <w:szCs w:val="22"/>
        </w:rPr>
        <w:t xml:space="preserve">That code section is the unfunded mandate relief provision allowing local </w:t>
      </w:r>
      <w:r w:rsidR="00F6347D">
        <w:rPr>
          <w:rFonts w:asciiTheme="minorHAnsi" w:hAnsiTheme="minorHAnsi" w:cstheme="minorHAnsi"/>
          <w:sz w:val="22"/>
          <w:szCs w:val="22"/>
        </w:rPr>
        <w:t>governments</w:t>
      </w:r>
      <w:r>
        <w:rPr>
          <w:rFonts w:asciiTheme="minorHAnsi" w:hAnsiTheme="minorHAnsi" w:cstheme="minorHAnsi"/>
          <w:sz w:val="22"/>
          <w:szCs w:val="22"/>
        </w:rPr>
        <w:t xml:space="preserve"> to ignore an unfunded mandate. </w:t>
      </w:r>
    </w:p>
    <w:p w:rsidR="009C2FA0" w:rsidRPr="009342AB" w:rsidRDefault="008E08D4" w:rsidP="009342AB">
      <w:pPr>
        <w:pStyle w:val="NormalWeb"/>
        <w:shd w:val="clear" w:color="auto" w:fill="FFFFFF"/>
        <w:spacing w:before="0"/>
        <w:rPr>
          <w:rFonts w:asciiTheme="minorHAnsi" w:hAnsiTheme="minorHAnsi" w:cstheme="minorHAnsi"/>
          <w:color w:val="333333"/>
          <w:sz w:val="22"/>
          <w:szCs w:val="22"/>
        </w:rPr>
      </w:pPr>
      <w:r>
        <w:rPr>
          <w:rFonts w:asciiTheme="minorHAnsi" w:hAnsiTheme="minorHAnsi" w:cstheme="minorHAnsi"/>
          <w:color w:val="333333"/>
          <w:sz w:val="22"/>
          <w:szCs w:val="22"/>
        </w:rPr>
        <w:t>RSAI</w:t>
      </w:r>
      <w:r w:rsidR="009C2FA0">
        <w:rPr>
          <w:rFonts w:asciiTheme="minorHAnsi" w:hAnsiTheme="minorHAnsi" w:cstheme="minorHAnsi"/>
          <w:color w:val="333333"/>
          <w:sz w:val="22"/>
          <w:szCs w:val="22"/>
        </w:rPr>
        <w:t xml:space="preserve"> is opposed to the AEA Overhaul for several reasons; 1) </w:t>
      </w:r>
      <w:r>
        <w:rPr>
          <w:rFonts w:asciiTheme="minorHAnsi" w:hAnsiTheme="minorHAnsi" w:cstheme="minorHAnsi"/>
          <w:color w:val="333333"/>
          <w:sz w:val="22"/>
          <w:szCs w:val="22"/>
        </w:rPr>
        <w:t>Rural schools depend heavily on the AEAs for expertise, services, resources and economies of scale without which, special education costs will go up and special education services to students will be sacrificed.</w:t>
      </w:r>
      <w:r w:rsidR="009C2FA0">
        <w:rPr>
          <w:rFonts w:asciiTheme="minorHAnsi" w:hAnsiTheme="minorHAnsi" w:cstheme="minorHAnsi"/>
          <w:color w:val="333333"/>
          <w:sz w:val="22"/>
          <w:szCs w:val="22"/>
        </w:rPr>
        <w:t xml:space="preserve"> 2) </w:t>
      </w:r>
      <w:r>
        <w:rPr>
          <w:rFonts w:asciiTheme="minorHAnsi" w:hAnsiTheme="minorHAnsi" w:cstheme="minorHAnsi"/>
          <w:color w:val="333333"/>
          <w:sz w:val="22"/>
          <w:szCs w:val="22"/>
        </w:rPr>
        <w:t>Rural districts are also heavily dependent on the AEAs for media and education services.</w:t>
      </w:r>
      <w:r w:rsidR="001F189F">
        <w:rPr>
          <w:rFonts w:asciiTheme="minorHAnsi" w:hAnsiTheme="minorHAnsi" w:cstheme="minorHAnsi"/>
          <w:color w:val="333333"/>
          <w:sz w:val="22"/>
          <w:szCs w:val="22"/>
        </w:rPr>
        <w:t xml:space="preserve"> </w:t>
      </w:r>
      <w:r w:rsidR="009C2FA0">
        <w:rPr>
          <w:rFonts w:asciiTheme="minorHAnsi" w:hAnsiTheme="minorHAnsi" w:cstheme="minorHAnsi"/>
          <w:color w:val="333333"/>
          <w:sz w:val="22"/>
          <w:szCs w:val="22"/>
        </w:rPr>
        <w:t>Complete elimination of those services without resources to replace what school district</w:t>
      </w:r>
      <w:r>
        <w:rPr>
          <w:rFonts w:asciiTheme="minorHAnsi" w:hAnsiTheme="minorHAnsi" w:cstheme="minorHAnsi"/>
          <w:color w:val="333333"/>
          <w:sz w:val="22"/>
          <w:szCs w:val="22"/>
        </w:rPr>
        <w:t>s</w:t>
      </w:r>
      <w:r w:rsidR="009C2FA0">
        <w:rPr>
          <w:rFonts w:asciiTheme="minorHAnsi" w:hAnsiTheme="minorHAnsi" w:cstheme="minorHAnsi"/>
          <w:color w:val="333333"/>
          <w:sz w:val="22"/>
          <w:szCs w:val="22"/>
        </w:rPr>
        <w:t xml:space="preserve"> did count on is a cut to services. </w:t>
      </w:r>
      <w:r>
        <w:rPr>
          <w:rFonts w:asciiTheme="minorHAnsi" w:hAnsiTheme="minorHAnsi" w:cstheme="minorHAnsi"/>
          <w:color w:val="333333"/>
          <w:sz w:val="22"/>
          <w:szCs w:val="22"/>
        </w:rPr>
        <w:t>3) Concentration of power in the DE</w:t>
      </w:r>
      <w:r w:rsidR="00A27279">
        <w:rPr>
          <w:rFonts w:asciiTheme="minorHAnsi" w:hAnsiTheme="minorHAnsi" w:cstheme="minorHAnsi"/>
          <w:color w:val="333333"/>
          <w:sz w:val="22"/>
          <w:szCs w:val="22"/>
        </w:rPr>
        <w:t xml:space="preserve"> concerns rural school leaders.</w:t>
      </w:r>
      <w:r w:rsidR="001F189F">
        <w:rPr>
          <w:rFonts w:asciiTheme="minorHAnsi" w:hAnsiTheme="minorHAnsi" w:cstheme="minorHAnsi"/>
          <w:color w:val="333333"/>
          <w:sz w:val="22"/>
          <w:szCs w:val="22"/>
        </w:rPr>
        <w:t xml:space="preserve"> </w:t>
      </w:r>
      <w:r w:rsidR="00A27279">
        <w:rPr>
          <w:rFonts w:asciiTheme="minorHAnsi" w:hAnsiTheme="minorHAnsi" w:cstheme="minorHAnsi"/>
          <w:color w:val="333333"/>
          <w:sz w:val="22"/>
          <w:szCs w:val="22"/>
        </w:rPr>
        <w:t>We know our AEA staff and they are responsive to our calls for help.</w:t>
      </w:r>
      <w:r w:rsidR="001F189F">
        <w:rPr>
          <w:rFonts w:asciiTheme="minorHAnsi" w:hAnsiTheme="minorHAnsi" w:cstheme="minorHAnsi"/>
          <w:color w:val="333333"/>
          <w:sz w:val="22"/>
          <w:szCs w:val="22"/>
        </w:rPr>
        <w:t xml:space="preserve"> </w:t>
      </w:r>
      <w:r w:rsidR="00A27279">
        <w:rPr>
          <w:rFonts w:asciiTheme="minorHAnsi" w:hAnsiTheme="minorHAnsi" w:cstheme="minorHAnsi"/>
          <w:color w:val="333333"/>
          <w:sz w:val="22"/>
          <w:szCs w:val="22"/>
        </w:rPr>
        <w:t>The AEA staff are regionally close to us and know our schools and students.</w:t>
      </w:r>
      <w:r w:rsidR="001F189F">
        <w:rPr>
          <w:rFonts w:asciiTheme="minorHAnsi" w:hAnsiTheme="minorHAnsi" w:cstheme="minorHAnsi"/>
          <w:color w:val="333333"/>
          <w:sz w:val="22"/>
          <w:szCs w:val="22"/>
        </w:rPr>
        <w:t xml:space="preserve"> </w:t>
      </w:r>
      <w:r w:rsidR="00A27279">
        <w:rPr>
          <w:rFonts w:asciiTheme="minorHAnsi" w:hAnsiTheme="minorHAnsi" w:cstheme="minorHAnsi"/>
          <w:color w:val="333333"/>
          <w:sz w:val="22"/>
          <w:szCs w:val="22"/>
        </w:rPr>
        <w:t xml:space="preserve">Although rural schools will likely have no choice but to opt into AEA special education services, if larger districts do not or if there are fewer AEAs and they are farther away from us, services will not keep pace with students’ needs. </w:t>
      </w:r>
    </w:p>
    <w:p w:rsidR="001F189F" w:rsidRDefault="001F189F">
      <w:pPr>
        <w:rPr>
          <w:rFonts w:eastAsia="Times New Roman" w:cstheme="minorHAnsi"/>
          <w:b/>
          <w:color w:val="333333"/>
          <w:sz w:val="24"/>
        </w:rPr>
      </w:pPr>
    </w:p>
    <w:p w:rsidR="00C60426" w:rsidRPr="008E08D4" w:rsidRDefault="00C60426">
      <w:pPr>
        <w:rPr>
          <w:rFonts w:eastAsia="Times New Roman" w:cstheme="minorHAnsi"/>
          <w:b/>
          <w:color w:val="333333"/>
          <w:sz w:val="24"/>
        </w:rPr>
      </w:pPr>
      <w:r w:rsidRPr="008E08D4">
        <w:rPr>
          <w:rFonts w:eastAsia="Times New Roman" w:cstheme="minorHAnsi"/>
          <w:b/>
          <w:color w:val="333333"/>
          <w:sz w:val="24"/>
        </w:rPr>
        <w:t>Legislative Timelines</w:t>
      </w:r>
      <w:r w:rsidR="008939B4" w:rsidRPr="008E08D4">
        <w:rPr>
          <w:rFonts w:eastAsia="Times New Roman" w:cstheme="minorHAnsi"/>
          <w:b/>
          <w:color w:val="333333"/>
          <w:sz w:val="24"/>
        </w:rPr>
        <w:t>:</w:t>
      </w:r>
    </w:p>
    <w:p w:rsidR="00C60426" w:rsidRPr="0025217A" w:rsidRDefault="00C60426" w:rsidP="0025217A">
      <w:pPr>
        <w:spacing w:line="240" w:lineRule="auto"/>
        <w:rPr>
          <w:rFonts w:eastAsia="Times New Roman" w:cstheme="minorHAnsi"/>
          <w:color w:val="333333"/>
        </w:rPr>
      </w:pPr>
      <w:r w:rsidRPr="0025217A">
        <w:rPr>
          <w:rFonts w:eastAsia="Times New Roman" w:cstheme="minorHAnsi"/>
          <w:color w:val="333333"/>
        </w:rPr>
        <w:t>The 90</w:t>
      </w:r>
      <w:r w:rsidRPr="0025217A">
        <w:rPr>
          <w:rFonts w:eastAsia="Times New Roman" w:cstheme="minorHAnsi"/>
          <w:color w:val="333333"/>
          <w:vertAlign w:val="superscript"/>
        </w:rPr>
        <w:t>th</w:t>
      </w:r>
      <w:r w:rsidRPr="0025217A">
        <w:rPr>
          <w:rFonts w:eastAsia="Times New Roman" w:cstheme="minorHAnsi"/>
          <w:color w:val="333333"/>
        </w:rPr>
        <w:t xml:space="preserve"> General Assembly, which is the 2024 Legislative Session, began on Jan. 8 and is scheduled for 100 days of paid per diem for legislators. </w:t>
      </w:r>
      <w:r w:rsidR="0025217A">
        <w:rPr>
          <w:rFonts w:eastAsia="Times New Roman" w:cstheme="minorHAnsi"/>
          <w:color w:val="333333"/>
        </w:rPr>
        <w:t>Legislators like</w:t>
      </w:r>
      <w:r w:rsidRPr="0025217A">
        <w:rPr>
          <w:rFonts w:eastAsia="Times New Roman" w:cstheme="minorHAnsi"/>
          <w:color w:val="333333"/>
        </w:rPr>
        <w:t xml:space="preserve"> to end by that deadline, which this year is April 16</w:t>
      </w:r>
      <w:r w:rsidR="0025217A">
        <w:rPr>
          <w:rFonts w:eastAsia="Times New Roman" w:cstheme="minorHAnsi"/>
          <w:color w:val="333333"/>
        </w:rPr>
        <w:t>, but they can and often do run over</w:t>
      </w:r>
      <w:r w:rsidRPr="0025217A">
        <w:rPr>
          <w:rFonts w:eastAsia="Times New Roman" w:cstheme="minorHAnsi"/>
          <w:color w:val="333333"/>
        </w:rPr>
        <w:t xml:space="preserve">. There are </w:t>
      </w:r>
      <w:r w:rsidR="008939B4" w:rsidRPr="0025217A">
        <w:rPr>
          <w:rFonts w:eastAsia="Times New Roman" w:cstheme="minorHAnsi"/>
          <w:color w:val="333333"/>
        </w:rPr>
        <w:t>built</w:t>
      </w:r>
      <w:r w:rsidR="008939B4">
        <w:rPr>
          <w:rFonts w:eastAsia="Times New Roman" w:cstheme="minorHAnsi"/>
          <w:color w:val="333333"/>
        </w:rPr>
        <w:t>-</w:t>
      </w:r>
      <w:r w:rsidRPr="0025217A">
        <w:rPr>
          <w:rFonts w:eastAsia="Times New Roman" w:cstheme="minorHAnsi"/>
          <w:color w:val="333333"/>
        </w:rPr>
        <w:t>in funnel deadlines by which bills have to make defined progress in order to remain eligible for consideration.</w:t>
      </w:r>
      <w:r w:rsidR="00B56896">
        <w:rPr>
          <w:rFonts w:eastAsia="Times New Roman" w:cstheme="minorHAnsi"/>
          <w:color w:val="333333"/>
        </w:rPr>
        <w:t xml:space="preserve"> </w:t>
      </w:r>
      <w:r w:rsidR="0025217A" w:rsidRPr="0025217A">
        <w:rPr>
          <w:rFonts w:eastAsia="Times New Roman" w:cstheme="minorHAnsi"/>
          <w:color w:val="333333"/>
        </w:rPr>
        <w:t>Since this is an even-number year, during which there will be an election of all Iowa House of Representatives and about half of the Senators, this Session is 100 days, or ten days shorter than last year.</w:t>
      </w:r>
      <w:r w:rsidR="00B56896">
        <w:rPr>
          <w:rFonts w:eastAsia="Times New Roman" w:cstheme="minorHAnsi"/>
          <w:color w:val="333333"/>
        </w:rPr>
        <w:t xml:space="preserve"> </w:t>
      </w:r>
      <w:r w:rsidR="0025217A" w:rsidRPr="0025217A">
        <w:rPr>
          <w:rFonts w:eastAsia="Times New Roman" w:cstheme="minorHAnsi"/>
          <w:color w:val="333333"/>
        </w:rPr>
        <w:t>All bills introduced in the 2023 Legislative Session will remain alive for consideration unless they fail to progress past the self-imposed funnel deadlines.</w:t>
      </w:r>
      <w:r w:rsidR="00B56896">
        <w:rPr>
          <w:rFonts w:eastAsia="Times New Roman" w:cstheme="minorHAnsi"/>
          <w:color w:val="333333"/>
        </w:rPr>
        <w:t xml:space="preserve"> </w:t>
      </w:r>
      <w:r w:rsidR="0025217A" w:rsidRPr="0025217A">
        <w:rPr>
          <w:rFonts w:eastAsia="Times New Roman" w:cstheme="minorHAnsi"/>
          <w:color w:val="333333"/>
        </w:rPr>
        <w:t xml:space="preserve">See the schedule of deadlines on the Legislative website here: </w:t>
      </w:r>
      <w:hyperlink r:id="rId13" w:history="1">
        <w:r w:rsidR="0025217A" w:rsidRPr="0025217A">
          <w:rPr>
            <w:rStyle w:val="Hyperlink"/>
            <w:rFonts w:eastAsia="Times New Roman" w:cstheme="minorHAnsi"/>
          </w:rPr>
          <w:t>https://www.legis.iowa.gov/docs/publications/SESTT/current.pdf</w:t>
        </w:r>
      </w:hyperlink>
      <w:r w:rsidR="00B56896">
        <w:rPr>
          <w:rFonts w:eastAsia="Times New Roman" w:cstheme="minorHAnsi"/>
          <w:color w:val="333333"/>
        </w:rPr>
        <w:t xml:space="preserve"> </w:t>
      </w:r>
    </w:p>
    <w:p w:rsidR="00C60426" w:rsidRDefault="00C60426">
      <w:pPr>
        <w:rPr>
          <w:rFonts w:eastAsia="Times New Roman" w:cstheme="minorHAnsi"/>
          <w:b/>
          <w:color w:val="333333"/>
          <w:sz w:val="24"/>
          <w:highlight w:val="yellow"/>
        </w:rPr>
      </w:pPr>
    </w:p>
    <w:p w:rsidR="009F58B1" w:rsidRPr="008E08D4" w:rsidRDefault="00C60426">
      <w:pPr>
        <w:rPr>
          <w:rFonts w:eastAsia="Times New Roman" w:cstheme="minorHAnsi"/>
          <w:b/>
          <w:color w:val="333333"/>
          <w:sz w:val="24"/>
        </w:rPr>
      </w:pPr>
      <w:r w:rsidRPr="008E08D4">
        <w:rPr>
          <w:rFonts w:eastAsia="Times New Roman" w:cstheme="minorHAnsi"/>
          <w:b/>
          <w:color w:val="333333"/>
          <w:sz w:val="24"/>
        </w:rPr>
        <w:t>Bills Introduced</w:t>
      </w:r>
      <w:r w:rsidR="008939B4" w:rsidRPr="008E08D4">
        <w:rPr>
          <w:rFonts w:eastAsia="Times New Roman" w:cstheme="minorHAnsi"/>
          <w:b/>
          <w:color w:val="333333"/>
          <w:sz w:val="24"/>
        </w:rPr>
        <w:t>:</w:t>
      </w:r>
    </w:p>
    <w:p w:rsidR="0072745B" w:rsidRPr="008E08D4" w:rsidRDefault="0072745B">
      <w:pPr>
        <w:rPr>
          <w:rFonts w:eastAsia="Times New Roman" w:cstheme="minorHAnsi"/>
          <w:b/>
          <w:color w:val="333333"/>
          <w:sz w:val="24"/>
        </w:rPr>
      </w:pPr>
      <w:r w:rsidRPr="008E08D4">
        <w:rPr>
          <w:rFonts w:eastAsia="Times New Roman" w:cstheme="minorHAnsi"/>
          <w:b/>
          <w:color w:val="333333"/>
          <w:sz w:val="24"/>
        </w:rPr>
        <w:t>House Bills</w:t>
      </w:r>
    </w:p>
    <w:p w:rsidR="0072745B" w:rsidRDefault="0050759B" w:rsidP="0072745B">
      <w:pPr>
        <w:spacing w:line="240" w:lineRule="auto"/>
      </w:pPr>
      <w:hyperlink r:id="rId14" w:history="1">
        <w:r w:rsidR="0072745B" w:rsidRPr="003A28D7">
          <w:rPr>
            <w:rStyle w:val="Hyperlink"/>
            <w:b/>
          </w:rPr>
          <w:t>HSB 520</w:t>
        </w:r>
      </w:hyperlink>
      <w:r w:rsidR="0072745B" w:rsidRPr="003A28D7">
        <w:rPr>
          <w:b/>
        </w:rPr>
        <w:t xml:space="preserve"> Therapeutic Classrooms:</w:t>
      </w:r>
      <w:r w:rsidR="0072745B" w:rsidRPr="00877189">
        <w:t xml:space="preserve"> Transfer ending balances to Therapeutic Classroom Transportation fund. </w:t>
      </w:r>
      <w:r w:rsidR="0072745B">
        <w:t xml:space="preserve">HSB 520 Therapeutic Classroom Funds (Appropriations) Nordman (C), Collins, Ehlert Authorizes the DE to transfer any remaining funds from the appropriation for reimbursement of transportation claims for therapeutic classroom services to the Therapeutic Classroom Incentive fund. </w:t>
      </w:r>
      <w:r w:rsidR="00055E6F">
        <w:t xml:space="preserve">RSAI </w:t>
      </w:r>
      <w:r w:rsidR="0072745B">
        <w:t xml:space="preserve">supports this bill, now in the House Education Committees. See SSB 3044. </w:t>
      </w:r>
    </w:p>
    <w:p w:rsidR="0072745B" w:rsidRPr="00877189" w:rsidRDefault="0050759B" w:rsidP="0072745B">
      <w:pPr>
        <w:spacing w:line="240" w:lineRule="auto"/>
      </w:pPr>
      <w:hyperlink r:id="rId15" w:tgtFrame="_blank" w:history="1">
        <w:r w:rsidR="005054AF" w:rsidRPr="003A28D7">
          <w:rPr>
            <w:rStyle w:val="Hyperlink"/>
            <w:b/>
          </w:rPr>
          <w:t>HSB 542</w:t>
        </w:r>
      </w:hyperlink>
      <w:r w:rsidR="005054AF" w:rsidRPr="003A28D7">
        <w:rPr>
          <w:b/>
        </w:rPr>
        <w:t xml:space="preserve"> </w:t>
      </w:r>
      <w:r w:rsidR="0072745B" w:rsidRPr="003A28D7">
        <w:rPr>
          <w:b/>
        </w:rPr>
        <w:t>Governor’s AEA Overhaul and Teacher Salaries</w:t>
      </w:r>
      <w:r w:rsidR="0072745B" w:rsidRPr="00877189">
        <w:t xml:space="preserve"> in House Education with Subcommittee of Wheeler, Collins and Steckman. </w:t>
      </w:r>
      <w:r w:rsidR="0072745B">
        <w:t xml:space="preserve">See description above. </w:t>
      </w:r>
      <w:r w:rsidR="00055E6F">
        <w:t xml:space="preserve">RSAI </w:t>
      </w:r>
      <w:r w:rsidR="003A28D7">
        <w:t>is opposed. See rationale for opposition above.</w:t>
      </w:r>
    </w:p>
    <w:p w:rsidR="0072745B" w:rsidRDefault="0050759B" w:rsidP="0072745B">
      <w:pPr>
        <w:spacing w:line="240" w:lineRule="auto"/>
      </w:pPr>
      <w:hyperlink r:id="rId16" w:tgtFrame="_blank" w:history="1">
        <w:r w:rsidR="005054AF" w:rsidRPr="003A28D7">
          <w:rPr>
            <w:rStyle w:val="Hyperlink"/>
            <w:b/>
          </w:rPr>
          <w:t>HSB 543</w:t>
        </w:r>
      </w:hyperlink>
      <w:r w:rsidR="005054AF" w:rsidRPr="003A28D7">
        <w:rPr>
          <w:b/>
        </w:rPr>
        <w:t xml:space="preserve"> </w:t>
      </w:r>
      <w:r w:rsidR="0072745B" w:rsidRPr="003A28D7">
        <w:rPr>
          <w:b/>
        </w:rPr>
        <w:t>Governor’s Income Tax Reduction</w:t>
      </w:r>
      <w:r w:rsidR="0072745B">
        <w:t>. Combines the Cash Reserve Fund with the Economic Emergency Fund. Income taxes: Accelerates the income tax rate reductions (3.65% for tax year 24 and %3.50 for later years). Strikes the Alternative Minimum Tax. Withholding: Establishes penalties for over-withholding. Estimates: Increases the threshold for requiring estimated payments to $1,000. Retirement Income: Makes lump sum distributions of retirement income exempt. Childcare Facility: Excludes commercial properties that are primarily used for childcare from the calculation of the actual value and establishes a new formula. Unemployment: Reduces calculations for determining Unemployment contributions. Reduces the value of the weekly wage average by half. Reduces the contribution rates for benefits.</w:t>
      </w:r>
      <w:r w:rsidR="001F189F">
        <w:t xml:space="preserve"> </w:t>
      </w:r>
      <w:r w:rsidR="003A28D7" w:rsidRPr="00877189">
        <w:t xml:space="preserve">in House Ways and Means </w:t>
      </w:r>
      <w:r w:rsidR="003A28D7">
        <w:t xml:space="preserve">with a </w:t>
      </w:r>
      <w:r w:rsidR="0072745B" w:rsidRPr="00877189">
        <w:t>Subcommittee of Kaufmann, Bloomingdale, Jacoby, Johnson and Wilson</w:t>
      </w:r>
      <w:r w:rsidR="0072745B">
        <w:t xml:space="preserve"> assigned.</w:t>
      </w:r>
      <w:r w:rsidR="001F189F">
        <w:t xml:space="preserve"> </w:t>
      </w:r>
      <w:r w:rsidR="00055E6F">
        <w:t>RSAI</w:t>
      </w:r>
      <w:r w:rsidR="0072745B">
        <w:t xml:space="preserve"> is opposed. See SSB 3038. </w:t>
      </w:r>
    </w:p>
    <w:p w:rsidR="0072745B" w:rsidRDefault="0050759B" w:rsidP="0072745B">
      <w:pPr>
        <w:spacing w:line="240" w:lineRule="auto"/>
      </w:pPr>
      <w:hyperlink r:id="rId17" w:tgtFrame="_blank" w:history="1">
        <w:r w:rsidR="005054AF" w:rsidRPr="003A28D7">
          <w:rPr>
            <w:rStyle w:val="Hyperlink"/>
            <w:b/>
          </w:rPr>
          <w:t>HF 134</w:t>
        </w:r>
      </w:hyperlink>
      <w:r w:rsidR="005054AF" w:rsidRPr="003A28D7">
        <w:rPr>
          <w:b/>
        </w:rPr>
        <w:t xml:space="preserve"> </w:t>
      </w:r>
      <w:r w:rsidR="0072745B" w:rsidRPr="003A28D7">
        <w:rPr>
          <w:b/>
        </w:rPr>
        <w:t>Transportation in Neighboring District:</w:t>
      </w:r>
      <w:r w:rsidR="0072745B" w:rsidRPr="00877189">
        <w:t xml:space="preserve"> allows district to take buses into neighboring district to transport student Open Enrolling into the district without permission from the resident district. </w:t>
      </w:r>
      <w:r w:rsidR="0072745B">
        <w:t xml:space="preserve">A Subcommittee of P Thompson (C), Collins, </w:t>
      </w:r>
      <w:proofErr w:type="spellStart"/>
      <w:r w:rsidR="0072745B">
        <w:t>Staed</w:t>
      </w:r>
      <w:proofErr w:type="spellEnd"/>
      <w:r w:rsidR="0072745B">
        <w:t xml:space="preserve"> is assigned.</w:t>
      </w:r>
      <w:r w:rsidR="001F189F">
        <w:t xml:space="preserve"> </w:t>
      </w:r>
      <w:r w:rsidR="00055E6F">
        <w:t>RSAI</w:t>
      </w:r>
      <w:r w:rsidR="0072745B">
        <w:t xml:space="preserve"> is opposed. </w:t>
      </w:r>
    </w:p>
    <w:p w:rsidR="0072745B" w:rsidRDefault="0050759B" w:rsidP="0072745B">
      <w:pPr>
        <w:spacing w:line="240" w:lineRule="auto"/>
      </w:pPr>
      <w:hyperlink r:id="rId18" w:tgtFrame="_blank" w:history="1">
        <w:r w:rsidR="005054AF" w:rsidRPr="003A28D7">
          <w:rPr>
            <w:rStyle w:val="Hyperlink"/>
            <w:b/>
          </w:rPr>
          <w:t>HF 409</w:t>
        </w:r>
      </w:hyperlink>
      <w:r w:rsidR="005054AF" w:rsidRPr="003A28D7">
        <w:rPr>
          <w:b/>
        </w:rPr>
        <w:t xml:space="preserve"> </w:t>
      </w:r>
      <w:r w:rsidR="0072745B" w:rsidRPr="003A28D7">
        <w:rPr>
          <w:b/>
        </w:rPr>
        <w:t>Comments At School Boar</w:t>
      </w:r>
      <w:r w:rsidR="003A28D7">
        <w:rPr>
          <w:b/>
        </w:rPr>
        <w:t>d Meeting</w:t>
      </w:r>
      <w:r w:rsidR="0072745B" w:rsidRPr="003A28D7">
        <w:rPr>
          <w:b/>
        </w:rPr>
        <w:t>s:</w:t>
      </w:r>
      <w:r w:rsidR="0072745B">
        <w:t xml:space="preserve"> requires school board regular and special meetings to schedule at least 30 minutes to receive public comment. Requires the board to allow each interested member of the public to speak, but may impose a consistent time limitation to all speakers if necessary. Subcommittee of</w:t>
      </w:r>
      <w:r w:rsidR="001F189F">
        <w:t xml:space="preserve"> </w:t>
      </w:r>
      <w:proofErr w:type="spellStart"/>
      <w:r w:rsidR="0072745B">
        <w:t>Gehlbach</w:t>
      </w:r>
      <w:proofErr w:type="spellEnd"/>
      <w:r w:rsidR="0072745B">
        <w:t xml:space="preserve"> (C), Gaines, Henderson is assigned.</w:t>
      </w:r>
      <w:r w:rsidR="001F189F">
        <w:t xml:space="preserve"> </w:t>
      </w:r>
      <w:r w:rsidR="0072745B">
        <w:t>In the House Local Government Committee.</w:t>
      </w:r>
      <w:r w:rsidR="001F189F">
        <w:t xml:space="preserve"> </w:t>
      </w:r>
      <w:r w:rsidR="00055E6F">
        <w:t>RSAI</w:t>
      </w:r>
      <w:r w:rsidR="0072745B">
        <w:t xml:space="preserve"> is opposed. </w:t>
      </w:r>
    </w:p>
    <w:p w:rsidR="0072745B" w:rsidRPr="00877189" w:rsidRDefault="0050759B" w:rsidP="0072745B">
      <w:pPr>
        <w:spacing w:line="240" w:lineRule="auto"/>
      </w:pPr>
      <w:hyperlink r:id="rId19" w:tgtFrame="_blank" w:history="1">
        <w:r w:rsidR="005054AF" w:rsidRPr="003A28D7">
          <w:rPr>
            <w:rStyle w:val="Hyperlink"/>
            <w:b/>
          </w:rPr>
          <w:t>HF 464</w:t>
        </w:r>
      </w:hyperlink>
      <w:r w:rsidR="005054AF" w:rsidRPr="003A28D7">
        <w:rPr>
          <w:b/>
        </w:rPr>
        <w:t xml:space="preserve"> </w:t>
      </w:r>
      <w:r w:rsidR="0072745B" w:rsidRPr="003A28D7">
        <w:rPr>
          <w:b/>
        </w:rPr>
        <w:t>Independent Private Instruction Expansion</w:t>
      </w:r>
      <w:r w:rsidR="0072745B" w:rsidRPr="00877189">
        <w:t xml:space="preserve">: allows teaching an unlimited number of unrelated students in a home school, allows charging of tuition, and eliminates requirement that student be vaccinated. </w:t>
      </w:r>
      <w:r w:rsidR="0072745B">
        <w:t xml:space="preserve">A subcommittee of Gustoff (C), Cahill, Fry is assigned. The bill is in the House Education Committee. </w:t>
      </w:r>
      <w:r w:rsidR="00055E6F">
        <w:t xml:space="preserve">RSAI </w:t>
      </w:r>
      <w:r w:rsidR="0072745B">
        <w:t xml:space="preserve">is opposed. </w:t>
      </w:r>
    </w:p>
    <w:p w:rsidR="0072745B" w:rsidRPr="00877189" w:rsidRDefault="0050759B" w:rsidP="0072745B">
      <w:pPr>
        <w:spacing w:line="240" w:lineRule="auto"/>
      </w:pPr>
      <w:hyperlink r:id="rId20" w:tgtFrame="_blank" w:history="1">
        <w:r w:rsidR="005054AF" w:rsidRPr="003A28D7">
          <w:rPr>
            <w:rStyle w:val="Hyperlink"/>
            <w:b/>
          </w:rPr>
          <w:t>HF 606</w:t>
        </w:r>
      </w:hyperlink>
      <w:r w:rsidR="005054AF" w:rsidRPr="003A28D7">
        <w:rPr>
          <w:b/>
        </w:rPr>
        <w:t xml:space="preserve"> </w:t>
      </w:r>
      <w:r w:rsidR="0072745B" w:rsidRPr="003A28D7">
        <w:rPr>
          <w:b/>
        </w:rPr>
        <w:t>Private school Accreditation:</w:t>
      </w:r>
      <w:r w:rsidR="0072745B" w:rsidRPr="00877189">
        <w:t xml:space="preserve"> Allows a nonpublic school to withdraw request for the state to accredit them at any time. </w:t>
      </w:r>
      <w:r w:rsidR="0072745B">
        <w:t xml:space="preserve">A subcommittee of Gustoff (C), Cahill, </w:t>
      </w:r>
      <w:proofErr w:type="spellStart"/>
      <w:r w:rsidR="0072745B">
        <w:t>Osmundson</w:t>
      </w:r>
      <w:proofErr w:type="spellEnd"/>
      <w:r w:rsidR="0072745B">
        <w:t xml:space="preserve"> is assigned.</w:t>
      </w:r>
      <w:r w:rsidR="001F189F">
        <w:t xml:space="preserve"> </w:t>
      </w:r>
      <w:r w:rsidR="0072745B">
        <w:t xml:space="preserve">The bill is in the House Education Committee. </w:t>
      </w:r>
      <w:r w:rsidR="00055E6F">
        <w:t>RSAI</w:t>
      </w:r>
      <w:r w:rsidR="0072745B">
        <w:t xml:space="preserve"> is opposed. </w:t>
      </w:r>
    </w:p>
    <w:p w:rsidR="0072745B" w:rsidRPr="00877189" w:rsidRDefault="0050759B" w:rsidP="0072745B">
      <w:pPr>
        <w:spacing w:line="240" w:lineRule="auto"/>
      </w:pPr>
      <w:hyperlink r:id="rId21" w:tgtFrame="_blank" w:history="1">
        <w:r w:rsidR="005054AF" w:rsidRPr="003A28D7">
          <w:rPr>
            <w:rStyle w:val="Hyperlink"/>
            <w:b/>
          </w:rPr>
          <w:t>HF 2001</w:t>
        </w:r>
      </w:hyperlink>
      <w:r w:rsidR="005054AF" w:rsidRPr="003A28D7">
        <w:rPr>
          <w:b/>
        </w:rPr>
        <w:t xml:space="preserve"> </w:t>
      </w:r>
      <w:r w:rsidR="0072745B" w:rsidRPr="003A28D7">
        <w:rPr>
          <w:b/>
        </w:rPr>
        <w:t xml:space="preserve">School Bus Removals: </w:t>
      </w:r>
      <w:r w:rsidR="0072745B" w:rsidRPr="00877189">
        <w:t>Requires a school bus driver to notify the school about the removal of a student due to the behavior of the student, after the student has been left in a safe location. Requires the school to notify the parent.</w:t>
      </w:r>
      <w:r w:rsidR="001F189F">
        <w:t xml:space="preserve"> </w:t>
      </w:r>
      <w:r w:rsidR="0072745B">
        <w:t xml:space="preserve">The bill is in the House Education Committee. </w:t>
      </w:r>
      <w:r w:rsidR="00055E6F">
        <w:t xml:space="preserve">RSAI </w:t>
      </w:r>
      <w:r w:rsidR="0072745B">
        <w:t xml:space="preserve">is undecided. </w:t>
      </w:r>
    </w:p>
    <w:p w:rsidR="0072745B" w:rsidRPr="00877189" w:rsidRDefault="0050759B" w:rsidP="0072745B">
      <w:pPr>
        <w:spacing w:line="240" w:lineRule="auto"/>
      </w:pPr>
      <w:hyperlink r:id="rId22" w:tgtFrame="_blank" w:history="1">
        <w:r w:rsidR="005054AF" w:rsidRPr="003A28D7">
          <w:rPr>
            <w:rStyle w:val="Hyperlink"/>
            <w:b/>
          </w:rPr>
          <w:t>HF 2002</w:t>
        </w:r>
      </w:hyperlink>
      <w:r w:rsidR="005054AF" w:rsidRPr="003A28D7">
        <w:rPr>
          <w:b/>
        </w:rPr>
        <w:t xml:space="preserve"> </w:t>
      </w:r>
      <w:r w:rsidR="0072745B" w:rsidRPr="003A28D7">
        <w:rPr>
          <w:b/>
        </w:rPr>
        <w:t>Printed Report Card</w:t>
      </w:r>
      <w:r w:rsidR="003A28D7">
        <w:rPr>
          <w:b/>
        </w:rPr>
        <w:t>s</w:t>
      </w:r>
      <w:r w:rsidR="0072745B" w:rsidRPr="003A28D7">
        <w:rPr>
          <w:b/>
        </w:rPr>
        <w:t xml:space="preserve">: </w:t>
      </w:r>
      <w:r w:rsidR="0072745B" w:rsidRPr="00877189">
        <w:t xml:space="preserve">Requires public schools to give or mail a printed report card to parents. Allows the school to give the printed card to the student for delivery to the parent. </w:t>
      </w:r>
      <w:r w:rsidR="0072745B">
        <w:t xml:space="preserve">The bill is in the House Education Committee. </w:t>
      </w:r>
      <w:r w:rsidR="00055E6F">
        <w:t>RSA</w:t>
      </w:r>
      <w:r w:rsidR="008F0EC0">
        <w:t>I</w:t>
      </w:r>
      <w:r w:rsidR="0072745B">
        <w:t xml:space="preserve"> is undecided. </w:t>
      </w:r>
    </w:p>
    <w:p w:rsidR="0072745B" w:rsidRDefault="0050759B" w:rsidP="0072745B">
      <w:pPr>
        <w:spacing w:line="240" w:lineRule="auto"/>
      </w:pPr>
      <w:hyperlink r:id="rId23" w:tgtFrame="_blank" w:history="1">
        <w:r w:rsidR="005054AF" w:rsidRPr="003A28D7">
          <w:rPr>
            <w:rStyle w:val="Hyperlink"/>
            <w:b/>
          </w:rPr>
          <w:t>HF 2003</w:t>
        </w:r>
      </w:hyperlink>
      <w:r w:rsidR="005054AF" w:rsidRPr="003A28D7">
        <w:rPr>
          <w:b/>
        </w:rPr>
        <w:t xml:space="preserve"> </w:t>
      </w:r>
      <w:r w:rsidR="0072745B" w:rsidRPr="003A28D7">
        <w:rPr>
          <w:b/>
        </w:rPr>
        <w:t>Disabled Sports Participation:</w:t>
      </w:r>
      <w:r w:rsidR="0072745B" w:rsidRPr="00877189">
        <w:t xml:space="preserve"> Prohibits schools from participating in extracurricular activities and sports unless the administrative organization has a waiver process to allow disabled students over the age </w:t>
      </w:r>
      <w:r w:rsidR="0072745B">
        <w:t>20 to continue to participate in the activity.</w:t>
      </w:r>
      <w:r w:rsidR="001F189F">
        <w:t xml:space="preserve"> </w:t>
      </w:r>
      <w:r w:rsidR="0072745B">
        <w:t>Requires a determination that the waiver is in the public interest and requires consideration of many factors, including how long the student has had an IEP.</w:t>
      </w:r>
      <w:r w:rsidR="001F189F">
        <w:t xml:space="preserve"> </w:t>
      </w:r>
      <w:r w:rsidR="0072745B">
        <w:t xml:space="preserve">The bill is in the House Education Committee. </w:t>
      </w:r>
      <w:r w:rsidR="00055E6F">
        <w:t>RSAI</w:t>
      </w:r>
      <w:r w:rsidR="0072745B">
        <w:t xml:space="preserve"> is gathering more information to determine our registration. </w:t>
      </w:r>
    </w:p>
    <w:p w:rsidR="0072745B" w:rsidRPr="00877189" w:rsidRDefault="0050759B" w:rsidP="0072745B">
      <w:pPr>
        <w:spacing w:line="240" w:lineRule="auto"/>
      </w:pPr>
      <w:hyperlink r:id="rId24" w:tgtFrame="_blank" w:history="1">
        <w:r w:rsidR="005054AF" w:rsidRPr="003A28D7">
          <w:rPr>
            <w:rStyle w:val="Hyperlink"/>
            <w:b/>
          </w:rPr>
          <w:t>HF 2016</w:t>
        </w:r>
      </w:hyperlink>
      <w:r w:rsidR="005054AF" w:rsidRPr="003A28D7">
        <w:rPr>
          <w:b/>
        </w:rPr>
        <w:t xml:space="preserve"> </w:t>
      </w:r>
      <w:r w:rsidR="0072745B" w:rsidRPr="003A28D7">
        <w:rPr>
          <w:b/>
        </w:rPr>
        <w:t>Gifts To Public Officials</w:t>
      </w:r>
      <w:r w:rsidR="0072745B">
        <w:t>: Increases the value of gifts that can be made to public officials, employees, legislators, candidates and others from $3 a day to $20 a week.</w:t>
      </w:r>
      <w:r w:rsidR="001F189F">
        <w:t xml:space="preserve"> </w:t>
      </w:r>
      <w:r w:rsidR="0072745B">
        <w:t xml:space="preserve">The bill is in the House State Government Committee. </w:t>
      </w:r>
      <w:r w:rsidR="00055E6F">
        <w:t xml:space="preserve">RSAI </w:t>
      </w:r>
      <w:r w:rsidR="0072745B">
        <w:t xml:space="preserve">supports. </w:t>
      </w:r>
    </w:p>
    <w:p w:rsidR="0072745B" w:rsidRDefault="0050759B" w:rsidP="0072745B">
      <w:pPr>
        <w:spacing w:line="240" w:lineRule="auto"/>
      </w:pPr>
      <w:hyperlink r:id="rId25" w:tgtFrame="_blank" w:history="1">
        <w:r w:rsidR="005054AF" w:rsidRPr="003A28D7">
          <w:rPr>
            <w:rStyle w:val="Hyperlink"/>
            <w:b/>
          </w:rPr>
          <w:t>HF 2027</w:t>
        </w:r>
      </w:hyperlink>
      <w:r w:rsidR="005054AF" w:rsidRPr="003A28D7">
        <w:rPr>
          <w:b/>
        </w:rPr>
        <w:t xml:space="preserve"> </w:t>
      </w:r>
      <w:r w:rsidR="0072745B" w:rsidRPr="003A28D7">
        <w:rPr>
          <w:b/>
        </w:rPr>
        <w:t xml:space="preserve">School Funding Statement: </w:t>
      </w:r>
      <w:r w:rsidR="0072745B">
        <w:t xml:space="preserve">Requires property tax statements to include information on how much less funding the local school district received due to Education Savings Accounts and how much of the title holders state income tax paid for the funding of ESAs. Requires the DOM and DOR to make the </w:t>
      </w:r>
      <w:r w:rsidR="0072745B">
        <w:lastRenderedPageBreak/>
        <w:t>necessary calculations and prescribes the language of the notice.</w:t>
      </w:r>
      <w:r w:rsidR="001F189F">
        <w:t xml:space="preserve"> </w:t>
      </w:r>
      <w:r w:rsidR="0072745B">
        <w:t xml:space="preserve">The bill is in the House Ways and Means Committee. </w:t>
      </w:r>
      <w:r w:rsidR="00055E6F">
        <w:t>RSAI</w:t>
      </w:r>
      <w:r w:rsidR="0072745B">
        <w:t xml:space="preserve"> is gathering more information to determine our registration. </w:t>
      </w:r>
    </w:p>
    <w:p w:rsidR="0072745B" w:rsidRDefault="0050759B" w:rsidP="0072745B">
      <w:pPr>
        <w:spacing w:line="240" w:lineRule="auto"/>
      </w:pPr>
      <w:hyperlink r:id="rId26" w:tgtFrame="_blank" w:history="1">
        <w:r w:rsidR="005054AF" w:rsidRPr="003A28D7">
          <w:rPr>
            <w:rStyle w:val="Hyperlink"/>
            <w:b/>
          </w:rPr>
          <w:t>HF 2028</w:t>
        </w:r>
      </w:hyperlink>
      <w:r w:rsidR="005054AF" w:rsidRPr="003A28D7">
        <w:rPr>
          <w:b/>
        </w:rPr>
        <w:t xml:space="preserve"> </w:t>
      </w:r>
      <w:r w:rsidR="0072745B" w:rsidRPr="003A28D7">
        <w:rPr>
          <w:b/>
        </w:rPr>
        <w:t xml:space="preserve">Senior Property Tax Credit: </w:t>
      </w:r>
      <w:r w:rsidR="0072745B">
        <w:t>Establishes a homestead credit for seniors (65+) with an income of less than $40,000 ($80,000 for a couple). Makes credit equal to the actual levy on the first $100,000 of value.</w:t>
      </w:r>
      <w:r w:rsidR="001F189F">
        <w:t xml:space="preserve"> </w:t>
      </w:r>
      <w:r w:rsidR="0072745B">
        <w:t xml:space="preserve">The bill is in the House Ways and Means Committee. </w:t>
      </w:r>
      <w:r w:rsidR="00055E6F">
        <w:t xml:space="preserve">RSAI </w:t>
      </w:r>
      <w:r w:rsidR="0072745B">
        <w:t>is opposed.</w:t>
      </w:r>
    </w:p>
    <w:p w:rsidR="0072745B" w:rsidRDefault="0050759B" w:rsidP="0072745B">
      <w:pPr>
        <w:spacing w:line="240" w:lineRule="auto"/>
      </w:pPr>
      <w:hyperlink r:id="rId27" w:tgtFrame="_blank" w:history="1">
        <w:r w:rsidR="005054AF" w:rsidRPr="003A28D7">
          <w:rPr>
            <w:rStyle w:val="Hyperlink"/>
            <w:b/>
          </w:rPr>
          <w:t>HF 2030</w:t>
        </w:r>
      </w:hyperlink>
      <w:r w:rsidR="005054AF" w:rsidRPr="003A28D7">
        <w:rPr>
          <w:b/>
        </w:rPr>
        <w:t xml:space="preserve"> </w:t>
      </w:r>
      <w:r w:rsidR="0072745B" w:rsidRPr="003A28D7">
        <w:rPr>
          <w:b/>
        </w:rPr>
        <w:t>Dyslexia Endorsement</w:t>
      </w:r>
      <w:r w:rsidR="0072745B">
        <w:t>: Appropriates $335,000 to the DE to create grants to help teachers obtain an advanced dyslexia specialist endorsement. See SF 2004.</w:t>
      </w:r>
      <w:r w:rsidR="001F189F">
        <w:t xml:space="preserve"> </w:t>
      </w:r>
      <w:r w:rsidR="0072745B">
        <w:t xml:space="preserve">The bill is in the House Education Committee. </w:t>
      </w:r>
      <w:r w:rsidR="00055E6F">
        <w:t>RSAI</w:t>
      </w:r>
      <w:r w:rsidR="0072745B">
        <w:t xml:space="preserve"> supports.</w:t>
      </w:r>
      <w:r w:rsidR="001F189F">
        <w:t xml:space="preserve"> </w:t>
      </w:r>
    </w:p>
    <w:p w:rsidR="0072745B" w:rsidRDefault="0050759B" w:rsidP="0072745B">
      <w:pPr>
        <w:spacing w:line="240" w:lineRule="auto"/>
      </w:pPr>
      <w:hyperlink r:id="rId28" w:tgtFrame="_blank" w:history="1">
        <w:r w:rsidR="005054AF" w:rsidRPr="003A28D7">
          <w:rPr>
            <w:rStyle w:val="Hyperlink"/>
            <w:b/>
          </w:rPr>
          <w:t>HF 2031</w:t>
        </w:r>
      </w:hyperlink>
      <w:r w:rsidR="005054AF" w:rsidRPr="003A28D7">
        <w:rPr>
          <w:b/>
        </w:rPr>
        <w:t xml:space="preserve"> </w:t>
      </w:r>
      <w:r w:rsidR="0072745B" w:rsidRPr="003A28D7">
        <w:rPr>
          <w:b/>
        </w:rPr>
        <w:t>Pregnancy Education:</w:t>
      </w:r>
      <w:r w:rsidR="0072745B">
        <w:t xml:space="preserve"> Requires that Human Growth &amp; Development courses in grades 1 through 6 include instruction on pregnancy and fetal development, including videos showing the process of fertilization and development in the womb. Includes additional requirements. The bill is in the House Education Committee. </w:t>
      </w:r>
      <w:r w:rsidR="00055E6F">
        <w:t xml:space="preserve">RSAI </w:t>
      </w:r>
      <w:r w:rsidR="0072745B">
        <w:t xml:space="preserve">opposes it. </w:t>
      </w:r>
    </w:p>
    <w:p w:rsidR="0072745B" w:rsidRDefault="0050759B" w:rsidP="0072745B">
      <w:pPr>
        <w:spacing w:line="240" w:lineRule="auto"/>
      </w:pPr>
      <w:hyperlink r:id="rId29" w:tgtFrame="_blank" w:history="1">
        <w:r w:rsidR="005054AF" w:rsidRPr="003A28D7">
          <w:rPr>
            <w:rStyle w:val="Hyperlink"/>
            <w:b/>
          </w:rPr>
          <w:t>HF 2032</w:t>
        </w:r>
      </w:hyperlink>
      <w:r w:rsidR="005054AF" w:rsidRPr="003A28D7">
        <w:rPr>
          <w:b/>
        </w:rPr>
        <w:t xml:space="preserve"> </w:t>
      </w:r>
      <w:r w:rsidR="0072745B" w:rsidRPr="003A28D7">
        <w:rPr>
          <w:b/>
        </w:rPr>
        <w:t>School Cybersecurity Funding</w:t>
      </w:r>
      <w:r w:rsidR="0072745B">
        <w:t xml:space="preserve">: Allows schools to use the district management levy for cybersecurity functions and equipment. The bill is in the House Education Committee. </w:t>
      </w:r>
      <w:r w:rsidR="00055E6F">
        <w:t xml:space="preserve">RSAI </w:t>
      </w:r>
      <w:r w:rsidR="0072745B">
        <w:t xml:space="preserve">supports it. </w:t>
      </w:r>
    </w:p>
    <w:p w:rsidR="0072745B" w:rsidRDefault="0050759B" w:rsidP="0072745B">
      <w:pPr>
        <w:spacing w:line="240" w:lineRule="auto"/>
      </w:pPr>
      <w:hyperlink r:id="rId30" w:tgtFrame="_blank" w:history="1">
        <w:r w:rsidR="005054AF" w:rsidRPr="003A28D7">
          <w:rPr>
            <w:rStyle w:val="Hyperlink"/>
            <w:b/>
          </w:rPr>
          <w:t>HF 2033</w:t>
        </w:r>
      </w:hyperlink>
      <w:r w:rsidR="005054AF" w:rsidRPr="003A28D7">
        <w:rPr>
          <w:b/>
        </w:rPr>
        <w:t xml:space="preserve"> </w:t>
      </w:r>
      <w:r w:rsidR="0072745B" w:rsidRPr="003A28D7">
        <w:rPr>
          <w:b/>
        </w:rPr>
        <w:t>Interstate Teacher Mobility Compact:</w:t>
      </w:r>
      <w:r w:rsidR="0072745B">
        <w:t xml:space="preserve"> Adopts the Interstate Teacher Mobility Compact. Includes provisions on supporting the mobility of teachers to move to compact states. Includes the powers and duties of the state and a governing commission. Makes definitions. The bill is in the House Education Committee. </w:t>
      </w:r>
      <w:r w:rsidR="00055E6F">
        <w:t>RSAI</w:t>
      </w:r>
      <w:r w:rsidR="0072745B">
        <w:t xml:space="preserve"> is gathering more information to determine our registration.</w:t>
      </w:r>
    </w:p>
    <w:p w:rsidR="0072745B" w:rsidRDefault="0050759B" w:rsidP="0072745B">
      <w:pPr>
        <w:spacing w:line="240" w:lineRule="auto"/>
      </w:pPr>
      <w:hyperlink r:id="rId31" w:tgtFrame="_blank" w:history="1">
        <w:r w:rsidR="005054AF" w:rsidRPr="003A28D7">
          <w:rPr>
            <w:rStyle w:val="Hyperlink"/>
            <w:b/>
          </w:rPr>
          <w:t>HF 2034</w:t>
        </w:r>
      </w:hyperlink>
      <w:r w:rsidR="005054AF" w:rsidRPr="003A28D7">
        <w:rPr>
          <w:b/>
        </w:rPr>
        <w:t xml:space="preserve"> </w:t>
      </w:r>
      <w:r w:rsidR="0072745B" w:rsidRPr="003A28D7">
        <w:rPr>
          <w:b/>
        </w:rPr>
        <w:t xml:space="preserve">School Building Fire Code: </w:t>
      </w:r>
      <w:r w:rsidR="0072745B">
        <w:t xml:space="preserve">Requires that Department of Inspections and Appeals include in rules a process to exempt a church or religious school building that serves up to 50 students and operates under an existing private school exemption be exempt from the State Fire Code. The bill is in the House State Government Committee. </w:t>
      </w:r>
      <w:r w:rsidR="00055E6F">
        <w:t xml:space="preserve">RSAI </w:t>
      </w:r>
      <w:r w:rsidR="0072745B">
        <w:t xml:space="preserve">opposes. </w:t>
      </w:r>
    </w:p>
    <w:p w:rsidR="0072745B" w:rsidRPr="00C661D1" w:rsidRDefault="0072745B" w:rsidP="0072745B">
      <w:pPr>
        <w:spacing w:line="240" w:lineRule="auto"/>
        <w:rPr>
          <w:b/>
          <w:sz w:val="24"/>
        </w:rPr>
      </w:pPr>
      <w:bookmarkStart w:id="0" w:name="_Hlk155931975"/>
      <w:r w:rsidRPr="008F0EC0">
        <w:rPr>
          <w:b/>
          <w:sz w:val="24"/>
        </w:rPr>
        <w:t>Senate Bills</w:t>
      </w:r>
    </w:p>
    <w:bookmarkEnd w:id="0"/>
    <w:p w:rsidR="0072745B" w:rsidRDefault="005054AF" w:rsidP="0072745B">
      <w:pPr>
        <w:spacing w:line="240" w:lineRule="auto"/>
      </w:pPr>
      <w:r w:rsidRPr="003A28D7">
        <w:rPr>
          <w:b/>
        </w:rPr>
        <w:fldChar w:fldCharType="begin"/>
      </w:r>
      <w:r w:rsidRPr="003A28D7">
        <w:rPr>
          <w:b/>
        </w:rPr>
        <w:instrText xml:space="preserve"> HYPERLINK "https://www.legis.iowa.gov/legislation/BillBook?ba=SSB3038&amp;ga=90" \t "_blank" </w:instrText>
      </w:r>
      <w:r w:rsidRPr="003A28D7">
        <w:rPr>
          <w:b/>
        </w:rPr>
        <w:fldChar w:fldCharType="separate"/>
      </w:r>
      <w:r w:rsidRPr="003A28D7">
        <w:rPr>
          <w:rStyle w:val="Hyperlink"/>
          <w:b/>
        </w:rPr>
        <w:t>SSB 3038</w:t>
      </w:r>
      <w:r w:rsidRPr="003A28D7">
        <w:rPr>
          <w:b/>
        </w:rPr>
        <w:fldChar w:fldCharType="end"/>
      </w:r>
      <w:r w:rsidRPr="003A28D7">
        <w:rPr>
          <w:b/>
        </w:rPr>
        <w:t xml:space="preserve"> </w:t>
      </w:r>
      <w:r w:rsidR="0072745B" w:rsidRPr="003A28D7">
        <w:rPr>
          <w:b/>
        </w:rPr>
        <w:t>Governor Flat Income Tax:</w:t>
      </w:r>
      <w:r w:rsidR="0072745B">
        <w:t xml:space="preserve"> See HSB 543 description above. The bill is in the Senate Ways and Means Committee with a Subcommittee of Green (C), Lofgren, Quirmbach assigned. </w:t>
      </w:r>
      <w:r w:rsidR="00055E6F">
        <w:t xml:space="preserve">RSAI </w:t>
      </w:r>
      <w:r w:rsidR="0072745B">
        <w:t xml:space="preserve">opposes it. </w:t>
      </w:r>
    </w:p>
    <w:p w:rsidR="0072745B" w:rsidRDefault="0050759B" w:rsidP="0072745B">
      <w:pPr>
        <w:spacing w:line="240" w:lineRule="auto"/>
      </w:pPr>
      <w:hyperlink r:id="rId32" w:tgtFrame="_blank" w:history="1">
        <w:r w:rsidR="005054AF" w:rsidRPr="003A28D7">
          <w:rPr>
            <w:rStyle w:val="Hyperlink"/>
            <w:b/>
          </w:rPr>
          <w:t>SSB 3041</w:t>
        </w:r>
      </w:hyperlink>
      <w:r w:rsidR="005054AF" w:rsidRPr="003A28D7">
        <w:rPr>
          <w:b/>
        </w:rPr>
        <w:t xml:space="preserve"> </w:t>
      </w:r>
      <w:r w:rsidR="0072745B" w:rsidRPr="003A28D7">
        <w:rPr>
          <w:b/>
        </w:rPr>
        <w:t xml:space="preserve">BOEE Investigation Reporting: </w:t>
      </w:r>
      <w:r w:rsidR="0072745B">
        <w:t>Transfers responsibility to implement legislation enacted last year form the DE to the BOEE. Requires the BOEE to include the number of investigations of school employees who are not licensed or holders of certificates or authorizations that are referred to law enforcement in its annual reports. Includes protections for personal information. The bill is in the Senate Education Committee with a Subcommittee of Cournoyer (C), Donahue, Gr</w:t>
      </w:r>
      <w:r w:rsidR="008F0EC0">
        <w:t>uen</w:t>
      </w:r>
      <w:r w:rsidR="0072745B">
        <w:t xml:space="preserve">hagen assigned. </w:t>
      </w:r>
      <w:r w:rsidR="00055E6F">
        <w:t xml:space="preserve">RSAI </w:t>
      </w:r>
      <w:r w:rsidR="0072745B">
        <w:t>supports.</w:t>
      </w:r>
    </w:p>
    <w:p w:rsidR="0072745B" w:rsidRDefault="0050759B" w:rsidP="0072745B">
      <w:pPr>
        <w:spacing w:line="240" w:lineRule="auto"/>
      </w:pPr>
      <w:hyperlink r:id="rId33" w:tgtFrame="_blank" w:history="1">
        <w:r w:rsidR="005054AF" w:rsidRPr="003A28D7">
          <w:rPr>
            <w:rStyle w:val="Hyperlink"/>
            <w:b/>
          </w:rPr>
          <w:t>SSB 3042</w:t>
        </w:r>
      </w:hyperlink>
      <w:r w:rsidR="005054AF" w:rsidRPr="003A28D7">
        <w:rPr>
          <w:b/>
        </w:rPr>
        <w:t xml:space="preserve"> </w:t>
      </w:r>
      <w:r w:rsidR="0072745B" w:rsidRPr="003A28D7">
        <w:rPr>
          <w:b/>
        </w:rPr>
        <w:t>Reporting Grooming Behavior:</w:t>
      </w:r>
      <w:r w:rsidR="0072745B">
        <w:t xml:space="preserve"> Adds discipline for grooming behavior to the kinds of discipline taken against teachers that must be reported to the BOEE. Defines grooming and misconduct. For purposes of this section: </w:t>
      </w:r>
    </w:p>
    <w:p w:rsidR="0072745B" w:rsidRDefault="0072745B" w:rsidP="0072745B">
      <w:pPr>
        <w:spacing w:line="240" w:lineRule="auto"/>
        <w:ind w:left="720"/>
      </w:pPr>
      <w:r>
        <w:t>a. “Grooming behavior” means engaging in a pattern of flirtatious behavior, making any effort to gain unreasonable access to, or time alone with any student with no discernible</w:t>
      </w:r>
      <w:r w:rsidR="001F189F">
        <w:t xml:space="preserve"> </w:t>
      </w:r>
      <w:r>
        <w:t xml:space="preserve">educational purpose, engaging in any behavior that can reasonably be construed as involving an inappropriate, overly personal, or intimate relationship with or conduct toward or focus on a student, and engaging in any other individualized, special treatment not in compliance with generally accepted educational practices. </w:t>
      </w:r>
    </w:p>
    <w:p w:rsidR="0072745B" w:rsidRDefault="0072745B" w:rsidP="0072745B">
      <w:pPr>
        <w:spacing w:line="240" w:lineRule="auto"/>
        <w:ind w:left="720"/>
      </w:pPr>
      <w:r>
        <w:lastRenderedPageBreak/>
        <w:t xml:space="preserve">b. “Misconduct” means an action disqualifying an applicant for a license or causing the license of a person to be revoked or suspended in accordance with the rules adopted by the board to implement section 256.146, subsection 13, paragraph “b”, subparagraph (1). </w:t>
      </w:r>
    </w:p>
    <w:p w:rsidR="0072745B" w:rsidRDefault="0072745B" w:rsidP="0072745B">
      <w:pPr>
        <w:spacing w:line="240" w:lineRule="auto"/>
      </w:pPr>
      <w:r>
        <w:t xml:space="preserve">The bill is in the Senate Education Committee with a Subcommittee of Cournoyer (C), Donahue, </w:t>
      </w:r>
      <w:r w:rsidR="008F0EC0">
        <w:t>Gruenhagen</w:t>
      </w:r>
      <w:r>
        <w:t xml:space="preserve"> assigned. </w:t>
      </w:r>
      <w:r w:rsidR="00055E6F">
        <w:t>RSAI</w:t>
      </w:r>
      <w:r w:rsidR="001F189F">
        <w:t xml:space="preserve"> </w:t>
      </w:r>
      <w:r>
        <w:t xml:space="preserve">is reviewing the workability of the Grooming definition before determining registration. </w:t>
      </w:r>
    </w:p>
    <w:p w:rsidR="0072745B" w:rsidRDefault="0050759B" w:rsidP="0072745B">
      <w:pPr>
        <w:spacing w:line="240" w:lineRule="auto"/>
      </w:pPr>
      <w:hyperlink r:id="rId34" w:tgtFrame="_blank" w:history="1">
        <w:r w:rsidR="005054AF" w:rsidRPr="003A28D7">
          <w:rPr>
            <w:rStyle w:val="Hyperlink"/>
            <w:b/>
          </w:rPr>
          <w:t>SSB 3043</w:t>
        </w:r>
      </w:hyperlink>
      <w:r w:rsidR="005054AF" w:rsidRPr="003A28D7">
        <w:rPr>
          <w:b/>
        </w:rPr>
        <w:t xml:space="preserve"> </w:t>
      </w:r>
      <w:r w:rsidR="0072745B" w:rsidRPr="003A28D7">
        <w:rPr>
          <w:b/>
        </w:rPr>
        <w:t xml:space="preserve">Investigation Protections: </w:t>
      </w:r>
      <w:r w:rsidR="0072745B">
        <w:t xml:space="preserve">Extends the confidentiality protections for investigations by the BOEE for license holders to non-license holders. Requires the BOEE to report investigative information that indicates a crime has been committed to law enforcement, despite any confidentiality protections. The bill is in the Senate Education Committee with a Subcommittee of </w:t>
      </w:r>
      <w:r w:rsidR="008F0EC0">
        <w:t>Gruenhagen</w:t>
      </w:r>
      <w:r w:rsidR="0072745B">
        <w:t xml:space="preserve"> (C), Cournoyer, Donahue assigned. </w:t>
      </w:r>
      <w:r w:rsidR="00055E6F">
        <w:t>RSAI</w:t>
      </w:r>
      <w:r w:rsidR="0072745B">
        <w:t xml:space="preserve"> supports.</w:t>
      </w:r>
    </w:p>
    <w:p w:rsidR="0072745B" w:rsidRDefault="0050759B" w:rsidP="0072745B">
      <w:pPr>
        <w:spacing w:line="240" w:lineRule="auto"/>
      </w:pPr>
      <w:hyperlink r:id="rId35" w:tgtFrame="_blank" w:history="1">
        <w:r w:rsidR="005054AF" w:rsidRPr="003A28D7">
          <w:rPr>
            <w:rStyle w:val="Hyperlink"/>
            <w:b/>
          </w:rPr>
          <w:t>SSB 3044</w:t>
        </w:r>
      </w:hyperlink>
      <w:r w:rsidR="005054AF" w:rsidRPr="003A28D7">
        <w:rPr>
          <w:b/>
        </w:rPr>
        <w:t xml:space="preserve"> </w:t>
      </w:r>
      <w:r w:rsidR="0072745B" w:rsidRPr="003A28D7">
        <w:rPr>
          <w:b/>
        </w:rPr>
        <w:t xml:space="preserve">Therapeutic Classroom Funds: </w:t>
      </w:r>
      <w:r w:rsidR="0072745B">
        <w:t>Authorizes the DE to transfer any remaining funds from the appropriation for reimbursement of transportation claims for therapeutic classroom services to the Therapeutic Classroom Incentive fund. See HSB 520</w:t>
      </w:r>
      <w:r w:rsidR="001F189F">
        <w:t xml:space="preserve"> </w:t>
      </w:r>
      <w:r w:rsidR="0072745B">
        <w:t xml:space="preserve">The bill is in the Senate Education Committee with a Subcommittee of Westrich (C), Celsi, Green assigned. </w:t>
      </w:r>
      <w:r w:rsidR="00055E6F">
        <w:t xml:space="preserve">RSAI </w:t>
      </w:r>
      <w:r w:rsidR="0072745B">
        <w:t>supports.</w:t>
      </w:r>
    </w:p>
    <w:p w:rsidR="0072745B" w:rsidRDefault="0050759B" w:rsidP="0072745B">
      <w:pPr>
        <w:spacing w:line="240" w:lineRule="auto"/>
      </w:pPr>
      <w:hyperlink r:id="rId36" w:tgtFrame="_blank" w:history="1">
        <w:r w:rsidR="005054AF" w:rsidRPr="003A28D7">
          <w:rPr>
            <w:rStyle w:val="Hyperlink"/>
            <w:b/>
          </w:rPr>
          <w:t>SSB 3045</w:t>
        </w:r>
      </w:hyperlink>
      <w:r w:rsidR="005054AF" w:rsidRPr="003A28D7">
        <w:rPr>
          <w:b/>
        </w:rPr>
        <w:t xml:space="preserve"> </w:t>
      </w:r>
      <w:r w:rsidR="0072745B" w:rsidRPr="003A28D7">
        <w:rPr>
          <w:b/>
        </w:rPr>
        <w:t>State Academic Standards Process Change</w:t>
      </w:r>
      <w:r w:rsidR="003A28D7">
        <w:rPr>
          <w:b/>
        </w:rPr>
        <w:t>:</w:t>
      </w:r>
      <w:r w:rsidR="0072745B">
        <w:t xml:space="preserve"> </w:t>
      </w:r>
      <w:r w:rsidR="003A28D7">
        <w:t>R</w:t>
      </w:r>
      <w:r w:rsidR="0072745B">
        <w:t xml:space="preserve">eferences for the state BOE to adopt rules to establish a core curriculum to the state BOE adopting a core curriculum without a rulemaking requirement. Makes prior rules effective until rescinded by the state BOE. The bill is in the Senate Education Committee with a Subcommittee of Green (C), Quirmbach, Westrich assigned. </w:t>
      </w:r>
      <w:r w:rsidR="00055E6F">
        <w:t xml:space="preserve">RSAI </w:t>
      </w:r>
      <w:r w:rsidR="0072745B">
        <w:t>supports.</w:t>
      </w:r>
    </w:p>
    <w:p w:rsidR="0072745B" w:rsidRDefault="0050759B" w:rsidP="0072745B">
      <w:pPr>
        <w:spacing w:line="240" w:lineRule="auto"/>
      </w:pPr>
      <w:hyperlink r:id="rId37" w:tgtFrame="_blank" w:history="1">
        <w:r w:rsidR="005054AF" w:rsidRPr="003A28D7">
          <w:rPr>
            <w:rStyle w:val="Hyperlink"/>
            <w:b/>
          </w:rPr>
          <w:t>SSB 3047</w:t>
        </w:r>
      </w:hyperlink>
      <w:r w:rsidR="005054AF" w:rsidRPr="003A28D7">
        <w:rPr>
          <w:b/>
        </w:rPr>
        <w:t xml:space="preserve"> </w:t>
      </w:r>
      <w:r w:rsidR="0072745B" w:rsidRPr="003A28D7">
        <w:rPr>
          <w:b/>
        </w:rPr>
        <w:t>Education Leadership Reporting:</w:t>
      </w:r>
      <w:r w:rsidR="0072745B">
        <w:t xml:space="preserve"> Strikes the reporting requirements for the Commission on Education Leadership and Compensation to the DE, Legislature and the Governor. The bill is in the Senate Education Committee with a Subcommittee of Garrett (C), Giddens and J Taylor. </w:t>
      </w:r>
      <w:r w:rsidR="00055E6F">
        <w:t>RSAI</w:t>
      </w:r>
      <w:r w:rsidR="001F189F">
        <w:t xml:space="preserve"> </w:t>
      </w:r>
      <w:r w:rsidR="0072745B">
        <w:t xml:space="preserve">is undecided. </w:t>
      </w:r>
    </w:p>
    <w:p w:rsidR="0072745B" w:rsidRDefault="0050759B" w:rsidP="0072745B">
      <w:pPr>
        <w:spacing w:line="240" w:lineRule="auto"/>
      </w:pPr>
      <w:hyperlink r:id="rId38" w:tgtFrame="_blank" w:history="1">
        <w:r w:rsidR="005054AF" w:rsidRPr="003A28D7">
          <w:rPr>
            <w:rStyle w:val="Hyperlink"/>
            <w:b/>
          </w:rPr>
          <w:t>SSB 3049</w:t>
        </w:r>
      </w:hyperlink>
      <w:r w:rsidR="005054AF" w:rsidRPr="003A28D7">
        <w:rPr>
          <w:b/>
        </w:rPr>
        <w:t xml:space="preserve"> </w:t>
      </w:r>
      <w:r w:rsidR="0072745B" w:rsidRPr="003A28D7">
        <w:rPr>
          <w:b/>
        </w:rPr>
        <w:t>Transitional Coaching:</w:t>
      </w:r>
      <w:r w:rsidR="0072745B">
        <w:t xml:space="preserve"> Strikes the requirement that a person seeking a transitional coaching authorization complete a course on professional responsibilities developed by the BOEE. The bill is in the Senate Education Committee with a Subcommittee of Salmon (C), Giddens, and </w:t>
      </w:r>
      <w:proofErr w:type="spellStart"/>
      <w:r w:rsidR="0072745B">
        <w:t>Kraayenbrink</w:t>
      </w:r>
      <w:proofErr w:type="spellEnd"/>
      <w:r w:rsidR="0072745B">
        <w:t xml:space="preserve"> assigned.</w:t>
      </w:r>
      <w:r w:rsidR="001F189F">
        <w:t xml:space="preserve"> </w:t>
      </w:r>
      <w:r w:rsidR="00055E6F">
        <w:t xml:space="preserve">RSAI </w:t>
      </w:r>
      <w:r w:rsidR="0072745B">
        <w:t xml:space="preserve">is determining the impact before registering our position. </w:t>
      </w:r>
    </w:p>
    <w:p w:rsidR="0072745B" w:rsidRDefault="0050759B" w:rsidP="0072745B">
      <w:pPr>
        <w:spacing w:line="240" w:lineRule="auto"/>
      </w:pPr>
      <w:hyperlink r:id="rId39" w:tgtFrame="_blank" w:history="1">
        <w:r w:rsidR="005054AF" w:rsidRPr="003A28D7">
          <w:rPr>
            <w:rStyle w:val="Hyperlink"/>
            <w:b/>
          </w:rPr>
          <w:t>SSB 3050</w:t>
        </w:r>
      </w:hyperlink>
      <w:r w:rsidR="005054AF" w:rsidRPr="003A28D7">
        <w:rPr>
          <w:b/>
        </w:rPr>
        <w:t xml:space="preserve"> </w:t>
      </w:r>
      <w:r w:rsidR="0072745B" w:rsidRPr="003A28D7">
        <w:rPr>
          <w:b/>
        </w:rPr>
        <w:t>BOEE Grooming Investigations:</w:t>
      </w:r>
      <w:r w:rsidR="0072745B">
        <w:t xml:space="preserve"> Strikes the requirement that B</w:t>
      </w:r>
      <w:r w:rsidR="003A28D7">
        <w:t>O</w:t>
      </w:r>
      <w:r w:rsidR="0072745B">
        <w:t xml:space="preserve">EE investigations about the misconduct of a practitioner involving behavior that led to an inappropriate or romantic relationship be done within three years of the conduct. The bill is in the Senate Education Committee with a Subcommittee of </w:t>
      </w:r>
      <w:r w:rsidR="008F0EC0">
        <w:t>Gruenhagen</w:t>
      </w:r>
      <w:r w:rsidR="0072745B">
        <w:t xml:space="preserve"> (C), Cournoyer, and Trone Garriott assigned. </w:t>
      </w:r>
      <w:r w:rsidR="00055E6F">
        <w:t>RSAI</w:t>
      </w:r>
      <w:r w:rsidR="0072745B">
        <w:t xml:space="preserve"> is determining the impact before registering our position. </w:t>
      </w:r>
    </w:p>
    <w:p w:rsidR="0072745B" w:rsidRDefault="0050759B" w:rsidP="0072745B">
      <w:pPr>
        <w:spacing w:line="240" w:lineRule="auto"/>
      </w:pPr>
      <w:hyperlink r:id="rId40" w:tgtFrame="_blank" w:history="1">
        <w:r w:rsidR="005054AF" w:rsidRPr="003A28D7">
          <w:rPr>
            <w:rStyle w:val="Hyperlink"/>
            <w:b/>
          </w:rPr>
          <w:t>SF 2001</w:t>
        </w:r>
      </w:hyperlink>
      <w:r w:rsidR="005054AF" w:rsidRPr="003A28D7">
        <w:rPr>
          <w:b/>
        </w:rPr>
        <w:t xml:space="preserve"> </w:t>
      </w:r>
      <w:r w:rsidR="0072745B" w:rsidRPr="003A28D7">
        <w:rPr>
          <w:b/>
        </w:rPr>
        <w:t>Minimum State Foundation Aid:</w:t>
      </w:r>
      <w:r w:rsidR="0072745B" w:rsidRPr="00877189">
        <w:t xml:space="preserve"> changes the calculation to insure all districts get a certain amount of state aid. </w:t>
      </w:r>
      <w:r w:rsidR="0072745B">
        <w:t xml:space="preserve">The bill is in the Senate Education Committee and </w:t>
      </w:r>
      <w:r w:rsidR="00055E6F">
        <w:t xml:space="preserve">RSAI </w:t>
      </w:r>
      <w:r w:rsidR="0072745B">
        <w:t xml:space="preserve">is undecided. </w:t>
      </w:r>
    </w:p>
    <w:p w:rsidR="0072745B" w:rsidRPr="00877189" w:rsidRDefault="0050759B" w:rsidP="0072745B">
      <w:pPr>
        <w:spacing w:line="240" w:lineRule="auto"/>
      </w:pPr>
      <w:hyperlink r:id="rId41" w:tgtFrame="_blank" w:history="1">
        <w:r w:rsidR="005054AF" w:rsidRPr="003A28D7">
          <w:rPr>
            <w:rStyle w:val="Hyperlink"/>
            <w:b/>
          </w:rPr>
          <w:t>SF 2003</w:t>
        </w:r>
      </w:hyperlink>
      <w:r w:rsidR="005054AF" w:rsidRPr="003A28D7">
        <w:rPr>
          <w:b/>
        </w:rPr>
        <w:t xml:space="preserve"> </w:t>
      </w:r>
      <w:r w:rsidR="0072745B" w:rsidRPr="003A28D7">
        <w:rPr>
          <w:b/>
        </w:rPr>
        <w:t xml:space="preserve">Immunization Information: </w:t>
      </w:r>
      <w:r w:rsidR="0072745B" w:rsidRPr="00877189">
        <w:t>Requires schools to provide information about exemptions from immunization to parents.</w:t>
      </w:r>
      <w:r w:rsidR="001F189F">
        <w:t xml:space="preserve"> </w:t>
      </w:r>
      <w:r w:rsidR="0072745B">
        <w:t xml:space="preserve">The bill is in the Senate Education Committee and </w:t>
      </w:r>
      <w:r w:rsidR="00055E6F">
        <w:t>RSAI</w:t>
      </w:r>
      <w:r w:rsidR="0072745B">
        <w:t xml:space="preserve"> is undecided. </w:t>
      </w:r>
    </w:p>
    <w:p w:rsidR="0072745B" w:rsidRPr="00877189" w:rsidRDefault="0050759B" w:rsidP="0072745B">
      <w:pPr>
        <w:spacing w:line="240" w:lineRule="auto"/>
      </w:pPr>
      <w:hyperlink r:id="rId42" w:tgtFrame="_blank" w:history="1">
        <w:r w:rsidR="005054AF" w:rsidRPr="003A28D7">
          <w:rPr>
            <w:rStyle w:val="Hyperlink"/>
            <w:b/>
          </w:rPr>
          <w:t>SF 2004</w:t>
        </w:r>
      </w:hyperlink>
      <w:r w:rsidR="005054AF" w:rsidRPr="003A28D7">
        <w:rPr>
          <w:b/>
        </w:rPr>
        <w:t xml:space="preserve"> </w:t>
      </w:r>
      <w:r w:rsidR="0072745B" w:rsidRPr="003A28D7">
        <w:rPr>
          <w:b/>
        </w:rPr>
        <w:t xml:space="preserve">Advanced Dyslexia Specialist Grant Program: </w:t>
      </w:r>
      <w:r w:rsidR="0072745B" w:rsidRPr="00877189">
        <w:t xml:space="preserve">Requires DE to develop and administer a Dyslexia Specialist grant program to no more than 25 participants annually and includes an appropriation of $338,000 to provide for the grants. </w:t>
      </w:r>
      <w:r w:rsidR="0072745B">
        <w:t xml:space="preserve">The bill is in the Senate Education Committee and </w:t>
      </w:r>
      <w:r w:rsidR="00055E6F">
        <w:t>RSAI</w:t>
      </w:r>
      <w:r w:rsidR="001F189F">
        <w:t xml:space="preserve"> </w:t>
      </w:r>
      <w:r w:rsidR="0072745B">
        <w:t>supports.</w:t>
      </w:r>
    </w:p>
    <w:p w:rsidR="0072745B" w:rsidRPr="00877189" w:rsidRDefault="0050759B" w:rsidP="0072745B">
      <w:pPr>
        <w:spacing w:line="240" w:lineRule="auto"/>
      </w:pPr>
      <w:hyperlink r:id="rId43" w:tgtFrame="_blank" w:history="1">
        <w:r w:rsidR="005054AF" w:rsidRPr="003A28D7">
          <w:rPr>
            <w:rStyle w:val="Hyperlink"/>
            <w:b/>
          </w:rPr>
          <w:t>SF 2005</w:t>
        </w:r>
      </w:hyperlink>
      <w:r w:rsidR="005054AF" w:rsidRPr="003A28D7">
        <w:rPr>
          <w:b/>
        </w:rPr>
        <w:t xml:space="preserve"> </w:t>
      </w:r>
      <w:r w:rsidR="0072745B" w:rsidRPr="003A28D7">
        <w:rPr>
          <w:b/>
        </w:rPr>
        <w:t>Activities Sharing with Other States:</w:t>
      </w:r>
      <w:r w:rsidR="0072745B" w:rsidRPr="00877189">
        <w:t xml:space="preserve"> Allows school districts and nonpublic schools that boarder other states to share activities with school districts and/or nonpublic schools in other states. </w:t>
      </w:r>
      <w:r w:rsidR="0072745B">
        <w:t xml:space="preserve">The bill is in the Senate Education Committee with a Subcommittee of </w:t>
      </w:r>
      <w:r w:rsidR="008F0EC0">
        <w:t>Gruenhagen</w:t>
      </w:r>
      <w:r w:rsidR="0072745B">
        <w:t xml:space="preserve"> (C), Cournoyer, Trone Garriott assigned. </w:t>
      </w:r>
      <w:r w:rsidR="00055E6F">
        <w:t>RSAI</w:t>
      </w:r>
      <w:r w:rsidR="0072745B">
        <w:t xml:space="preserve"> is determining impact on members before registering our position.</w:t>
      </w:r>
    </w:p>
    <w:p w:rsidR="0072745B" w:rsidRPr="00877189" w:rsidRDefault="0050759B" w:rsidP="0072745B">
      <w:pPr>
        <w:spacing w:line="240" w:lineRule="auto"/>
      </w:pPr>
      <w:hyperlink r:id="rId44" w:tgtFrame="_blank" w:history="1">
        <w:r w:rsidR="005054AF" w:rsidRPr="003A28D7">
          <w:rPr>
            <w:rStyle w:val="Hyperlink"/>
            <w:b/>
          </w:rPr>
          <w:t>SF 2006</w:t>
        </w:r>
      </w:hyperlink>
      <w:r w:rsidR="005054AF" w:rsidRPr="003A28D7">
        <w:rPr>
          <w:b/>
        </w:rPr>
        <w:t xml:space="preserve"> </w:t>
      </w:r>
      <w:r w:rsidR="0072745B" w:rsidRPr="003A28D7">
        <w:rPr>
          <w:b/>
        </w:rPr>
        <w:t>SAVE Certification of Need Calculations:</w:t>
      </w:r>
      <w:r w:rsidR="001F189F">
        <w:t xml:space="preserve"> </w:t>
      </w:r>
      <w:r w:rsidR="0072745B" w:rsidRPr="00877189">
        <w:t xml:space="preserve">includes open enrolled students into the district to calculate minimum enrollment required for a certificate of need to authorized SAVE expenditures for new construction. </w:t>
      </w:r>
      <w:r w:rsidR="0072745B">
        <w:t xml:space="preserve">The bill is in the Senate Education Committee and </w:t>
      </w:r>
      <w:r w:rsidR="00055E6F">
        <w:t xml:space="preserve">RSAI </w:t>
      </w:r>
      <w:r w:rsidR="008F0EC0">
        <w:t>supports</w:t>
      </w:r>
      <w:r w:rsidR="0072745B">
        <w:t xml:space="preserve">. </w:t>
      </w:r>
    </w:p>
    <w:p w:rsidR="0072745B" w:rsidRPr="00877189" w:rsidRDefault="0050759B" w:rsidP="0072745B">
      <w:pPr>
        <w:spacing w:line="240" w:lineRule="auto"/>
      </w:pPr>
      <w:hyperlink r:id="rId45" w:tgtFrame="_blank" w:history="1">
        <w:r w:rsidR="005054AF" w:rsidRPr="003A28D7">
          <w:rPr>
            <w:rStyle w:val="Hyperlink"/>
            <w:b/>
          </w:rPr>
          <w:t>SF 2007</w:t>
        </w:r>
      </w:hyperlink>
      <w:r w:rsidR="005054AF" w:rsidRPr="003A28D7">
        <w:rPr>
          <w:b/>
        </w:rPr>
        <w:t xml:space="preserve"> </w:t>
      </w:r>
      <w:r w:rsidR="0072745B" w:rsidRPr="003A28D7">
        <w:rPr>
          <w:b/>
        </w:rPr>
        <w:t xml:space="preserve">Substitutes Bona Fide Retirement: </w:t>
      </w:r>
      <w:r w:rsidR="0072745B">
        <w:t xml:space="preserve">the bill excludes retired teachers who return to school district for purposes of substitute teaching from having to wait the four month bona fide retirement period before reemployment. The bill is in the Senate State Government Committee with a Subcommittee of Bousselot (C), Schultz, </w:t>
      </w:r>
      <w:proofErr w:type="spellStart"/>
      <w:r w:rsidR="0072745B">
        <w:t>Winckler</w:t>
      </w:r>
      <w:proofErr w:type="spellEnd"/>
      <w:r w:rsidR="0072745B">
        <w:t xml:space="preserve"> assigned.</w:t>
      </w:r>
      <w:r w:rsidR="001F189F">
        <w:t xml:space="preserve"> </w:t>
      </w:r>
      <w:r w:rsidR="00055E6F">
        <w:t xml:space="preserve">RSAI </w:t>
      </w:r>
      <w:r w:rsidR="008F0EC0">
        <w:t>s</w:t>
      </w:r>
      <w:r w:rsidR="0072745B">
        <w:t xml:space="preserve">upports. </w:t>
      </w:r>
    </w:p>
    <w:p w:rsidR="0072745B" w:rsidRPr="00877189" w:rsidRDefault="0050759B" w:rsidP="0072745B">
      <w:pPr>
        <w:spacing w:line="240" w:lineRule="auto"/>
      </w:pPr>
      <w:hyperlink r:id="rId46" w:tgtFrame="_blank" w:history="1">
        <w:r w:rsidR="005054AF" w:rsidRPr="003A28D7">
          <w:rPr>
            <w:rStyle w:val="Hyperlink"/>
            <w:b/>
          </w:rPr>
          <w:t>SF 2009</w:t>
        </w:r>
      </w:hyperlink>
      <w:r w:rsidR="005054AF" w:rsidRPr="003A28D7">
        <w:rPr>
          <w:b/>
        </w:rPr>
        <w:t xml:space="preserve"> </w:t>
      </w:r>
      <w:r w:rsidR="0072745B" w:rsidRPr="003A28D7">
        <w:rPr>
          <w:b/>
        </w:rPr>
        <w:t>Teacher Spending Accounts:</w:t>
      </w:r>
      <w:r w:rsidR="0072745B" w:rsidRPr="00877189">
        <w:t xml:space="preserve"> Requires district to give teachers </w:t>
      </w:r>
      <w:r w:rsidR="0072745B">
        <w:t>a TSA (Teacher Spending Account) to help pay for</w:t>
      </w:r>
      <w:r w:rsidR="0072745B" w:rsidRPr="00877189">
        <w:t xml:space="preserve"> classroom materials</w:t>
      </w:r>
      <w:r w:rsidR="0072745B">
        <w:t>, $500 for beginning teachers and $200 for other teachers annually.</w:t>
      </w:r>
      <w:r w:rsidR="001F189F">
        <w:t xml:space="preserve"> </w:t>
      </w:r>
      <w:r w:rsidR="0072745B">
        <w:t xml:space="preserve">The bill is in the Senate Education Committee and </w:t>
      </w:r>
      <w:r w:rsidR="00055E6F">
        <w:t xml:space="preserve">RSAI </w:t>
      </w:r>
      <w:r w:rsidR="0072745B">
        <w:t xml:space="preserve">opposes. </w:t>
      </w:r>
    </w:p>
    <w:p w:rsidR="0072745B" w:rsidRDefault="0050759B" w:rsidP="0072745B">
      <w:pPr>
        <w:spacing w:line="240" w:lineRule="auto"/>
      </w:pPr>
      <w:hyperlink r:id="rId47" w:tgtFrame="_blank" w:history="1">
        <w:r w:rsidR="005054AF" w:rsidRPr="003A28D7">
          <w:rPr>
            <w:rStyle w:val="Hyperlink"/>
            <w:b/>
          </w:rPr>
          <w:t>SF 2010</w:t>
        </w:r>
      </w:hyperlink>
      <w:r w:rsidR="005054AF" w:rsidRPr="003A28D7">
        <w:rPr>
          <w:b/>
        </w:rPr>
        <w:t xml:space="preserve"> </w:t>
      </w:r>
      <w:r w:rsidR="0072745B" w:rsidRPr="003A28D7">
        <w:rPr>
          <w:b/>
        </w:rPr>
        <w:t xml:space="preserve">Start Date: </w:t>
      </w:r>
      <w:r w:rsidR="0072745B" w:rsidRPr="00877189">
        <w:t xml:space="preserve">Allows </w:t>
      </w:r>
      <w:r w:rsidR="003A28D7">
        <w:t xml:space="preserve">schools to establish a school </w:t>
      </w:r>
      <w:r w:rsidR="0072745B" w:rsidRPr="00877189">
        <w:t>start date</w:t>
      </w:r>
      <w:r w:rsidR="003A28D7">
        <w:t xml:space="preserve"> as early as</w:t>
      </w:r>
      <w:r w:rsidR="0072745B" w:rsidRPr="00877189">
        <w:t xml:space="preserve"> the first Tuesday following the close of the State Fair. </w:t>
      </w:r>
      <w:r w:rsidR="0072745B">
        <w:t xml:space="preserve">The bill is in the Senate Education Committee with a Subcommittee of Cournoyer (C), </w:t>
      </w:r>
      <w:proofErr w:type="spellStart"/>
      <w:r w:rsidR="0072745B">
        <w:t>Celsi</w:t>
      </w:r>
      <w:proofErr w:type="spellEnd"/>
      <w:r w:rsidR="0072745B">
        <w:t>, and Evans assigned.</w:t>
      </w:r>
      <w:r w:rsidR="001F189F">
        <w:t xml:space="preserve"> </w:t>
      </w:r>
      <w:r w:rsidR="00055E6F">
        <w:t xml:space="preserve">RSAI </w:t>
      </w:r>
      <w:r w:rsidR="0072745B">
        <w:t xml:space="preserve">supports this bill. </w:t>
      </w:r>
    </w:p>
    <w:p w:rsidR="0072745B" w:rsidRPr="00877189" w:rsidRDefault="0050759B" w:rsidP="0072745B">
      <w:pPr>
        <w:spacing w:line="240" w:lineRule="auto"/>
      </w:pPr>
      <w:hyperlink r:id="rId48" w:tgtFrame="_blank" w:history="1">
        <w:r w:rsidR="005054AF" w:rsidRPr="003A28D7">
          <w:rPr>
            <w:rStyle w:val="Hyperlink"/>
            <w:b/>
          </w:rPr>
          <w:t>SF 2011</w:t>
        </w:r>
      </w:hyperlink>
      <w:r w:rsidR="005054AF" w:rsidRPr="003A28D7">
        <w:rPr>
          <w:b/>
        </w:rPr>
        <w:t xml:space="preserve"> </w:t>
      </w:r>
      <w:r w:rsidR="0072745B" w:rsidRPr="003A28D7">
        <w:rPr>
          <w:b/>
        </w:rPr>
        <w:t>Open Enrollment:</w:t>
      </w:r>
      <w:r w:rsidR="0072745B" w:rsidRPr="00877189">
        <w:t xml:space="preserve"> Reinstates the March 1 application deadline for open enrollment</w:t>
      </w:r>
      <w:r w:rsidR="0072745B">
        <w:t xml:space="preserve">. The bill is in the Senate Education Committee and </w:t>
      </w:r>
      <w:r w:rsidR="00055E6F">
        <w:t xml:space="preserve">RSAI </w:t>
      </w:r>
      <w:r w:rsidR="0072745B">
        <w:t xml:space="preserve">supports it. </w:t>
      </w:r>
    </w:p>
    <w:p w:rsidR="0072745B" w:rsidRDefault="0050759B" w:rsidP="0072745B">
      <w:pPr>
        <w:spacing w:line="240" w:lineRule="auto"/>
      </w:pPr>
      <w:hyperlink r:id="rId49" w:tgtFrame="_blank" w:history="1">
        <w:r w:rsidR="005054AF" w:rsidRPr="003A28D7">
          <w:rPr>
            <w:rStyle w:val="Hyperlink"/>
            <w:b/>
          </w:rPr>
          <w:t>SF 2017</w:t>
        </w:r>
      </w:hyperlink>
      <w:r w:rsidR="005054AF" w:rsidRPr="003A28D7">
        <w:rPr>
          <w:b/>
        </w:rPr>
        <w:t xml:space="preserve"> </w:t>
      </w:r>
      <w:r w:rsidR="0072745B" w:rsidRPr="003A28D7">
        <w:rPr>
          <w:b/>
        </w:rPr>
        <w:t xml:space="preserve">Fire Alarm for Active Shooter: </w:t>
      </w:r>
      <w:r w:rsidR="0072745B" w:rsidRPr="00877189">
        <w:t xml:space="preserve">Requires school districts to have policies directing response to a pulled fire alarm in the event of an active shooter. </w:t>
      </w:r>
      <w:r w:rsidR="0072745B">
        <w:t xml:space="preserve">The bill is in the Senate Education Committee with a Subcommittee of Westrich (C), Cournoyer, Giddens is assigned. </w:t>
      </w:r>
      <w:r w:rsidR="00055E6F">
        <w:t xml:space="preserve">RSAI </w:t>
      </w:r>
      <w:r w:rsidR="0072745B">
        <w:t>is waiting to learn more about this before registering.</w:t>
      </w:r>
    </w:p>
    <w:p w:rsidR="0072745B" w:rsidRPr="00877189" w:rsidRDefault="0050759B" w:rsidP="0072745B">
      <w:pPr>
        <w:spacing w:line="240" w:lineRule="auto"/>
      </w:pPr>
      <w:hyperlink r:id="rId50" w:tgtFrame="_blank" w:history="1">
        <w:r w:rsidR="005054AF" w:rsidRPr="003A28D7">
          <w:rPr>
            <w:rStyle w:val="Hyperlink"/>
            <w:b/>
          </w:rPr>
          <w:t>SF 2019</w:t>
        </w:r>
      </w:hyperlink>
      <w:r w:rsidR="005054AF" w:rsidRPr="003A28D7">
        <w:rPr>
          <w:b/>
        </w:rPr>
        <w:t xml:space="preserve"> </w:t>
      </w:r>
      <w:r w:rsidR="0072745B" w:rsidRPr="003A28D7">
        <w:rPr>
          <w:b/>
        </w:rPr>
        <w:t>FFA Grant:</w:t>
      </w:r>
      <w:r w:rsidR="0072745B" w:rsidRPr="00877189">
        <w:t xml:space="preserve"> Creates an FFA Competitive Grant Program for help </w:t>
      </w:r>
      <w:r w:rsidR="0072745B">
        <w:t>pay</w:t>
      </w:r>
      <w:r w:rsidR="0072745B" w:rsidRPr="00877189">
        <w:t xml:space="preserve"> FFA teachers</w:t>
      </w:r>
      <w:r w:rsidR="0072745B">
        <w:t>.</w:t>
      </w:r>
      <w:r w:rsidR="001F189F">
        <w:t xml:space="preserve"> </w:t>
      </w:r>
      <w:r w:rsidR="0072745B">
        <w:t xml:space="preserve">The bill is in the Senate Education Committee and </w:t>
      </w:r>
      <w:r w:rsidR="00055E6F">
        <w:t xml:space="preserve">RSAI </w:t>
      </w:r>
      <w:r w:rsidR="0072745B">
        <w:t xml:space="preserve">supports. </w:t>
      </w:r>
    </w:p>
    <w:p w:rsidR="0072745B" w:rsidRPr="00877189" w:rsidRDefault="0050759B" w:rsidP="0072745B">
      <w:pPr>
        <w:spacing w:line="240" w:lineRule="auto"/>
      </w:pPr>
      <w:hyperlink r:id="rId51" w:tgtFrame="_blank" w:history="1">
        <w:r w:rsidR="005054AF" w:rsidRPr="003A28D7">
          <w:rPr>
            <w:rStyle w:val="Hyperlink"/>
            <w:b/>
          </w:rPr>
          <w:t>SF 2021</w:t>
        </w:r>
      </w:hyperlink>
      <w:r w:rsidR="005054AF" w:rsidRPr="003A28D7">
        <w:rPr>
          <w:b/>
        </w:rPr>
        <w:t xml:space="preserve"> </w:t>
      </w:r>
      <w:r w:rsidR="0072745B" w:rsidRPr="003A28D7">
        <w:rPr>
          <w:b/>
        </w:rPr>
        <w:t>Shared Extracurriculars:</w:t>
      </w:r>
      <w:r w:rsidR="0072745B" w:rsidRPr="00877189">
        <w:t xml:space="preserve"> </w:t>
      </w:r>
      <w:r w:rsidR="0072745B">
        <w:t>If</w:t>
      </w:r>
      <w:r w:rsidR="0072745B" w:rsidRPr="00877189">
        <w:t xml:space="preserve"> a district engages in a material breach of contract with </w:t>
      </w:r>
      <w:r w:rsidR="008F0EC0">
        <w:t>a</w:t>
      </w:r>
      <w:r w:rsidR="0072745B" w:rsidRPr="00877189">
        <w:t xml:space="preserve"> private school for shared activities without good cause, </w:t>
      </w:r>
      <w:r w:rsidR="0072745B">
        <w:t xml:space="preserve">the bill </w:t>
      </w:r>
      <w:r w:rsidR="008F0EC0">
        <w:t>removes</w:t>
      </w:r>
      <w:r w:rsidR="0072745B" w:rsidRPr="00877189">
        <w:t xml:space="preserve"> categorical funds otherwise generated for ESA recipient resident students. </w:t>
      </w:r>
      <w:r w:rsidR="0072745B">
        <w:t>The bill is in the Senate Education Committee</w:t>
      </w:r>
      <w:r w:rsidR="008F0EC0">
        <w:t xml:space="preserve">. </w:t>
      </w:r>
      <w:r w:rsidR="00055E6F">
        <w:t xml:space="preserve">RSAI </w:t>
      </w:r>
      <w:r w:rsidR="008F0EC0">
        <w:t>opposes it</w:t>
      </w:r>
      <w:r w:rsidR="0072745B">
        <w:t xml:space="preserve">. </w:t>
      </w:r>
    </w:p>
    <w:p w:rsidR="0072745B" w:rsidRPr="003A28D7" w:rsidRDefault="0050759B" w:rsidP="0072745B">
      <w:pPr>
        <w:spacing w:line="240" w:lineRule="auto"/>
      </w:pPr>
      <w:hyperlink r:id="rId52" w:tgtFrame="_blank" w:history="1">
        <w:r w:rsidR="005054AF" w:rsidRPr="003A28D7">
          <w:rPr>
            <w:rStyle w:val="Hyperlink"/>
            <w:b/>
          </w:rPr>
          <w:t>SF 2027</w:t>
        </w:r>
      </w:hyperlink>
      <w:r w:rsidR="005054AF" w:rsidRPr="003A28D7">
        <w:rPr>
          <w:b/>
        </w:rPr>
        <w:t xml:space="preserve"> </w:t>
      </w:r>
      <w:r w:rsidR="0072745B" w:rsidRPr="003A28D7">
        <w:rPr>
          <w:b/>
        </w:rPr>
        <w:t>Parent Permission for Human Growth and Development:</w:t>
      </w:r>
      <w:r w:rsidR="0072745B" w:rsidRPr="003A28D7">
        <w:t xml:space="preserve"> </w:t>
      </w:r>
      <w:r w:rsidR="003A28D7" w:rsidRPr="003A28D7">
        <w:t>R</w:t>
      </w:r>
      <w:r w:rsidR="0072745B" w:rsidRPr="003A28D7">
        <w:t xml:space="preserve">equires advance written parent permission before a student can be enrolled in a human growth and development course or attend a conference/seminar that provides information about human growth and development. Requires districts to share content information annually about such conferences/seminars with parents. The bill is in the Senate Education Committee and </w:t>
      </w:r>
      <w:r w:rsidR="00055E6F">
        <w:t xml:space="preserve">RSAI </w:t>
      </w:r>
      <w:r w:rsidR="0072745B" w:rsidRPr="003A28D7">
        <w:t>is opposed.</w:t>
      </w:r>
    </w:p>
    <w:p w:rsidR="0072745B" w:rsidRPr="00877189" w:rsidRDefault="0050759B" w:rsidP="0072745B">
      <w:pPr>
        <w:spacing w:line="240" w:lineRule="auto"/>
      </w:pPr>
      <w:hyperlink r:id="rId53" w:tgtFrame="_blank" w:history="1">
        <w:r w:rsidR="005054AF" w:rsidRPr="003A28D7">
          <w:rPr>
            <w:rStyle w:val="Hyperlink"/>
            <w:b/>
          </w:rPr>
          <w:t>SF 2034</w:t>
        </w:r>
      </w:hyperlink>
      <w:r w:rsidR="005054AF" w:rsidRPr="003A28D7">
        <w:rPr>
          <w:b/>
        </w:rPr>
        <w:t xml:space="preserve"> </w:t>
      </w:r>
      <w:r w:rsidR="0072745B" w:rsidRPr="003A28D7">
        <w:rPr>
          <w:b/>
        </w:rPr>
        <w:t>Jury Duty:</w:t>
      </w:r>
      <w:r w:rsidR="0072745B" w:rsidRPr="00877189">
        <w:t xml:space="preserve"> Requires request of high school student who is 18 to be excused from jury duty be honored.</w:t>
      </w:r>
      <w:r w:rsidR="0072745B">
        <w:t xml:space="preserve"> The bill is in the Senate Judiciary Committee.</w:t>
      </w:r>
      <w:r w:rsidR="001F189F">
        <w:t xml:space="preserve"> </w:t>
      </w:r>
      <w:r w:rsidR="00055E6F">
        <w:t>RSAI</w:t>
      </w:r>
      <w:r w:rsidR="0072745B">
        <w:t xml:space="preserve"> is supportive.</w:t>
      </w:r>
    </w:p>
    <w:p w:rsidR="0072745B" w:rsidRPr="00877189" w:rsidRDefault="0050759B" w:rsidP="0072745B">
      <w:pPr>
        <w:spacing w:line="240" w:lineRule="auto"/>
      </w:pPr>
      <w:hyperlink r:id="rId54" w:tgtFrame="_blank" w:history="1">
        <w:r w:rsidR="005054AF" w:rsidRPr="003A28D7">
          <w:rPr>
            <w:rStyle w:val="Hyperlink"/>
            <w:b/>
          </w:rPr>
          <w:t>SF 2041</w:t>
        </w:r>
      </w:hyperlink>
      <w:r w:rsidR="005054AF" w:rsidRPr="003A28D7">
        <w:rPr>
          <w:b/>
        </w:rPr>
        <w:t xml:space="preserve"> </w:t>
      </w:r>
      <w:r w:rsidR="0072745B" w:rsidRPr="003A28D7">
        <w:rPr>
          <w:b/>
        </w:rPr>
        <w:t>School Administrator Contracts:</w:t>
      </w:r>
      <w:r w:rsidR="0072745B">
        <w:t xml:space="preserve"> Requires that contracts between school boards and school administrator include a statement that severance payments will not be made to an administrator found liable in a criminal, civil or administrative proceeding, except for simple misdemeanors or traffic tickets. Applies to contracts entered into or continued after the effective date of the bill.</w:t>
      </w:r>
      <w:r w:rsidR="001F189F">
        <w:t xml:space="preserve"> </w:t>
      </w:r>
      <w:r w:rsidR="0072745B">
        <w:t>The bill is in the Senate Education Committee</w:t>
      </w:r>
      <w:r w:rsidR="008F0EC0">
        <w:t>,</w:t>
      </w:r>
      <w:r w:rsidR="0072745B">
        <w:t xml:space="preserve"> and </w:t>
      </w:r>
      <w:r w:rsidR="00055E6F">
        <w:t>RSAI</w:t>
      </w:r>
      <w:r w:rsidR="0072745B">
        <w:t xml:space="preserve"> is opposed. </w:t>
      </w:r>
    </w:p>
    <w:p w:rsidR="00610988" w:rsidRPr="00055E6F" w:rsidRDefault="00610988" w:rsidP="00365D90">
      <w:pPr>
        <w:pStyle w:val="NormalWeb"/>
        <w:shd w:val="clear" w:color="auto" w:fill="FFFFFF"/>
        <w:spacing w:before="0" w:beforeAutospacing="0" w:after="0" w:afterAutospacing="0"/>
        <w:rPr>
          <w:rFonts w:asciiTheme="minorHAnsi" w:hAnsiTheme="minorHAnsi" w:cstheme="minorHAnsi"/>
          <w:b/>
          <w:color w:val="333333"/>
          <w:szCs w:val="22"/>
        </w:rPr>
      </w:pPr>
      <w:r w:rsidRPr="00055E6F">
        <w:rPr>
          <w:rFonts w:asciiTheme="minorHAnsi" w:hAnsiTheme="minorHAnsi" w:cstheme="minorHAnsi"/>
          <w:b/>
          <w:color w:val="333333"/>
          <w:szCs w:val="22"/>
        </w:rPr>
        <w:t xml:space="preserve">Advocacy </w:t>
      </w:r>
      <w:r w:rsidR="00C96AD4" w:rsidRPr="00055E6F">
        <w:rPr>
          <w:rFonts w:asciiTheme="minorHAnsi" w:hAnsiTheme="minorHAnsi" w:cstheme="minorHAnsi"/>
          <w:b/>
          <w:color w:val="333333"/>
          <w:szCs w:val="22"/>
        </w:rPr>
        <w:t>Actions This Week</w:t>
      </w:r>
      <w:r w:rsidR="003A6447" w:rsidRPr="00055E6F">
        <w:rPr>
          <w:rFonts w:asciiTheme="minorHAnsi" w:hAnsiTheme="minorHAnsi" w:cstheme="minorHAnsi"/>
          <w:b/>
          <w:color w:val="333333"/>
          <w:szCs w:val="22"/>
        </w:rPr>
        <w:t>:</w:t>
      </w:r>
    </w:p>
    <w:p w:rsidR="00893E3B" w:rsidRPr="003A28D7" w:rsidRDefault="00E67D98" w:rsidP="005379E5">
      <w:pPr>
        <w:spacing w:after="0" w:line="240" w:lineRule="auto"/>
        <w:rPr>
          <w:rFonts w:cstheme="minorHAnsi"/>
        </w:rPr>
      </w:pPr>
      <w:r>
        <w:rPr>
          <w:rFonts w:cstheme="minorHAnsi"/>
          <w:b/>
        </w:rPr>
        <w:t>Adequate School Funding</w:t>
      </w:r>
      <w:r w:rsidR="003A28D7">
        <w:rPr>
          <w:rFonts w:cstheme="minorHAnsi"/>
          <w:b/>
        </w:rPr>
        <w:t>:</w:t>
      </w:r>
      <w:r w:rsidR="001F189F">
        <w:rPr>
          <w:rFonts w:cstheme="minorHAnsi"/>
          <w:b/>
        </w:rPr>
        <w:t xml:space="preserve"> </w:t>
      </w:r>
      <w:r w:rsidR="003A28D7" w:rsidRPr="003A28D7">
        <w:rPr>
          <w:rFonts w:cstheme="minorHAnsi"/>
        </w:rPr>
        <w:t xml:space="preserve">Contact legislators regarding SSA, the Governor’s recommendation of 2.5% falls short of inflation. </w:t>
      </w:r>
      <w:r>
        <w:rPr>
          <w:rFonts w:cstheme="minorHAnsi"/>
        </w:rPr>
        <w:t xml:space="preserve">The teacher salary investment in the Governor’s proposal is a really good start, but SSA has to keep pace or our staff and programs for students will be compromised. </w:t>
      </w:r>
      <w:r w:rsidR="00055E6F" w:rsidRPr="00055E6F">
        <w:rPr>
          <w:rStyle w:val="Emphasis"/>
          <w:rFonts w:cstheme="minorHAnsi"/>
          <w:bCs/>
          <w:color w:val="000000"/>
          <w:szCs w:val="21"/>
          <w:shd w:val="clear" w:color="auto" w:fill="FFFFFF"/>
        </w:rPr>
        <w:t>Download the </w:t>
      </w:r>
      <w:hyperlink r:id="rId55" w:tgtFrame="_blank" w:history="1">
        <w:r w:rsidR="00055E6F" w:rsidRPr="00055E6F">
          <w:rPr>
            <w:rStyle w:val="Hyperlink"/>
            <w:rFonts w:cstheme="minorHAnsi"/>
            <w:bCs/>
            <w:i/>
            <w:iCs/>
            <w:color w:val="15C1E5"/>
            <w:szCs w:val="21"/>
            <w:shd w:val="clear" w:color="auto" w:fill="FFFFFF"/>
          </w:rPr>
          <w:t>2024 Adequate School Resources Position Paper</w:t>
        </w:r>
      </w:hyperlink>
      <w:r w:rsidR="00055E6F" w:rsidRPr="00055E6F">
        <w:rPr>
          <w:rFonts w:cstheme="minorHAnsi"/>
          <w:sz w:val="24"/>
        </w:rPr>
        <w:t xml:space="preserve"> </w:t>
      </w:r>
      <w:r w:rsidR="00055E6F">
        <w:rPr>
          <w:rFonts w:cstheme="minorHAnsi"/>
        </w:rPr>
        <w:t>f</w:t>
      </w:r>
      <w:r w:rsidR="003A28D7" w:rsidRPr="003A28D7">
        <w:rPr>
          <w:rFonts w:cstheme="minorHAnsi"/>
        </w:rPr>
        <w:t>or additional information.</w:t>
      </w:r>
      <w:r w:rsidR="003A28D7">
        <w:rPr>
          <w:rFonts w:cstheme="minorHAnsi"/>
          <w:b/>
        </w:rPr>
        <w:t xml:space="preserve"> </w:t>
      </w:r>
      <w:r w:rsidR="003A28D7" w:rsidRPr="003A28D7">
        <w:rPr>
          <w:rFonts w:cstheme="minorHAnsi"/>
        </w:rPr>
        <w:t>The deadline for deciding SSA is Feb. 9, so the advocacy window is short.</w:t>
      </w:r>
      <w:r w:rsidR="001F189F">
        <w:rPr>
          <w:rFonts w:cstheme="minorHAnsi"/>
        </w:rPr>
        <w:t xml:space="preserve"> </w:t>
      </w:r>
      <w:r w:rsidR="003A28D7" w:rsidRPr="003A28D7">
        <w:rPr>
          <w:rFonts w:cstheme="minorHAnsi"/>
        </w:rPr>
        <w:t xml:space="preserve"> </w:t>
      </w:r>
    </w:p>
    <w:p w:rsidR="00A27279" w:rsidRDefault="0025217A" w:rsidP="00A27279">
      <w:pPr>
        <w:spacing w:after="0" w:line="240" w:lineRule="auto"/>
        <w:rPr>
          <w:rFonts w:cstheme="minorHAnsi"/>
        </w:rPr>
      </w:pPr>
      <w:r>
        <w:rPr>
          <w:rFonts w:cstheme="minorHAnsi"/>
          <w:b/>
        </w:rPr>
        <w:lastRenderedPageBreak/>
        <w:t>Governor’s AEA and Teacher Pay Bill</w:t>
      </w:r>
      <w:r w:rsidR="003A28D7">
        <w:rPr>
          <w:rFonts w:cstheme="minorHAnsi"/>
          <w:b/>
        </w:rPr>
        <w:t>:</w:t>
      </w:r>
      <w:r w:rsidR="001F189F">
        <w:rPr>
          <w:rFonts w:cstheme="minorHAnsi"/>
          <w:b/>
        </w:rPr>
        <w:t xml:space="preserve"> </w:t>
      </w:r>
      <w:r w:rsidR="003A28D7" w:rsidRPr="003A28D7">
        <w:rPr>
          <w:rFonts w:cstheme="minorHAnsi"/>
        </w:rPr>
        <w:t xml:space="preserve">Contact </w:t>
      </w:r>
      <w:r w:rsidR="00E67D98">
        <w:rPr>
          <w:rFonts w:cstheme="minorHAnsi"/>
        </w:rPr>
        <w:t>Legislators</w:t>
      </w:r>
      <w:r w:rsidR="003A28D7" w:rsidRPr="003A28D7">
        <w:rPr>
          <w:rFonts w:cstheme="minorHAnsi"/>
        </w:rPr>
        <w:t xml:space="preserve"> </w:t>
      </w:r>
      <w:r w:rsidR="00E67D98">
        <w:rPr>
          <w:rFonts w:cstheme="minorHAnsi"/>
        </w:rPr>
        <w:t xml:space="preserve">with the following regarding HSB 542: </w:t>
      </w:r>
    </w:p>
    <w:p w:rsidR="00A27279" w:rsidRDefault="00A27279" w:rsidP="00A27279">
      <w:pPr>
        <w:spacing w:after="0" w:line="240" w:lineRule="auto"/>
        <w:rPr>
          <w:rFonts w:cstheme="minorHAnsi"/>
          <w:color w:val="333333"/>
        </w:rPr>
      </w:pPr>
      <w:r>
        <w:rPr>
          <w:rFonts w:cstheme="minorHAnsi"/>
          <w:color w:val="333333"/>
        </w:rPr>
        <w:t xml:space="preserve">RSAI is opposed to the AEA Overhaul for several reasons; </w:t>
      </w:r>
    </w:p>
    <w:p w:rsidR="00A27279" w:rsidRPr="00A27279" w:rsidRDefault="00A27279" w:rsidP="00A27279">
      <w:pPr>
        <w:pStyle w:val="ListParagraph"/>
        <w:numPr>
          <w:ilvl w:val="0"/>
          <w:numId w:val="26"/>
        </w:numPr>
        <w:spacing w:after="0" w:line="240" w:lineRule="auto"/>
        <w:rPr>
          <w:rFonts w:cstheme="minorHAnsi"/>
          <w:color w:val="333333"/>
        </w:rPr>
      </w:pPr>
      <w:r w:rsidRPr="00A27279">
        <w:rPr>
          <w:rFonts w:cstheme="minorHAnsi"/>
          <w:color w:val="333333"/>
        </w:rPr>
        <w:t xml:space="preserve">Rural schools depend heavily on the AEAs for expertise, services, resources and economies of scale without which, special education costs will go up and special education services to students will be sacrificed. </w:t>
      </w:r>
    </w:p>
    <w:p w:rsidR="00055E6F" w:rsidRDefault="00A27279" w:rsidP="00A27279">
      <w:pPr>
        <w:pStyle w:val="ListParagraph"/>
        <w:numPr>
          <w:ilvl w:val="0"/>
          <w:numId w:val="26"/>
        </w:numPr>
        <w:spacing w:after="0" w:line="240" w:lineRule="auto"/>
        <w:rPr>
          <w:rFonts w:cstheme="minorHAnsi"/>
          <w:color w:val="333333"/>
        </w:rPr>
      </w:pPr>
      <w:r>
        <w:rPr>
          <w:rFonts w:cstheme="minorHAnsi"/>
          <w:color w:val="333333"/>
        </w:rPr>
        <w:t xml:space="preserve">Rural school leaders are already </w:t>
      </w:r>
      <w:r w:rsidR="00055E6F">
        <w:rPr>
          <w:rFonts w:cstheme="minorHAnsi"/>
          <w:color w:val="333333"/>
        </w:rPr>
        <w:t>working overtime while</w:t>
      </w:r>
      <w:r>
        <w:rPr>
          <w:rFonts w:cstheme="minorHAnsi"/>
          <w:color w:val="333333"/>
        </w:rPr>
        <w:t xml:space="preserve"> under resourced. Creating consortiums for staff and services, especially for all of the positions AEA</w:t>
      </w:r>
      <w:r w:rsidR="00055E6F">
        <w:rPr>
          <w:rFonts w:cstheme="minorHAnsi"/>
          <w:color w:val="333333"/>
        </w:rPr>
        <w:t>s</w:t>
      </w:r>
      <w:r>
        <w:rPr>
          <w:rFonts w:cstheme="minorHAnsi"/>
          <w:color w:val="333333"/>
        </w:rPr>
        <w:t xml:space="preserve"> provide for just a short time in our districts for </w:t>
      </w:r>
      <w:r w:rsidR="00055E6F">
        <w:rPr>
          <w:rFonts w:cstheme="minorHAnsi"/>
          <w:color w:val="333333"/>
        </w:rPr>
        <w:t>special needs students, will be time consuming and complicated. Many of us are already driving buses and teaching math classes to keep the ship afloat.</w:t>
      </w:r>
      <w:r w:rsidR="001F189F">
        <w:rPr>
          <w:rFonts w:cstheme="minorHAnsi"/>
          <w:color w:val="333333"/>
        </w:rPr>
        <w:t xml:space="preserve"> </w:t>
      </w:r>
      <w:r w:rsidR="00055E6F">
        <w:rPr>
          <w:rFonts w:cstheme="minorHAnsi"/>
          <w:color w:val="333333"/>
        </w:rPr>
        <w:t>If a new model demands we approach things differently to improve outcomes for students, we will do what is required. But the timeline in HSB 542 is completely disrespectful of the task at hand.</w:t>
      </w:r>
    </w:p>
    <w:p w:rsidR="00055E6F" w:rsidRPr="00055E6F" w:rsidRDefault="00A27279" w:rsidP="00D048FB">
      <w:pPr>
        <w:pStyle w:val="ListParagraph"/>
        <w:numPr>
          <w:ilvl w:val="0"/>
          <w:numId w:val="26"/>
        </w:numPr>
        <w:spacing w:after="0" w:line="240" w:lineRule="auto"/>
        <w:rPr>
          <w:rFonts w:cstheme="minorHAnsi"/>
        </w:rPr>
      </w:pPr>
      <w:r w:rsidRPr="00055E6F">
        <w:rPr>
          <w:rFonts w:cstheme="minorHAnsi"/>
          <w:color w:val="333333"/>
        </w:rPr>
        <w:t>Rural districts are also heavily dependent on the AEAs for media and education services.</w:t>
      </w:r>
      <w:r w:rsidR="001F189F">
        <w:rPr>
          <w:rFonts w:cstheme="minorHAnsi"/>
          <w:color w:val="333333"/>
        </w:rPr>
        <w:t xml:space="preserve"> </w:t>
      </w:r>
      <w:r w:rsidRPr="00055E6F">
        <w:rPr>
          <w:rFonts w:cstheme="minorHAnsi"/>
          <w:color w:val="333333"/>
        </w:rPr>
        <w:t xml:space="preserve">Complete elimination of those services without resources to replace what school districts did count on is a cut to services. </w:t>
      </w:r>
    </w:p>
    <w:p w:rsidR="00A27279" w:rsidRPr="00055E6F" w:rsidRDefault="00A27279" w:rsidP="00D048FB">
      <w:pPr>
        <w:pStyle w:val="ListParagraph"/>
        <w:numPr>
          <w:ilvl w:val="0"/>
          <w:numId w:val="26"/>
        </w:numPr>
        <w:spacing w:after="0" w:line="240" w:lineRule="auto"/>
        <w:rPr>
          <w:rFonts w:cstheme="minorHAnsi"/>
        </w:rPr>
      </w:pPr>
      <w:r w:rsidRPr="00055E6F">
        <w:rPr>
          <w:rFonts w:cstheme="minorHAnsi"/>
          <w:color w:val="333333"/>
        </w:rPr>
        <w:t>Concentration of power in the DE concerns rural school leaders.</w:t>
      </w:r>
      <w:r w:rsidR="001F189F">
        <w:rPr>
          <w:rFonts w:cstheme="minorHAnsi"/>
          <w:color w:val="333333"/>
        </w:rPr>
        <w:t xml:space="preserve"> </w:t>
      </w:r>
      <w:r w:rsidRPr="00055E6F">
        <w:rPr>
          <w:rFonts w:cstheme="minorHAnsi"/>
          <w:color w:val="333333"/>
        </w:rPr>
        <w:t>We know our AEA staff and they are responsive to our calls for help</w:t>
      </w:r>
      <w:r w:rsidR="00055E6F">
        <w:rPr>
          <w:rFonts w:cstheme="minorHAnsi"/>
          <w:color w:val="333333"/>
        </w:rPr>
        <w:t xml:space="preserve"> and our students’ needs</w:t>
      </w:r>
      <w:r w:rsidRPr="00055E6F">
        <w:rPr>
          <w:rFonts w:cstheme="minorHAnsi"/>
          <w:color w:val="333333"/>
        </w:rPr>
        <w:t>. The AEA staff are regionally close to us and know our schools and students.</w:t>
      </w:r>
      <w:r w:rsidR="001F189F">
        <w:rPr>
          <w:rFonts w:cstheme="minorHAnsi"/>
          <w:color w:val="333333"/>
        </w:rPr>
        <w:t xml:space="preserve"> </w:t>
      </w:r>
      <w:r w:rsidRPr="00055E6F">
        <w:rPr>
          <w:rFonts w:cstheme="minorHAnsi"/>
          <w:color w:val="333333"/>
        </w:rPr>
        <w:t xml:space="preserve">Although rural schools will likely have no choice but to opt into AEA special education services, if larger districts do not or if there are fewer AEAs and they are farther away from us, services will not keep pace with students’ needs. </w:t>
      </w:r>
      <w:r w:rsidR="00055E6F">
        <w:rPr>
          <w:rFonts w:cstheme="minorHAnsi"/>
          <w:color w:val="333333"/>
        </w:rPr>
        <w:t>The DE has not been able to roll out high quality supports and initiatives over the last several years. We have no reason to believe their staff has the capacity to take on the daunting task of running special education services in Iowa.</w:t>
      </w:r>
    </w:p>
    <w:p w:rsidR="0025217A" w:rsidRDefault="0025217A" w:rsidP="005379E5">
      <w:pPr>
        <w:spacing w:after="0" w:line="240" w:lineRule="auto"/>
        <w:rPr>
          <w:rFonts w:cstheme="minorHAnsi"/>
          <w:b/>
        </w:rPr>
      </w:pPr>
    </w:p>
    <w:p w:rsidR="00923BA9" w:rsidRPr="001F189F" w:rsidRDefault="00055E6F" w:rsidP="001F189F">
      <w:pPr>
        <w:shd w:val="clear" w:color="auto" w:fill="FFFFFF"/>
        <w:spacing w:after="0" w:line="240" w:lineRule="auto"/>
        <w:rPr>
          <w:rFonts w:cstheme="minorHAnsi"/>
        </w:rPr>
      </w:pPr>
      <w:r w:rsidRPr="001F189F">
        <w:rPr>
          <w:rFonts w:cstheme="minorHAnsi"/>
          <w:b/>
        </w:rPr>
        <w:t xml:space="preserve">RSAI </w:t>
      </w:r>
      <w:proofErr w:type="spellStart"/>
      <w:r w:rsidRPr="001F189F">
        <w:rPr>
          <w:rFonts w:cstheme="minorHAnsi"/>
          <w:b/>
        </w:rPr>
        <w:t>Priorites</w:t>
      </w:r>
      <w:proofErr w:type="spellEnd"/>
      <w:r w:rsidR="00923BA9" w:rsidRPr="001F189F">
        <w:rPr>
          <w:rFonts w:cstheme="minorHAnsi"/>
        </w:rPr>
        <w:t>: in every communication, find a way to ment</w:t>
      </w:r>
      <w:r w:rsidRPr="001F189F">
        <w:rPr>
          <w:rFonts w:cstheme="minorHAnsi"/>
        </w:rPr>
        <w:t>ion</w:t>
      </w:r>
      <w:r w:rsidR="00A72D6E" w:rsidRPr="001F189F">
        <w:rPr>
          <w:rFonts w:cstheme="minorHAnsi"/>
        </w:rPr>
        <w:t xml:space="preserve"> Teacher and other Staff Shortages</w:t>
      </w:r>
      <w:r w:rsidRPr="001F189F">
        <w:rPr>
          <w:rFonts w:cstheme="minorHAnsi"/>
        </w:rPr>
        <w:t xml:space="preserve"> and Adequate Funding</w:t>
      </w:r>
      <w:r w:rsidR="00A72D6E" w:rsidRPr="001F189F">
        <w:rPr>
          <w:rFonts w:cstheme="minorHAnsi"/>
        </w:rPr>
        <w:t>.</w:t>
      </w:r>
      <w:r w:rsidR="001F189F" w:rsidRPr="001F189F">
        <w:rPr>
          <w:rFonts w:cstheme="minorHAnsi"/>
        </w:rPr>
        <w:t xml:space="preserve"> </w:t>
      </w:r>
      <w:r w:rsidR="00A72D6E" w:rsidRPr="001F189F">
        <w:rPr>
          <w:rFonts w:cstheme="minorHAnsi"/>
        </w:rPr>
        <w:t xml:space="preserve">Find </w:t>
      </w:r>
      <w:r w:rsidRPr="001F189F">
        <w:rPr>
          <w:rFonts w:cstheme="minorHAnsi"/>
        </w:rPr>
        <w:t>position papers</w:t>
      </w:r>
      <w:r w:rsidR="00A72D6E" w:rsidRPr="001F189F">
        <w:rPr>
          <w:rFonts w:cstheme="minorHAnsi"/>
        </w:rPr>
        <w:t xml:space="preserve"> and other resources on the </w:t>
      </w:r>
      <w:r w:rsidRPr="001F189F">
        <w:rPr>
          <w:rFonts w:cstheme="minorHAnsi"/>
        </w:rPr>
        <w:t>RSAI</w:t>
      </w:r>
      <w:r w:rsidR="001F189F" w:rsidRPr="001F189F">
        <w:rPr>
          <w:rFonts w:cstheme="minorHAnsi"/>
        </w:rPr>
        <w:t xml:space="preserve"> </w:t>
      </w:r>
      <w:r w:rsidR="00A72D6E" w:rsidRPr="001F189F">
        <w:rPr>
          <w:rFonts w:cstheme="minorHAnsi"/>
        </w:rPr>
        <w:t>website below and take them with you when you meet with policy makers.</w:t>
      </w:r>
      <w:r w:rsidR="001F189F" w:rsidRPr="001F189F">
        <w:rPr>
          <w:rFonts w:cstheme="minorHAnsi"/>
        </w:rPr>
        <w:t xml:space="preserve"> </w:t>
      </w:r>
    </w:p>
    <w:p w:rsidR="00893E3B" w:rsidRDefault="00893E3B" w:rsidP="005379E5">
      <w:pPr>
        <w:spacing w:after="0" w:line="240" w:lineRule="auto"/>
        <w:rPr>
          <w:rFonts w:cstheme="minorHAnsi"/>
          <w:b/>
        </w:rPr>
      </w:pPr>
    </w:p>
    <w:p w:rsidR="008E08D4" w:rsidRPr="000D78A1" w:rsidRDefault="008E08D4" w:rsidP="008E08D4">
      <w:pPr>
        <w:spacing w:after="0" w:line="240" w:lineRule="auto"/>
        <w:rPr>
          <w:rFonts w:cstheme="minorHAnsi"/>
        </w:rPr>
      </w:pPr>
      <w:r w:rsidRPr="000D78A1">
        <w:rPr>
          <w:rFonts w:cstheme="minorHAnsi"/>
          <w:b/>
        </w:rPr>
        <w:t xml:space="preserve">Connecting with Legislators: </w:t>
      </w:r>
      <w:r w:rsidRPr="000D78A1">
        <w:rPr>
          <w:rFonts w:cstheme="minorHAnsi"/>
        </w:rPr>
        <w:t xml:space="preserve">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 what’s the best way to contact them during session. They may prefer email or text message or phone call based on their personal preferences. </w:t>
      </w:r>
    </w:p>
    <w:p w:rsidR="008E08D4" w:rsidRPr="000D78A1" w:rsidRDefault="008E08D4" w:rsidP="008E08D4">
      <w:pPr>
        <w:spacing w:after="0" w:line="240" w:lineRule="auto"/>
        <w:ind w:left="720"/>
        <w:rPr>
          <w:rFonts w:cstheme="minorHAnsi"/>
        </w:rPr>
      </w:pPr>
      <w:r w:rsidRPr="000D78A1">
        <w:rPr>
          <w:rFonts w:cstheme="minorHAnsi"/>
        </w:rPr>
        <w:t xml:space="preserve">Find biographical information about legislators gleaned from their election websites on the ISFIS site here: </w:t>
      </w:r>
      <w:hyperlink r:id="rId56" w:history="1">
        <w:r w:rsidRPr="000D78A1">
          <w:rPr>
            <w:rStyle w:val="Hyperlink"/>
            <w:rFonts w:cstheme="minorHAnsi"/>
          </w:rPr>
          <w:t>http://www.iowaschoolfinance.com/legislative_bios</w:t>
        </w:r>
      </w:hyperlink>
      <w:r w:rsidRPr="000D78A1">
        <w:rPr>
          <w:rFonts w:cstheme="minorHAnsi"/>
        </w:rPr>
        <w:t xml:space="preserve"> Learn about your new representatives and senators or find out something you don’t know about incumbents. </w:t>
      </w:r>
    </w:p>
    <w:p w:rsidR="008E08D4" w:rsidRPr="000D78A1" w:rsidRDefault="008E08D4" w:rsidP="008E08D4">
      <w:pPr>
        <w:spacing w:after="0" w:line="240" w:lineRule="auto"/>
        <w:ind w:left="720"/>
        <w:rPr>
          <w:rFonts w:cstheme="minorHAnsi"/>
        </w:rPr>
      </w:pPr>
      <w:r w:rsidRPr="000D78A1">
        <w:rPr>
          <w:rFonts w:cstheme="minorHAnsi"/>
        </w:rPr>
        <w:t xml:space="preserve">Find out who your legislators are through the interactive map or address search posted on the Legislative Website here: </w:t>
      </w:r>
      <w:hyperlink r:id="rId57" w:history="1">
        <w:r w:rsidRPr="000D78A1">
          <w:rPr>
            <w:rStyle w:val="Hyperlink"/>
            <w:rFonts w:cstheme="minorHAnsi"/>
          </w:rPr>
          <w:t>https://www.legis.iowa.gov/legislators/find</w:t>
        </w:r>
      </w:hyperlink>
    </w:p>
    <w:p w:rsidR="008E08D4" w:rsidRPr="000D78A1" w:rsidRDefault="008E08D4" w:rsidP="008E08D4">
      <w:pPr>
        <w:spacing w:after="0" w:line="240" w:lineRule="auto"/>
        <w:rPr>
          <w:rFonts w:cstheme="minorHAnsi"/>
          <w:b/>
        </w:rPr>
      </w:pPr>
    </w:p>
    <w:p w:rsidR="008E08D4" w:rsidRPr="000D78A1" w:rsidRDefault="008E08D4" w:rsidP="008E08D4">
      <w:pPr>
        <w:spacing w:after="0" w:line="240" w:lineRule="auto"/>
        <w:rPr>
          <w:rFonts w:cstheme="minorHAnsi"/>
          <w:bCs/>
          <w:color w:val="333333"/>
        </w:rPr>
        <w:sectPr w:rsidR="008E08D4" w:rsidRPr="000D78A1" w:rsidSect="001F189F">
          <w:footerReference w:type="default" r:id="rId58"/>
          <w:headerReference w:type="first" r:id="rId59"/>
          <w:footerReference w:type="first" r:id="rId60"/>
          <w:type w:val="continuous"/>
          <w:pgSz w:w="12240" w:h="15840"/>
          <w:pgMar w:top="1440" w:right="1440" w:bottom="1080" w:left="1440" w:header="720" w:footer="360" w:gutter="0"/>
          <w:cols w:space="720"/>
          <w:titlePg/>
          <w:docGrid w:linePitch="360"/>
        </w:sectPr>
      </w:pPr>
      <w:r>
        <w:rPr>
          <w:rFonts w:cstheme="minorHAnsi"/>
          <w:b/>
        </w:rPr>
        <w:t xml:space="preserve">RSAI Advocacy Resources: </w:t>
      </w:r>
      <w:r>
        <w:rPr>
          <w:rFonts w:cstheme="minorHAnsi"/>
        </w:rPr>
        <w:t xml:space="preserve">Check out the RSAI Website at </w:t>
      </w:r>
      <w:hyperlink r:id="rId61" w:history="1">
        <w:r w:rsidRPr="008B5B88">
          <w:rPr>
            <w:rStyle w:val="Hyperlink"/>
            <w:rFonts w:cstheme="minorHAnsi"/>
          </w:rPr>
          <w:t>https://www.rsaia.org/2024-legislative-session.html</w:t>
        </w:r>
      </w:hyperlink>
      <w:r>
        <w:rPr>
          <w:rFonts w:cstheme="minorHAnsi"/>
        </w:rPr>
        <w:t xml:space="preserve"> to find Advocacy Resources such as Position Papers, RSAI Weekly Legislative Recap Reports and Videos, RSAI Calls to Action when immediate advocacy action is required, testimony presented to the State Board of Education, the DE or any legislative committee or public hearing, and links to fiscal information that may inform your work. Be sure to review the </w:t>
      </w:r>
      <w:hyperlink r:id="rId62" w:history="1">
        <w:r>
          <w:rPr>
            <w:rStyle w:val="Hyperlink"/>
          </w:rPr>
          <w:t>2024 RSAI Advocacy Handbook</w:t>
        </w:r>
      </w:hyperlink>
      <w:r>
        <w:rPr>
          <w:rFonts w:cstheme="minorHAnsi"/>
        </w:rPr>
        <w:t>.</w:t>
      </w:r>
    </w:p>
    <w:p w:rsidR="008E08D4" w:rsidRPr="000D78A1" w:rsidRDefault="008E08D4" w:rsidP="008E08D4">
      <w:pPr>
        <w:pStyle w:val="Heading5"/>
        <w:shd w:val="clear" w:color="auto" w:fill="FFFFFF"/>
        <w:spacing w:before="0" w:beforeAutospacing="0" w:after="0" w:afterAutospacing="0"/>
        <w:rPr>
          <w:rFonts w:asciiTheme="minorHAnsi" w:hAnsiTheme="minorHAnsi" w:cstheme="minorHAnsi"/>
          <w:bCs w:val="0"/>
          <w:color w:val="333333"/>
          <w:sz w:val="22"/>
          <w:szCs w:val="22"/>
        </w:rPr>
        <w:sectPr w:rsidR="008E08D4" w:rsidRPr="000D78A1" w:rsidSect="004D12B7">
          <w:type w:val="continuous"/>
          <w:pgSz w:w="12240" w:h="15840"/>
          <w:pgMar w:top="1440" w:right="1440" w:bottom="1080" w:left="1440" w:header="720" w:footer="504" w:gutter="0"/>
          <w:cols w:space="720"/>
          <w:titlePg/>
          <w:docGrid w:linePitch="360"/>
        </w:sectPr>
      </w:pPr>
    </w:p>
    <w:p w:rsidR="008E08D4" w:rsidRDefault="008E08D4" w:rsidP="008E08D4">
      <w:pPr>
        <w:spacing w:line="240" w:lineRule="auto"/>
        <w:rPr>
          <w:rFonts w:cstheme="minorHAnsi"/>
        </w:rPr>
      </w:pPr>
      <w:r>
        <w:rPr>
          <w:rFonts w:ascii="Calibri" w:hAnsi="Calibri" w:cs="Calibri"/>
        </w:rPr>
        <w:lastRenderedPageBreak/>
        <w:t xml:space="preserve">Contact us with any questions, feedback or suggestions to better prepare your advocacy work: </w:t>
      </w:r>
      <w:r>
        <w:rPr>
          <w:rFonts w:ascii="Calibri" w:hAnsi="Calibri" w:cs="Calibri"/>
        </w:rPr>
        <w:br/>
      </w:r>
      <w:r>
        <w:t xml:space="preserve">*Margaret Buckton, RSAI Professional Advocate, </w:t>
      </w:r>
      <w:hyperlink r:id="rId63" w:history="1">
        <w:r>
          <w:rPr>
            <w:rStyle w:val="Hyperlink"/>
          </w:rPr>
          <w:t>margaret@iowaschoolfinance.com</w:t>
        </w:r>
      </w:hyperlink>
      <w:r>
        <w:t xml:space="preserve"> , 515.201.3755 Cell</w:t>
      </w:r>
      <w:r>
        <w:br/>
        <w:t xml:space="preserve">*Dave Daughton, RSAI Grassroots Advocate, </w:t>
      </w:r>
      <w:hyperlink r:id="rId64" w:history="1">
        <w:r>
          <w:rPr>
            <w:rStyle w:val="Hyperlink"/>
          </w:rPr>
          <w:t>dave.daughton@rsaia.org</w:t>
        </w:r>
      </w:hyperlink>
      <w:r>
        <w:t>, 641-344-5205 Cell</w:t>
      </w:r>
    </w:p>
    <w:p w:rsidR="008E08D4" w:rsidRDefault="008E08D4" w:rsidP="008E08D4">
      <w:pPr>
        <w:rPr>
          <w:b/>
        </w:rPr>
      </w:pPr>
    </w:p>
    <w:p w:rsidR="008E08D4" w:rsidRDefault="008E08D4" w:rsidP="008E08D4">
      <w:pPr>
        <w:rPr>
          <w:b/>
        </w:rPr>
      </w:pPr>
      <w:r>
        <w:rPr>
          <w:b/>
        </w:rPr>
        <w:lastRenderedPageBreak/>
        <w:t>Thanks to our RSAI C</w:t>
      </w:r>
      <w:bookmarkStart w:id="3" w:name="_GoBack"/>
      <w:bookmarkEnd w:id="3"/>
      <w:r>
        <w:rPr>
          <w:b/>
        </w:rPr>
        <w:t xml:space="preserve">orporate Sponsors: </w:t>
      </w:r>
    </w:p>
    <w:p w:rsidR="008E08D4" w:rsidRDefault="008E08D4" w:rsidP="008E08D4">
      <w:pPr>
        <w:spacing w:line="240" w:lineRule="auto"/>
        <w:rPr>
          <w:rFonts w:ascii="Calibri" w:hAnsi="Calibri" w:cs="Calibri"/>
        </w:rPr>
      </w:pPr>
      <w:r>
        <w:rPr>
          <w:rFonts w:ascii="Calibri" w:hAnsi="Calibri" w:cs="Calibri"/>
        </w:rPr>
        <w:t xml:space="preserve">Special thank you to your RSAI Corporate Sponsors for their support of RSAI programs and services. Find information about how these organizations may help your district on the Corporate Sponsor page of the RSAI website at </w:t>
      </w:r>
      <w:hyperlink r:id="rId65" w:history="1">
        <w:r>
          <w:rPr>
            <w:rStyle w:val="Hyperlink"/>
            <w:rFonts w:ascii="Calibri" w:hAnsi="Calibri" w:cs="Calibri"/>
          </w:rPr>
          <w:t>www.rsaia.org/corporate-sponsors.html</w:t>
        </w:r>
      </w:hyperlink>
      <w:r>
        <w:rPr>
          <w:rFonts w:ascii="Calibri" w:hAnsi="Calibri" w:cs="Calibri"/>
        </w:rPr>
        <w:t>.</w:t>
      </w:r>
    </w:p>
    <w:tbl>
      <w:tblPr>
        <w:tblStyle w:val="TableGrid"/>
        <w:tblW w:w="0" w:type="auto"/>
        <w:tblLook w:val="04A0" w:firstRow="1" w:lastRow="0" w:firstColumn="1" w:lastColumn="0" w:noHBand="0" w:noVBand="1"/>
      </w:tblPr>
      <w:tblGrid>
        <w:gridCol w:w="5448"/>
        <w:gridCol w:w="3902"/>
      </w:tblGrid>
      <w:tr w:rsidR="008E08D4" w:rsidTr="00C147B1">
        <w:trPr>
          <w:trHeight w:val="1277"/>
        </w:trPr>
        <w:tc>
          <w:tcPr>
            <w:tcW w:w="5448" w:type="dxa"/>
            <w:hideMark/>
          </w:tcPr>
          <w:p w:rsidR="008E08D4" w:rsidRDefault="008E08D4" w:rsidP="00C147B1">
            <w:pPr>
              <w:jc w:val="center"/>
              <w:rPr>
                <w:noProof/>
              </w:rPr>
            </w:pPr>
            <w:r>
              <w:rPr>
                <w:noProof/>
              </w:rPr>
              <w:drawing>
                <wp:anchor distT="0" distB="0" distL="114300" distR="114300" simplePos="0" relativeHeight="251659264" behindDoc="1" locked="0" layoutInCell="1" allowOverlap="1" wp14:anchorId="67FED824" wp14:editId="36B6D94F">
                  <wp:simplePos x="0" y="0"/>
                  <wp:positionH relativeFrom="column">
                    <wp:posOffset>671195</wp:posOffset>
                  </wp:positionH>
                  <wp:positionV relativeFrom="paragraph">
                    <wp:posOffset>89535</wp:posOffset>
                  </wp:positionV>
                  <wp:extent cx="2034540" cy="669256"/>
                  <wp:effectExtent l="0" t="0" r="3810" b="0"/>
                  <wp:wrapTight wrapText="bothSides">
                    <wp:wrapPolygon edited="0">
                      <wp:start x="9708" y="0"/>
                      <wp:lineTo x="8494" y="9846"/>
                      <wp:lineTo x="1213" y="12923"/>
                      <wp:lineTo x="0" y="14154"/>
                      <wp:lineTo x="0" y="20923"/>
                      <wp:lineTo x="21438" y="20923"/>
                      <wp:lineTo x="21438" y="15385"/>
                      <wp:lineTo x="12944" y="9846"/>
                      <wp:lineTo x="11730" y="0"/>
                      <wp:lineTo x="9708"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ssuredPartnerLogo.png"/>
                          <pic:cNvPicPr/>
                        </pic:nvPicPr>
                        <pic:blipFill>
                          <a:blip r:embed="rId66">
                            <a:extLst>
                              <a:ext uri="{28A0092B-C50C-407E-A947-70E740481C1C}">
                                <a14:useLocalDpi xmlns:a14="http://schemas.microsoft.com/office/drawing/2010/main" val="0"/>
                              </a:ext>
                            </a:extLst>
                          </a:blip>
                          <a:stretch>
                            <a:fillRect/>
                          </a:stretch>
                        </pic:blipFill>
                        <pic:spPr>
                          <a:xfrm>
                            <a:off x="0" y="0"/>
                            <a:ext cx="2034540" cy="669256"/>
                          </a:xfrm>
                          <a:prstGeom prst="rect">
                            <a:avLst/>
                          </a:prstGeom>
                        </pic:spPr>
                      </pic:pic>
                    </a:graphicData>
                  </a:graphic>
                </wp:anchor>
              </w:drawing>
            </w:r>
          </w:p>
        </w:tc>
        <w:tc>
          <w:tcPr>
            <w:tcW w:w="3902" w:type="dxa"/>
            <w:vAlign w:val="center"/>
            <w:hideMark/>
          </w:tcPr>
          <w:p w:rsidR="008E08D4" w:rsidRPr="00931AA3" w:rsidRDefault="0050759B" w:rsidP="00C147B1">
            <w:pPr>
              <w:jc w:val="center"/>
              <w:rPr>
                <w:rStyle w:val="Hyperlink"/>
              </w:rPr>
            </w:pPr>
            <w:hyperlink r:id="rId67" w:history="1">
              <w:r w:rsidR="008E08D4" w:rsidRPr="00931AA3">
                <w:rPr>
                  <w:rStyle w:val="Hyperlink"/>
                </w:rPr>
                <w:t>www.linkedin.com/in/thomas-p-o-brien-03320616/</w:t>
              </w:r>
            </w:hyperlink>
          </w:p>
        </w:tc>
      </w:tr>
      <w:tr w:rsidR="008E08D4" w:rsidTr="00C147B1">
        <w:tblPrEx>
          <w:jc w:val="center"/>
        </w:tblPrEx>
        <w:trPr>
          <w:trHeight w:val="1241"/>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rsidR="008E08D4" w:rsidRDefault="008E08D4" w:rsidP="00C147B1">
            <w:pPr>
              <w:jc w:val="center"/>
              <w:rPr>
                <w:rFonts w:ascii="Calibri" w:hAnsi="Calibri" w:cs="Calibri"/>
                <w:noProof/>
                <w:sz w:val="12"/>
                <w:szCs w:val="12"/>
              </w:rPr>
            </w:pPr>
            <w:r>
              <w:rPr>
                <w:noProof/>
              </w:rPr>
              <w:drawing>
                <wp:inline distT="0" distB="0" distL="0" distR="0" wp14:anchorId="1FBB8BAF" wp14:editId="78EA8632">
                  <wp:extent cx="1714500" cy="6934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714500" cy="69342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rsidR="008E08D4" w:rsidRDefault="0050759B" w:rsidP="00C147B1">
            <w:pPr>
              <w:jc w:val="center"/>
            </w:pPr>
            <w:hyperlink r:id="rId69" w:tgtFrame="_blank" w:history="1">
              <w:r w:rsidR="008E08D4">
                <w:rPr>
                  <w:rStyle w:val="Hyperlink"/>
                </w:rPr>
                <w:t>www.classroomclinic.com</w:t>
              </w:r>
            </w:hyperlink>
          </w:p>
        </w:tc>
      </w:tr>
      <w:tr w:rsidR="008E08D4" w:rsidTr="00C147B1">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rsidR="008E08D4" w:rsidRDefault="008E08D4" w:rsidP="00C147B1">
            <w:pPr>
              <w:jc w:val="center"/>
              <w:rPr>
                <w:noProof/>
              </w:rPr>
            </w:pPr>
            <w:r>
              <w:rPr>
                <w:noProof/>
              </w:rPr>
              <w:drawing>
                <wp:inline distT="0" distB="0" distL="0" distR="0" wp14:anchorId="582B3342" wp14:editId="0C5A5800">
                  <wp:extent cx="2053590" cy="877541"/>
                  <wp:effectExtent l="0" t="0" r="3810" b="0"/>
                  <wp:docPr id="9" name="Picture 9"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nebula.wsimg.com/b24603b8cf656680609368aad297e577?AccessKeyId=D081CCCCA2DCE3941176&amp;disposition=0&amp;alloworigin=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080607" cy="889086"/>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rsidR="008E08D4" w:rsidRDefault="0050759B" w:rsidP="00C147B1">
            <w:pPr>
              <w:jc w:val="center"/>
            </w:pPr>
            <w:hyperlink r:id="rId71" w:tgtFrame="_blank" w:history="1">
              <w:r w:rsidR="008E08D4">
                <w:rPr>
                  <w:rStyle w:val="Hyperlink"/>
                </w:rPr>
                <w:t>www.teamdenovo.com</w:t>
              </w:r>
            </w:hyperlink>
          </w:p>
        </w:tc>
      </w:tr>
      <w:tr w:rsidR="008E08D4" w:rsidTr="00C147B1">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rsidR="008E08D4" w:rsidRDefault="008E08D4" w:rsidP="00C147B1">
            <w:pPr>
              <w:jc w:val="center"/>
              <w:rPr>
                <w:noProof/>
              </w:rPr>
            </w:pPr>
            <w:r>
              <w:rPr>
                <w:noProof/>
              </w:rPr>
              <w:drawing>
                <wp:inline distT="0" distB="0" distL="0" distR="0" wp14:anchorId="00EEB67F" wp14:editId="60DBC5FB">
                  <wp:extent cx="2133600" cy="868971"/>
                  <wp:effectExtent l="0" t="0" r="0" b="0"/>
                  <wp:docPr id="6" name="Picture 6"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nebula.wsimg.com/04ee6fd3741159aa294a0a18541cfde9?AccessKeyId=D081CCCCA2DCE3941176&amp;disposition=0&amp;alloworigin=1"/>
                          <pic:cNvPicPr>
                            <a:picLocks noChangeAspect="1" noChangeArrowheads="1"/>
                          </pic:cNvPicPr>
                        </pic:nvPicPr>
                        <pic:blipFill>
                          <a:blip r:embed="rId72">
                            <a:extLst>
                              <a:ext uri="{28A0092B-C50C-407E-A947-70E740481C1C}">
                                <a14:useLocalDpi xmlns:a14="http://schemas.microsoft.com/office/drawing/2010/main" val="0"/>
                              </a:ext>
                            </a:extLst>
                          </a:blip>
                          <a:srcRect t="9999" b="19000"/>
                          <a:stretch>
                            <a:fillRect/>
                          </a:stretch>
                        </pic:blipFill>
                        <pic:spPr bwMode="auto">
                          <a:xfrm>
                            <a:off x="0" y="0"/>
                            <a:ext cx="2146622" cy="874275"/>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rsidR="008E08D4" w:rsidRDefault="0050759B" w:rsidP="00C147B1">
            <w:pPr>
              <w:jc w:val="center"/>
            </w:pPr>
            <w:hyperlink r:id="rId73" w:tgtFrame="_blank" w:history="1">
              <w:r w:rsidR="008E08D4">
                <w:rPr>
                  <w:rStyle w:val="Hyperlink"/>
                </w:rPr>
                <w:t>www.misiciowa.org</w:t>
              </w:r>
            </w:hyperlink>
          </w:p>
        </w:tc>
      </w:tr>
      <w:tr w:rsidR="008E08D4" w:rsidTr="00C147B1">
        <w:tblPrEx>
          <w:jc w:val="center"/>
        </w:tblPrEx>
        <w:trPr>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rsidR="008E08D4" w:rsidRDefault="008E08D4" w:rsidP="00C147B1">
            <w:pPr>
              <w:jc w:val="center"/>
              <w:rPr>
                <w:noProof/>
              </w:rPr>
            </w:pPr>
            <w:r>
              <w:rPr>
                <w:noProof/>
              </w:rPr>
              <w:drawing>
                <wp:inline distT="0" distB="0" distL="0" distR="0" wp14:anchorId="6A470F97" wp14:editId="432DFE41">
                  <wp:extent cx="906780" cy="82296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4" cstate="print">
                            <a:extLst>
                              <a:ext uri="{28A0092B-C50C-407E-A947-70E740481C1C}">
                                <a14:useLocalDpi xmlns:a14="http://schemas.microsoft.com/office/drawing/2010/main" val="0"/>
                              </a:ext>
                            </a:extLst>
                          </a:blip>
                          <a:srcRect r="2657" b="11475"/>
                          <a:stretch>
                            <a:fillRect/>
                          </a:stretch>
                        </pic:blipFill>
                        <pic:spPr bwMode="auto">
                          <a:xfrm>
                            <a:off x="0" y="0"/>
                            <a:ext cx="906780" cy="82296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rsidR="008E08D4" w:rsidRDefault="0050759B" w:rsidP="00C147B1">
            <w:pPr>
              <w:jc w:val="center"/>
            </w:pPr>
            <w:hyperlink r:id="rId75" w:history="1">
              <w:r w:rsidR="008E08D4">
                <w:rPr>
                  <w:rStyle w:val="Hyperlink"/>
                </w:rPr>
                <w:t>thepublicprogress.com</w:t>
              </w:r>
            </w:hyperlink>
          </w:p>
        </w:tc>
      </w:tr>
      <w:tr w:rsidR="008E08D4" w:rsidTr="00C147B1">
        <w:tblPrEx>
          <w:jc w:val="center"/>
        </w:tblPrEx>
        <w:trPr>
          <w:trHeight w:val="1241"/>
          <w:jc w:val="center"/>
        </w:trPr>
        <w:tc>
          <w:tcPr>
            <w:tcW w:w="5448" w:type="dxa"/>
            <w:vAlign w:val="center"/>
          </w:tcPr>
          <w:p w:rsidR="008E08D4" w:rsidRDefault="008E08D4" w:rsidP="00C147B1">
            <w:pPr>
              <w:jc w:val="center"/>
              <w:rPr>
                <w:noProof/>
              </w:rPr>
            </w:pPr>
            <w:r>
              <w:rPr>
                <w:noProof/>
              </w:rPr>
              <w:drawing>
                <wp:inline distT="0" distB="0" distL="0" distR="0" wp14:anchorId="567FDAC1" wp14:editId="01F80179">
                  <wp:extent cx="3322320" cy="7105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olutionTreeLogo.png"/>
                          <pic:cNvPicPr/>
                        </pic:nvPicPr>
                        <pic:blipFill>
                          <a:blip r:embed="rId76" cstate="print">
                            <a:extLst>
                              <a:ext uri="{28A0092B-C50C-407E-A947-70E740481C1C}">
                                <a14:useLocalDpi xmlns:a14="http://schemas.microsoft.com/office/drawing/2010/main" val="0"/>
                              </a:ext>
                            </a:extLst>
                          </a:blip>
                          <a:stretch>
                            <a:fillRect/>
                          </a:stretch>
                        </pic:blipFill>
                        <pic:spPr>
                          <a:xfrm>
                            <a:off x="0" y="0"/>
                            <a:ext cx="3394086" cy="725940"/>
                          </a:xfrm>
                          <a:prstGeom prst="rect">
                            <a:avLst/>
                          </a:prstGeom>
                        </pic:spPr>
                      </pic:pic>
                    </a:graphicData>
                  </a:graphic>
                </wp:inline>
              </w:drawing>
            </w:r>
          </w:p>
        </w:tc>
        <w:tc>
          <w:tcPr>
            <w:tcW w:w="3902" w:type="dxa"/>
            <w:vAlign w:val="center"/>
          </w:tcPr>
          <w:p w:rsidR="008E08D4" w:rsidRPr="00026E7D" w:rsidRDefault="0050759B" w:rsidP="00C147B1">
            <w:pPr>
              <w:jc w:val="center"/>
              <w:rPr>
                <w:rFonts w:cstheme="minorHAnsi"/>
              </w:rPr>
            </w:pPr>
            <w:hyperlink r:id="rId77" w:history="1">
              <w:r w:rsidR="008E08D4" w:rsidRPr="00026E7D">
                <w:rPr>
                  <w:rStyle w:val="Hyperlink"/>
                  <w:rFonts w:cstheme="minorHAnsi"/>
                  <w:bCs/>
                </w:rPr>
                <w:t>www.solutiontree.com/st-states/iowa</w:t>
              </w:r>
            </w:hyperlink>
          </w:p>
        </w:tc>
      </w:tr>
      <w:tr w:rsidR="008E08D4" w:rsidTr="00C147B1">
        <w:tblPrEx>
          <w:jc w:val="center"/>
        </w:tblPrEx>
        <w:trPr>
          <w:trHeight w:val="1187"/>
          <w:jc w:val="center"/>
        </w:trPr>
        <w:tc>
          <w:tcPr>
            <w:tcW w:w="5448" w:type="dxa"/>
            <w:tcBorders>
              <w:top w:val="single" w:sz="4" w:space="0" w:color="auto"/>
              <w:left w:val="single" w:sz="4" w:space="0" w:color="auto"/>
              <w:bottom w:val="single" w:sz="4" w:space="0" w:color="auto"/>
              <w:right w:val="single" w:sz="4" w:space="0" w:color="auto"/>
            </w:tcBorders>
            <w:vAlign w:val="center"/>
            <w:hideMark/>
          </w:tcPr>
          <w:p w:rsidR="008E08D4" w:rsidRDefault="008E08D4" w:rsidP="00C147B1">
            <w:pPr>
              <w:jc w:val="center"/>
              <w:rPr>
                <w:noProof/>
              </w:rPr>
            </w:pPr>
            <w:r>
              <w:rPr>
                <w:noProof/>
              </w:rPr>
              <w:drawing>
                <wp:inline distT="0" distB="0" distL="0" distR="0" wp14:anchorId="225D2CE4" wp14:editId="6B8FE791">
                  <wp:extent cx="2369820" cy="5295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369820" cy="529590"/>
                          </a:xfrm>
                          <a:prstGeom prst="rect">
                            <a:avLst/>
                          </a:prstGeom>
                          <a:noFill/>
                          <a:ln>
                            <a:noFill/>
                          </a:ln>
                        </pic:spPr>
                      </pic:pic>
                    </a:graphicData>
                  </a:graphic>
                </wp:inline>
              </w:drawing>
            </w:r>
          </w:p>
        </w:tc>
        <w:tc>
          <w:tcPr>
            <w:tcW w:w="3902" w:type="dxa"/>
            <w:tcBorders>
              <w:top w:val="single" w:sz="4" w:space="0" w:color="auto"/>
              <w:left w:val="single" w:sz="4" w:space="0" w:color="auto"/>
              <w:bottom w:val="single" w:sz="4" w:space="0" w:color="auto"/>
              <w:right w:val="single" w:sz="4" w:space="0" w:color="auto"/>
            </w:tcBorders>
            <w:vAlign w:val="center"/>
            <w:hideMark/>
          </w:tcPr>
          <w:p w:rsidR="008E08D4" w:rsidRDefault="0050759B" w:rsidP="00C147B1">
            <w:pPr>
              <w:jc w:val="center"/>
            </w:pPr>
            <w:hyperlink r:id="rId79" w:history="1">
              <w:r w:rsidR="008E08D4">
                <w:rPr>
                  <w:rStyle w:val="Hyperlink"/>
                </w:rPr>
                <w:t>www.wgu.edu</w:t>
              </w:r>
            </w:hyperlink>
          </w:p>
        </w:tc>
      </w:tr>
    </w:tbl>
    <w:p w:rsidR="008E08D4" w:rsidRDefault="008E08D4" w:rsidP="008E08D4">
      <w:pPr>
        <w:spacing w:line="240" w:lineRule="auto"/>
        <w:rPr>
          <w:rFonts w:cstheme="minorHAnsi"/>
        </w:rPr>
      </w:pPr>
    </w:p>
    <w:p w:rsidR="008E08D4" w:rsidRPr="0012300D" w:rsidRDefault="008E08D4" w:rsidP="008E08D4">
      <w:pPr>
        <w:spacing w:after="0" w:line="240" w:lineRule="auto"/>
        <w:rPr>
          <w:rFonts w:cstheme="minorHAnsi"/>
        </w:rPr>
      </w:pPr>
    </w:p>
    <w:p w:rsidR="008E08D4" w:rsidRPr="0012300D" w:rsidRDefault="008E08D4" w:rsidP="008E08D4">
      <w:pPr>
        <w:spacing w:after="0" w:line="240" w:lineRule="auto"/>
        <w:rPr>
          <w:rFonts w:cstheme="minorHAnsi"/>
        </w:rPr>
      </w:pPr>
    </w:p>
    <w:p w:rsidR="00BE7D9C" w:rsidRPr="00B109DA" w:rsidRDefault="00BE7D9C" w:rsidP="008E08D4">
      <w:pPr>
        <w:spacing w:after="0" w:line="240" w:lineRule="auto"/>
        <w:rPr>
          <w:rFonts w:cstheme="minorHAnsi"/>
        </w:rPr>
      </w:pPr>
    </w:p>
    <w:sectPr w:rsidR="00BE7D9C" w:rsidRPr="00B109DA" w:rsidSect="008E08D4">
      <w:footerReference w:type="default" r:id="rId80"/>
      <w:headerReference w:type="first" r:id="rId81"/>
      <w:footerReference w:type="first" r:id="rId82"/>
      <w:type w:val="continuous"/>
      <w:pgSz w:w="12240" w:h="15840"/>
      <w:pgMar w:top="1440" w:right="1440" w:bottom="1080" w:left="1440" w:header="720"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59B" w:rsidRDefault="0050759B">
      <w:pPr>
        <w:spacing w:after="0" w:line="240" w:lineRule="auto"/>
      </w:pPr>
      <w:r>
        <w:separator/>
      </w:r>
    </w:p>
  </w:endnote>
  <w:endnote w:type="continuationSeparator" w:id="0">
    <w:p w:rsidR="0050759B" w:rsidRDefault="0050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8500987"/>
      <w:docPartObj>
        <w:docPartGallery w:val="Page Numbers (Bottom of Page)"/>
        <w:docPartUnique/>
      </w:docPartObj>
    </w:sdtPr>
    <w:sdtEndPr>
      <w:rPr>
        <w:noProof/>
      </w:rPr>
    </w:sdtEndPr>
    <w:sdtContent>
      <w:p w:rsidR="008E08D4" w:rsidRPr="00B013BB" w:rsidRDefault="0050759B" w:rsidP="004D12B7">
        <w:pPr>
          <w:pStyle w:val="Footer"/>
          <w:jc w:val="center"/>
          <w:rPr>
            <w:sz w:val="20"/>
            <w:szCs w:val="20"/>
          </w:rPr>
        </w:pPr>
        <w:sdt>
          <w:sdtPr>
            <w:id w:val="184404443"/>
            <w:docPartObj>
              <w:docPartGallery w:val="Page Numbers (Bottom of Page)"/>
              <w:docPartUnique/>
            </w:docPartObj>
          </w:sdtPr>
          <w:sdtEndPr>
            <w:rPr>
              <w:noProof/>
            </w:rPr>
          </w:sdtEndPr>
          <w:sdtContent>
            <w:sdt>
              <w:sdtPr>
                <w:rPr>
                  <w:sz w:val="20"/>
                  <w:szCs w:val="20"/>
                </w:rPr>
                <w:id w:val="762421933"/>
                <w:docPartObj>
                  <w:docPartGallery w:val="Page Numbers (Bottom of Page)"/>
                  <w:docPartUnique/>
                </w:docPartObj>
              </w:sdtPr>
              <w:sdtEndPr>
                <w:rPr>
                  <w:noProof/>
                </w:rPr>
              </w:sdtEndPr>
              <w:sdtContent>
                <w:sdt>
                  <w:sdtPr>
                    <w:id w:val="772439402"/>
                    <w:docPartObj>
                      <w:docPartGallery w:val="Page Numbers (Bottom of Page)"/>
                      <w:docPartUnique/>
                    </w:docPartObj>
                  </w:sdtPr>
                  <w:sdtEndPr>
                    <w:rPr>
                      <w:noProof/>
                    </w:rPr>
                  </w:sdtEndPr>
                  <w:sdtContent>
                    <w:sdt>
                      <w:sdtPr>
                        <w:rPr>
                          <w:sz w:val="20"/>
                          <w:szCs w:val="20"/>
                        </w:rPr>
                        <w:id w:val="-1736228068"/>
                        <w:docPartObj>
                          <w:docPartGallery w:val="Page Numbers (Bottom of Page)"/>
                          <w:docPartUnique/>
                        </w:docPartObj>
                      </w:sdtPr>
                      <w:sdtEndPr>
                        <w:rPr>
                          <w:noProof/>
                        </w:rPr>
                      </w:sdtEndPr>
                      <w:sdtContent>
                        <w:sdt>
                          <w:sdtPr>
                            <w:id w:val="-666476970"/>
                            <w:docPartObj>
                              <w:docPartGallery w:val="Page Numbers (Bottom of Page)"/>
                              <w:docPartUnique/>
                            </w:docPartObj>
                          </w:sdtPr>
                          <w:sdtEndPr>
                            <w:rPr>
                              <w:noProof/>
                            </w:rPr>
                          </w:sdtEndPr>
                          <w:sdtContent>
                            <w:sdt>
                              <w:sdtPr>
                                <w:rPr>
                                  <w:sz w:val="20"/>
                                  <w:szCs w:val="20"/>
                                </w:rPr>
                                <w:id w:val="1912188062"/>
                                <w:docPartObj>
                                  <w:docPartGallery w:val="Page Numbers (Bottom of Page)"/>
                                  <w:docPartUnique/>
                                </w:docPartObj>
                              </w:sdtPr>
                              <w:sdtEndPr>
                                <w:rPr>
                                  <w:noProof/>
                                </w:rPr>
                              </w:sdtEndPr>
                              <w:sdtContent>
                                <w:sdt>
                                  <w:sdtPr>
                                    <w:id w:val="-1744795662"/>
                                    <w:docPartObj>
                                      <w:docPartGallery w:val="Page Numbers (Bottom of Page)"/>
                                      <w:docPartUnique/>
                                    </w:docPartObj>
                                  </w:sdtPr>
                                  <w:sdtEndPr>
                                    <w:rPr>
                                      <w:noProof/>
                                    </w:rPr>
                                  </w:sdtEndPr>
                                  <w:sdtContent>
                                    <w:sdt>
                                      <w:sdtPr>
                                        <w:rPr>
                                          <w:sz w:val="20"/>
                                          <w:szCs w:val="20"/>
                                        </w:rPr>
                                        <w:id w:val="-1569949791"/>
                                        <w:docPartObj>
                                          <w:docPartGallery w:val="Page Numbers (Bottom of Page)"/>
                                          <w:docPartUnique/>
                                        </w:docPartObj>
                                      </w:sdtPr>
                                      <w:sdtEndPr>
                                        <w:rPr>
                                          <w:noProof/>
                                        </w:rPr>
                                      </w:sdtEndPr>
                                      <w:sdtContent>
                                        <w:sdt>
                                          <w:sdtPr>
                                            <w:id w:val="-951310468"/>
                                            <w:docPartObj>
                                              <w:docPartGallery w:val="Page Numbers (Bottom of Page)"/>
                                              <w:docPartUnique/>
                                            </w:docPartObj>
                                          </w:sdtPr>
                                          <w:sdtEndPr>
                                            <w:rPr>
                                              <w:noProof/>
                                            </w:rPr>
                                          </w:sdtEndPr>
                                          <w:sdtContent>
                                            <w:sdt>
                                              <w:sdtPr>
                                                <w:rPr>
                                                  <w:sz w:val="20"/>
                                                  <w:szCs w:val="20"/>
                                                </w:rPr>
                                                <w:id w:val="485910615"/>
                                                <w:docPartObj>
                                                  <w:docPartGallery w:val="Page Numbers (Bottom of Page)"/>
                                                  <w:docPartUnique/>
                                                </w:docPartObj>
                                              </w:sdtPr>
                                              <w:sdtEndPr>
                                                <w:rPr>
                                                  <w:noProof/>
                                                </w:rPr>
                                              </w:sdtEndPr>
                                              <w:sdtContent>
                                                <w:sdt>
                                                  <w:sdtPr>
                                                    <w:rPr>
                                                      <w:sz w:val="20"/>
                                                      <w:szCs w:val="20"/>
                                                    </w:rPr>
                                                    <w:id w:val="706841148"/>
                                                    <w:docPartObj>
                                                      <w:docPartGallery w:val="Page Numbers (Bottom of Page)"/>
                                                      <w:docPartUnique/>
                                                    </w:docPartObj>
                                                  </w:sdtPr>
                                                  <w:sdtEndPr>
                                                    <w:rPr>
                                                      <w:noProof/>
                                                    </w:rPr>
                                                  </w:sdtEndPr>
                                                  <w:sdtContent>
                                                    <w:sdt>
                                                      <w:sdtPr>
                                                        <w:rPr>
                                                          <w:sz w:val="20"/>
                                                          <w:szCs w:val="20"/>
                                                        </w:rPr>
                                                        <w:id w:val="1961608656"/>
                                                        <w:docPartObj>
                                                          <w:docPartGallery w:val="Page Numbers (Bottom of Page)"/>
                                                          <w:docPartUnique/>
                                                        </w:docPartObj>
                                                      </w:sdtPr>
                                                      <w:sdtEndPr>
                                                        <w:rPr>
                                                          <w:noProof/>
                                                        </w:rPr>
                                                      </w:sdtEndPr>
                                                      <w:sdtContent>
                                                        <w:sdt>
                                                          <w:sdtPr>
                                                            <w:id w:val="897330449"/>
                                                            <w:docPartObj>
                                                              <w:docPartGallery w:val="Page Numbers (Bottom of Page)"/>
                                                              <w:docPartUnique/>
                                                            </w:docPartObj>
                                                          </w:sdtPr>
                                                          <w:sdtEndPr>
                                                            <w:rPr>
                                                              <w:noProof/>
                                                            </w:rPr>
                                                          </w:sdtEndPr>
                                                          <w:sdtContent>
                                                            <w:sdt>
                                                              <w:sdtPr>
                                                                <w:rPr>
                                                                  <w:sz w:val="20"/>
                                                                  <w:szCs w:val="20"/>
                                                                </w:rPr>
                                                                <w:id w:val="695041829"/>
                                                                <w:docPartObj>
                                                                  <w:docPartGallery w:val="Page Numbers (Bottom of Page)"/>
                                                                  <w:docPartUnique/>
                                                                </w:docPartObj>
                                                              </w:sdtPr>
                                                              <w:sdtEndPr>
                                                                <w:rPr>
                                                                  <w:noProof/>
                                                                </w:rPr>
                                                              </w:sdtEndPr>
                                                              <w:sdtContent>
                                                                <w:sdt>
                                                                  <w:sdtPr>
                                                                    <w:rPr>
                                                                      <w:noProof/>
                                                                    </w:rPr>
                                                                    <w:id w:val="196216702"/>
                                                                    <w:docPartObj>
                                                                      <w:docPartGallery w:val="Page Numbers (Bottom of Page)"/>
                                                                      <w:docPartUnique/>
                                                                    </w:docPartObj>
                                                                  </w:sdtPr>
                                                                  <w:sdtEndPr/>
                                                                  <w:sdtContent>
                                                                    <w:sdt>
                                                                      <w:sdtPr>
                                                                        <w:rPr>
                                                                          <w:sz w:val="20"/>
                                                                          <w:szCs w:val="20"/>
                                                                        </w:rPr>
                                                                        <w:id w:val="-1319570735"/>
                                                                        <w:docPartObj>
                                                                          <w:docPartGallery w:val="Page Numbers (Bottom of Page)"/>
                                                                          <w:docPartUnique/>
                                                                        </w:docPartObj>
                                                                      </w:sdtPr>
                                                                      <w:sdtEndPr/>
                                                                      <w:sdtContent>
                                                                        <w:sdt>
                                                                          <w:sdtPr>
                                                                            <w:rPr>
                                                                              <w:noProof/>
                                                                              <w:sz w:val="20"/>
                                                                              <w:szCs w:val="20"/>
                                                                            </w:rPr>
                                                                            <w:id w:val="-1563941353"/>
                                                                            <w:docPartObj>
                                                                              <w:docPartGallery w:val="Page Numbers (Bottom of Page)"/>
                                                                              <w:docPartUnique/>
                                                                            </w:docPartObj>
                                                                          </w:sdtPr>
                                                                          <w:sdtEndPr/>
                                                                          <w:sdtContent>
                                                                            <w:sdt>
                                                                              <w:sdtPr>
                                                                                <w:rPr>
                                                                                  <w:noProof/>
                                                                                </w:rPr>
                                                                                <w:id w:val="-2140801357"/>
                                                                                <w:docPartObj>
                                                                                  <w:docPartGallery w:val="Page Numbers (Bottom of Page)"/>
                                                                                  <w:docPartUnique/>
                                                                                </w:docPartObj>
                                                                              </w:sdtPr>
                                                                              <w:sdtEndPr/>
                                                                              <w:sdtContent>
                                                                                <w:sdt>
                                                                                  <w:sdtPr>
                                                                                    <w:rPr>
                                                                                      <w:sz w:val="20"/>
                                                                                      <w:szCs w:val="20"/>
                                                                                    </w:rPr>
                                                                                    <w:id w:val="-1471974994"/>
                                                                                    <w:docPartObj>
                                                                                      <w:docPartGallery w:val="Page Numbers (Bottom of Page)"/>
                                                                                      <w:docPartUnique/>
                                                                                    </w:docPartObj>
                                                                                  </w:sdtPr>
                                                                                  <w:sdtEndPr/>
                                                                                  <w:sdtContent>
                                                                                    <w:sdt>
                                                                                      <w:sdtPr>
                                                                                        <w:rPr>
                                                                                          <w:sz w:val="20"/>
                                                                                          <w:szCs w:val="20"/>
                                                                                        </w:rPr>
                                                                                        <w:id w:val="-1961637816"/>
                                                                                        <w:docPartObj>
                                                                                          <w:docPartGallery w:val="Page Numbers (Bottom of Page)"/>
                                                                                          <w:docPartUnique/>
                                                                                        </w:docPartObj>
                                                                                      </w:sdtPr>
                                                                                      <w:sdtEndPr/>
                                                                                      <w:sdtContent>
                                                                                        <w:sdt>
                                                                                          <w:sdtPr>
                                                                                            <w:rPr>
                                                                                              <w:noProof/>
                                                                                              <w:sz w:val="20"/>
                                                                                              <w:szCs w:val="20"/>
                                                                                            </w:rPr>
                                                                                            <w:id w:val="-934675677"/>
                                                                                            <w:docPartObj>
                                                                                              <w:docPartGallery w:val="Page Numbers (Bottom of Page)"/>
                                                                                              <w:docPartUnique/>
                                                                                            </w:docPartObj>
                                                                                          </w:sdtPr>
                                                                                          <w:sdtEndPr/>
                                                                                          <w:sdtContent>
                                                                                            <w:sdt>
                                                                                              <w:sdtPr>
                                                                                                <w:rPr>
                                                                                                  <w:noProof/>
                                                                                                </w:rPr>
                                                                                                <w:id w:val="-557318116"/>
                                                                                                <w:docPartObj>
                                                                                                  <w:docPartGallery w:val="Page Numbers (Bottom of Page)"/>
                                                                                                  <w:docPartUnique/>
                                                                                                </w:docPartObj>
                                                                                              </w:sdtPr>
                                                                                              <w:sdtEndPr/>
                                                                                              <w:sdtContent>
                                                                                                <w:sdt>
                                                                                                  <w:sdtPr>
                                                                                                    <w:rPr>
                                                                                                      <w:noProof/>
                                                                                                      <w:sz w:val="20"/>
                                                                                                      <w:szCs w:val="20"/>
                                                                                                    </w:rPr>
                                                                                                    <w:id w:val="-2141948719"/>
                                                                                                    <w:docPartObj>
                                                                                                      <w:docPartGallery w:val="Page Numbers (Bottom of Page)"/>
                                                                                                      <w:docPartUnique/>
                                                                                                    </w:docPartObj>
                                                                                                  </w:sdtPr>
                                                                                                  <w:sdtEndPr/>
                                                                                                  <w:sdtContent>
                                                                                                    <w:sdt>
                                                                                                      <w:sdtPr>
                                                                                                        <w:rPr>
                                                                                                          <w:noProof/>
                                                                                                        </w:rPr>
                                                                                                        <w:id w:val="-933903148"/>
                                                                                                        <w:docPartObj>
                                                                                                          <w:docPartGallery w:val="Page Numbers (Bottom of Page)"/>
                                                                                                          <w:docPartUnique/>
                                                                                                        </w:docPartObj>
                                                                                                      </w:sdtPr>
                                                                                                      <w:sdtEndPr/>
                                                                                                      <w:sdtContent>
                                                                                                        <w:sdt>
                                                                                                          <w:sdtPr>
                                                                                                            <w:rPr>
                                                                                                              <w:noProof/>
                                                                                                              <w:sz w:val="20"/>
                                                                                                              <w:szCs w:val="20"/>
                                                                                                            </w:rPr>
                                                                                                            <w:id w:val="1293088348"/>
                                                                                                            <w:docPartObj>
                                                                                                              <w:docPartGallery w:val="Page Numbers (Bottom of Page)"/>
                                                                                                              <w:docPartUnique/>
                                                                                                            </w:docPartObj>
                                                                                                          </w:sdtPr>
                                                                                                          <w:sdtEndPr/>
                                                                                                          <w:sdtContent>
                                                                                                            <w:sdt>
                                                                                                              <w:sdtPr>
                                                                                                                <w:rPr>
                                                                                                                  <w:noProof/>
                                                                                                                </w:rPr>
                                                                                                                <w:id w:val="-1528016531"/>
                                                                                                                <w:docPartObj>
                                                                                                                  <w:docPartGallery w:val="Page Numbers (Bottom of Page)"/>
                                                                                                                  <w:docPartUnique/>
                                                                                                                </w:docPartObj>
                                                                                                              </w:sdtPr>
                                                                                                              <w:sdtEndPr/>
                                                                                                              <w:sdtContent>
                                                                                                                <w:sdt>
                                                                                                                  <w:sdtPr>
                                                                                                                    <w:rPr>
                                                                                                                      <w:sz w:val="20"/>
                                                                                                                      <w:szCs w:val="20"/>
                                                                                                                    </w:rPr>
                                                                                                                    <w:id w:val="271901701"/>
                                                                                                                    <w:docPartObj>
                                                                                                                      <w:docPartGallery w:val="Page Numbers (Bottom of Page)"/>
                                                                                                                      <w:docPartUnique/>
                                                                                                                    </w:docPartObj>
                                                                                                                  </w:sdtPr>
                                                                                                                  <w:sdtEndPr/>
                                                                                                                  <w:sdtContent>
                                                                                                                    <w:sdt>
                                                                                                                      <w:sdtPr>
                                                                                                                        <w:rPr>
                                                                                                                          <w:sz w:val="20"/>
                                                                                                                          <w:szCs w:val="20"/>
                                                                                                                        </w:rPr>
                                                                                                                        <w:id w:val="-67038069"/>
                                                                                                                        <w:docPartObj>
                                                                                                                          <w:docPartGallery w:val="Page Numbers (Bottom of Page)"/>
                                                                                                                          <w:docPartUnique/>
                                                                                                                        </w:docPartObj>
                                                                                                                      </w:sdtPr>
                                                                                                                      <w:sdtEndPr/>
                                                                                                                      <w:sdtContent>
                                                                                                                        <w:sdt>
                                                                                                                          <w:sdtPr>
                                                                                                                            <w:rPr>
                                                                                                                              <w:noProof/>
                                                                                                                              <w:sz w:val="20"/>
                                                                                                                              <w:szCs w:val="20"/>
                                                                                                                            </w:rPr>
                                                                                                                            <w:id w:val="1499304528"/>
                                                                                                                            <w:docPartObj>
                                                                                                                              <w:docPartGallery w:val="Page Numbers (Bottom of Page)"/>
                                                                                                                              <w:docPartUnique/>
                                                                                                                            </w:docPartObj>
                                                                                                                          </w:sdtPr>
                                                                                                                          <w:sdtEndPr/>
                                                                                                                          <w:sdtContent>
                                                                                                                            <w:r w:rsidR="008E08D4">
                                                                                                                              <w:rPr>
                                                                                                                                <w:sz w:val="20"/>
                                                                                                                                <w:szCs w:val="20"/>
                                                                                                                              </w:rPr>
                                                                                                                              <w:t>RSAI | 1201 63</w:t>
                                                                                                                            </w:r>
                                                                                                                            <w:r w:rsidR="008E08D4">
                                                                                                                              <w:rPr>
                                                                                                                                <w:sz w:val="20"/>
                                                                                                                                <w:szCs w:val="20"/>
                                                                                                                                <w:vertAlign w:val="superscript"/>
                                                                                                                              </w:rPr>
                                                                                                                              <w:t>rd</w:t>
                                                                                                                            </w:r>
                                                                                                                            <w:r w:rsidR="008E08D4">
                                                                                                                              <w:rPr>
                                                                                                                                <w:sz w:val="20"/>
                                                                                                                                <w:szCs w:val="20"/>
                                                                                                                              </w:rPr>
                                                                                                                              <w:t xml:space="preserve"> Street, Des Moines, IA 50311 | (515) 251-5970 | </w:t>
                                                                                                                            </w:r>
                                                                                                                            <w:hyperlink r:id="rId1" w:history="1">
                                                                                                                              <w:r w:rsidR="008E08D4">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p w:rsidR="008E08D4" w:rsidRDefault="008E08D4" w:rsidP="004D12B7">
        <w:pPr>
          <w:pStyle w:val="Footer"/>
          <w:jc w:val="right"/>
        </w:pPr>
        <w:r>
          <w:t xml:space="preserve"> </w:t>
        </w:r>
        <w:r>
          <w:fldChar w:fldCharType="begin"/>
        </w:r>
        <w:r>
          <w:instrText xml:space="preserve"> PAGE   \* MERGEFORMAT </w:instrText>
        </w:r>
        <w:r>
          <w:fldChar w:fldCharType="separate"/>
        </w:r>
        <w:r w:rsidR="001F189F">
          <w:rPr>
            <w:noProof/>
          </w:rPr>
          <w:t>11</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155968989" w:displacedByCustomXml="next"/>
  <w:sdt>
    <w:sdtPr>
      <w:id w:val="1881204481"/>
      <w:docPartObj>
        <w:docPartGallery w:val="Page Numbers (Bottom of Page)"/>
        <w:docPartUnique/>
      </w:docPartObj>
    </w:sdtPr>
    <w:sdtEndPr>
      <w:rPr>
        <w:noProof/>
      </w:rPr>
    </w:sdtEndPr>
    <w:sdtContent>
      <w:p w:rsidR="008E08D4" w:rsidRPr="00B013BB" w:rsidRDefault="0050759B" w:rsidP="004D12B7">
        <w:pPr>
          <w:pStyle w:val="Footer"/>
          <w:jc w:val="center"/>
          <w:rPr>
            <w:sz w:val="20"/>
            <w:szCs w:val="20"/>
          </w:rPr>
        </w:pPr>
        <w:sdt>
          <w:sdtPr>
            <w:id w:val="82492516"/>
            <w:docPartObj>
              <w:docPartGallery w:val="Page Numbers (Bottom of Page)"/>
              <w:docPartUnique/>
            </w:docPartObj>
          </w:sdtPr>
          <w:sdtEndPr>
            <w:rPr>
              <w:noProof/>
            </w:rPr>
          </w:sdtEndPr>
          <w:sdtContent>
            <w:sdt>
              <w:sdtPr>
                <w:rPr>
                  <w:sz w:val="20"/>
                  <w:szCs w:val="20"/>
                </w:rPr>
                <w:id w:val="-1437978474"/>
                <w:docPartObj>
                  <w:docPartGallery w:val="Page Numbers (Bottom of Page)"/>
                  <w:docPartUnique/>
                </w:docPartObj>
              </w:sdtPr>
              <w:sdtEndPr>
                <w:rPr>
                  <w:noProof/>
                </w:rPr>
              </w:sdtEndPr>
              <w:sdtContent>
                <w:sdt>
                  <w:sdtPr>
                    <w:rPr>
                      <w:noProof/>
                    </w:rPr>
                    <w:id w:val="816003424"/>
                    <w:docPartObj>
                      <w:docPartGallery w:val="Page Numbers (Bottom of Page)"/>
                      <w:docPartUnique/>
                    </w:docPartObj>
                  </w:sdtPr>
                  <w:sdtEndPr/>
                  <w:sdtContent>
                    <w:sdt>
                      <w:sdtPr>
                        <w:rPr>
                          <w:sz w:val="20"/>
                          <w:szCs w:val="20"/>
                        </w:rPr>
                        <w:id w:val="1694801890"/>
                        <w:docPartObj>
                          <w:docPartGallery w:val="Page Numbers (Bottom of Page)"/>
                          <w:docPartUnique/>
                        </w:docPartObj>
                      </w:sdtPr>
                      <w:sdtEndPr/>
                      <w:sdtContent>
                        <w:sdt>
                          <w:sdtPr>
                            <w:rPr>
                              <w:noProof/>
                              <w:sz w:val="20"/>
                              <w:szCs w:val="20"/>
                            </w:rPr>
                            <w:id w:val="52975060"/>
                            <w:docPartObj>
                              <w:docPartGallery w:val="Page Numbers (Bottom of Page)"/>
                              <w:docPartUnique/>
                            </w:docPartObj>
                          </w:sdtPr>
                          <w:sdtEndPr/>
                          <w:sdtContent>
                            <w:sdt>
                              <w:sdtPr>
                                <w:rPr>
                                  <w:noProof/>
                                </w:rPr>
                                <w:id w:val="-204491616"/>
                                <w:docPartObj>
                                  <w:docPartGallery w:val="Page Numbers (Bottom of Page)"/>
                                  <w:docPartUnique/>
                                </w:docPartObj>
                              </w:sdtPr>
                              <w:sdtEndPr/>
                              <w:sdtContent>
                                <w:sdt>
                                  <w:sdtPr>
                                    <w:rPr>
                                      <w:sz w:val="20"/>
                                      <w:szCs w:val="20"/>
                                    </w:rPr>
                                    <w:id w:val="-1074654665"/>
                                    <w:docPartObj>
                                      <w:docPartGallery w:val="Page Numbers (Bottom of Page)"/>
                                      <w:docPartUnique/>
                                    </w:docPartObj>
                                  </w:sdtPr>
                                  <w:sdtEndPr/>
                                  <w:sdtContent>
                                    <w:sdt>
                                      <w:sdtPr>
                                        <w:rPr>
                                          <w:sz w:val="20"/>
                                          <w:szCs w:val="20"/>
                                        </w:rPr>
                                        <w:id w:val="606628966"/>
                                        <w:docPartObj>
                                          <w:docPartGallery w:val="Page Numbers (Bottom of Page)"/>
                                          <w:docPartUnique/>
                                        </w:docPartObj>
                                      </w:sdtPr>
                                      <w:sdtEndPr/>
                                      <w:sdtContent>
                                        <w:sdt>
                                          <w:sdtPr>
                                            <w:rPr>
                                              <w:noProof/>
                                              <w:sz w:val="20"/>
                                              <w:szCs w:val="20"/>
                                            </w:rPr>
                                            <w:id w:val="-292526888"/>
                                            <w:docPartObj>
                                              <w:docPartGallery w:val="Page Numbers (Bottom of Page)"/>
                                              <w:docPartUnique/>
                                            </w:docPartObj>
                                          </w:sdtPr>
                                          <w:sdtEndPr/>
                                          <w:sdtContent>
                                            <w:sdt>
                                              <w:sdtPr>
                                                <w:rPr>
                                                  <w:noProof/>
                                                </w:rPr>
                                                <w:id w:val="242996031"/>
                                                <w:docPartObj>
                                                  <w:docPartGallery w:val="Page Numbers (Bottom of Page)"/>
                                                  <w:docPartUnique/>
                                                </w:docPartObj>
                                              </w:sdtPr>
                                              <w:sdtEndPr/>
                                              <w:sdtContent>
                                                <w:sdt>
                                                  <w:sdtPr>
                                                    <w:rPr>
                                                      <w:noProof/>
                                                      <w:sz w:val="20"/>
                                                      <w:szCs w:val="20"/>
                                                    </w:rPr>
                                                    <w:id w:val="-2123762479"/>
                                                    <w:docPartObj>
                                                      <w:docPartGallery w:val="Page Numbers (Bottom of Page)"/>
                                                      <w:docPartUnique/>
                                                    </w:docPartObj>
                                                  </w:sdtPr>
                                                  <w:sdtEndPr/>
                                                  <w:sdtContent>
                                                    <w:sdt>
                                                      <w:sdtPr>
                                                        <w:rPr>
                                                          <w:noProof/>
                                                        </w:rPr>
                                                        <w:id w:val="1403484578"/>
                                                        <w:docPartObj>
                                                          <w:docPartGallery w:val="Page Numbers (Bottom of Page)"/>
                                                          <w:docPartUnique/>
                                                        </w:docPartObj>
                                                      </w:sdtPr>
                                                      <w:sdtEndPr/>
                                                      <w:sdtContent>
                                                        <w:sdt>
                                                          <w:sdtPr>
                                                            <w:rPr>
                                                              <w:noProof/>
                                                              <w:sz w:val="20"/>
                                                              <w:szCs w:val="20"/>
                                                            </w:rPr>
                                                            <w:id w:val="-1902974899"/>
                                                            <w:docPartObj>
                                                              <w:docPartGallery w:val="Page Numbers (Bottom of Page)"/>
                                                              <w:docPartUnique/>
                                                            </w:docPartObj>
                                                          </w:sdtPr>
                                                          <w:sdtEndPr/>
                                                          <w:sdtContent>
                                                            <w:sdt>
                                                              <w:sdtPr>
                                                                <w:rPr>
                                                                  <w:noProof/>
                                                                </w:rPr>
                                                                <w:id w:val="889925737"/>
                                                                <w:docPartObj>
                                                                  <w:docPartGallery w:val="Page Numbers (Bottom of Page)"/>
                                                                  <w:docPartUnique/>
                                                                </w:docPartObj>
                                                              </w:sdtPr>
                                                              <w:sdtEndPr/>
                                                              <w:sdtContent>
                                                                <w:sdt>
                                                                  <w:sdtPr>
                                                                    <w:rPr>
                                                                      <w:sz w:val="20"/>
                                                                      <w:szCs w:val="20"/>
                                                                    </w:rPr>
                                                                    <w:id w:val="1937092856"/>
                                                                    <w:docPartObj>
                                                                      <w:docPartGallery w:val="Page Numbers (Bottom of Page)"/>
                                                                      <w:docPartUnique/>
                                                                    </w:docPartObj>
                                                                  </w:sdtPr>
                                                                  <w:sdtEndPr/>
                                                                  <w:sdtContent>
                                                                    <w:sdt>
                                                                      <w:sdtPr>
                                                                        <w:rPr>
                                                                          <w:sz w:val="20"/>
                                                                          <w:szCs w:val="20"/>
                                                                        </w:rPr>
                                                                        <w:id w:val="1853454297"/>
                                                                        <w:docPartObj>
                                                                          <w:docPartGallery w:val="Page Numbers (Bottom of Page)"/>
                                                                          <w:docPartUnique/>
                                                                        </w:docPartObj>
                                                                      </w:sdtPr>
                                                                      <w:sdtEndPr/>
                                                                      <w:sdtContent>
                                                                        <w:sdt>
                                                                          <w:sdtPr>
                                                                            <w:rPr>
                                                                              <w:noProof/>
                                                                              <w:sz w:val="20"/>
                                                                              <w:szCs w:val="20"/>
                                                                            </w:rPr>
                                                                            <w:id w:val="414066255"/>
                                                                            <w:docPartObj>
                                                                              <w:docPartGallery w:val="Page Numbers (Bottom of Page)"/>
                                                                              <w:docPartUnique/>
                                                                            </w:docPartObj>
                                                                          </w:sdtPr>
                                                                          <w:sdtEndPr/>
                                                                          <w:sdtContent>
                                                                            <w:r w:rsidR="008E08D4">
                                                                              <w:rPr>
                                                                                <w:sz w:val="20"/>
                                                                                <w:szCs w:val="20"/>
                                                                              </w:rPr>
                                                                              <w:t>RSAI | 1201 63</w:t>
                                                                            </w:r>
                                                                            <w:r w:rsidR="008E08D4">
                                                                              <w:rPr>
                                                                                <w:sz w:val="20"/>
                                                                                <w:szCs w:val="20"/>
                                                                                <w:vertAlign w:val="superscript"/>
                                                                              </w:rPr>
                                                                              <w:t>rd</w:t>
                                                                            </w:r>
                                                                            <w:r w:rsidR="008E08D4">
                                                                              <w:rPr>
                                                                                <w:sz w:val="20"/>
                                                                                <w:szCs w:val="20"/>
                                                                              </w:rPr>
                                                                              <w:t xml:space="preserve"> Street, Des Moines, IA 50311 | (515) 251-5970 | </w:t>
                                                                            </w:r>
                                                                            <w:hyperlink r:id="rId1" w:history="1">
                                                                              <w:r w:rsidR="008E08D4">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p>
      <w:bookmarkEnd w:id="2"/>
      <w:p w:rsidR="008E08D4" w:rsidRDefault="008E08D4" w:rsidP="004D12B7">
        <w:pPr>
          <w:pStyle w:val="Footer"/>
          <w:jc w:val="right"/>
        </w:pPr>
        <w:r>
          <w:t xml:space="preserve"> </w:t>
        </w:r>
        <w:r>
          <w:fldChar w:fldCharType="begin"/>
        </w:r>
        <w:r>
          <w:instrText xml:space="preserve"> PAGE   \* MERGEFORMAT </w:instrText>
        </w:r>
        <w:r>
          <w:fldChar w:fldCharType="separate"/>
        </w:r>
        <w:r w:rsidR="001F189F">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527"/>
      <w:docPartObj>
        <w:docPartGallery w:val="Page Numbers (Bottom of Page)"/>
        <w:docPartUnique/>
      </w:docPartObj>
    </w:sdtPr>
    <w:sdtEndPr>
      <w:rPr>
        <w:noProof/>
      </w:rPr>
    </w:sdtEndPr>
    <w:sdtContent>
      <w:p w:rsidR="00730399" w:rsidRDefault="0050759B" w:rsidP="008E08D4">
        <w:pPr>
          <w:pStyle w:val="Footer"/>
          <w:jc w:val="center"/>
        </w:pPr>
        <w:sdt>
          <w:sdtPr>
            <w:id w:val="-1903756021"/>
            <w:docPartObj>
              <w:docPartGallery w:val="Page Numbers (Bottom of Page)"/>
              <w:docPartUnique/>
            </w:docPartObj>
          </w:sdtPr>
          <w:sdtEndPr>
            <w:rPr>
              <w:noProof/>
            </w:rPr>
          </w:sdtEndPr>
          <w:sdtContent>
            <w:sdt>
              <w:sdtPr>
                <w:rPr>
                  <w:sz w:val="20"/>
                  <w:szCs w:val="20"/>
                </w:rPr>
                <w:id w:val="-35121427"/>
                <w:docPartObj>
                  <w:docPartGallery w:val="Page Numbers (Bottom of Page)"/>
                  <w:docPartUnique/>
                </w:docPartObj>
              </w:sdtPr>
              <w:sdtEndPr>
                <w:rPr>
                  <w:noProof/>
                </w:rPr>
              </w:sdtEndPr>
              <w:sdtContent>
                <w:sdt>
                  <w:sdtPr>
                    <w:id w:val="-474214401"/>
                    <w:docPartObj>
                      <w:docPartGallery w:val="Page Numbers (Bottom of Page)"/>
                      <w:docPartUnique/>
                    </w:docPartObj>
                  </w:sdtPr>
                  <w:sdtEndPr>
                    <w:rPr>
                      <w:noProof/>
                    </w:rPr>
                  </w:sdtEndPr>
                  <w:sdtContent>
                    <w:sdt>
                      <w:sdtPr>
                        <w:rPr>
                          <w:sz w:val="20"/>
                          <w:szCs w:val="20"/>
                        </w:rPr>
                        <w:id w:val="-262459599"/>
                        <w:docPartObj>
                          <w:docPartGallery w:val="Page Numbers (Bottom of Page)"/>
                          <w:docPartUnique/>
                        </w:docPartObj>
                      </w:sdtPr>
                      <w:sdtEndPr>
                        <w:rPr>
                          <w:noProof/>
                        </w:rPr>
                      </w:sdtEndPr>
                      <w:sdtContent>
                        <w:sdt>
                          <w:sdtPr>
                            <w:id w:val="257650282"/>
                            <w:docPartObj>
                              <w:docPartGallery w:val="Page Numbers (Bottom of Page)"/>
                              <w:docPartUnique/>
                            </w:docPartObj>
                          </w:sdtPr>
                          <w:sdtEndPr>
                            <w:rPr>
                              <w:noProof/>
                            </w:rPr>
                          </w:sdtEndPr>
                          <w:sdtContent>
                            <w:sdt>
                              <w:sdtPr>
                                <w:rPr>
                                  <w:sz w:val="20"/>
                                  <w:szCs w:val="20"/>
                                </w:rPr>
                                <w:id w:val="1073552136"/>
                                <w:docPartObj>
                                  <w:docPartGallery w:val="Page Numbers (Bottom of Page)"/>
                                  <w:docPartUnique/>
                                </w:docPartObj>
                              </w:sdtPr>
                              <w:sdtEndPr>
                                <w:rPr>
                                  <w:noProof/>
                                </w:rPr>
                              </w:sdtEndPr>
                              <w:sdtContent>
                                <w:sdt>
                                  <w:sdtPr>
                                    <w:id w:val="1113872142"/>
                                    <w:docPartObj>
                                      <w:docPartGallery w:val="Page Numbers (Bottom of Page)"/>
                                      <w:docPartUnique/>
                                    </w:docPartObj>
                                  </w:sdtPr>
                                  <w:sdtEndPr>
                                    <w:rPr>
                                      <w:noProof/>
                                    </w:rPr>
                                  </w:sdtEndPr>
                                  <w:sdtContent>
                                    <w:sdt>
                                      <w:sdtPr>
                                        <w:rPr>
                                          <w:sz w:val="20"/>
                                          <w:szCs w:val="20"/>
                                        </w:rPr>
                                        <w:id w:val="489370975"/>
                                        <w:docPartObj>
                                          <w:docPartGallery w:val="Page Numbers (Bottom of Page)"/>
                                          <w:docPartUnique/>
                                        </w:docPartObj>
                                      </w:sdtPr>
                                      <w:sdtEndPr>
                                        <w:rPr>
                                          <w:noProof/>
                                        </w:rPr>
                                      </w:sdtEndPr>
                                      <w:sdtContent>
                                        <w:sdt>
                                          <w:sdtPr>
                                            <w:id w:val="-926501937"/>
                                            <w:docPartObj>
                                              <w:docPartGallery w:val="Page Numbers (Bottom of Page)"/>
                                              <w:docPartUnique/>
                                            </w:docPartObj>
                                          </w:sdtPr>
                                          <w:sdtEndPr>
                                            <w:rPr>
                                              <w:noProof/>
                                            </w:rPr>
                                          </w:sdtEndPr>
                                          <w:sdtContent>
                                            <w:sdt>
                                              <w:sdtPr>
                                                <w:rPr>
                                                  <w:sz w:val="20"/>
                                                  <w:szCs w:val="20"/>
                                                </w:rPr>
                                                <w:id w:val="-2134009229"/>
                                                <w:docPartObj>
                                                  <w:docPartGallery w:val="Page Numbers (Bottom of Page)"/>
                                                  <w:docPartUnique/>
                                                </w:docPartObj>
                                              </w:sdtPr>
                                              <w:sdtEndPr>
                                                <w:rPr>
                                                  <w:noProof/>
                                                </w:rPr>
                                              </w:sdtEndPr>
                                              <w:sdtContent>
                                                <w:sdt>
                                                  <w:sdtPr>
                                                    <w:rPr>
                                                      <w:sz w:val="20"/>
                                                      <w:szCs w:val="20"/>
                                                    </w:rPr>
                                                    <w:id w:val="-2087291786"/>
                                                    <w:docPartObj>
                                                      <w:docPartGallery w:val="Page Numbers (Bottom of Page)"/>
                                                      <w:docPartUnique/>
                                                    </w:docPartObj>
                                                  </w:sdtPr>
                                                  <w:sdtEndPr>
                                                    <w:rPr>
                                                      <w:noProof/>
                                                    </w:rPr>
                                                  </w:sdtEndPr>
                                                  <w:sdtContent>
                                                    <w:sdt>
                                                      <w:sdtPr>
                                                        <w:rPr>
                                                          <w:sz w:val="20"/>
                                                          <w:szCs w:val="20"/>
                                                        </w:rPr>
                                                        <w:id w:val="989129164"/>
                                                        <w:docPartObj>
                                                          <w:docPartGallery w:val="Page Numbers (Bottom of Page)"/>
                                                          <w:docPartUnique/>
                                                        </w:docPartObj>
                                                      </w:sdtPr>
                                                      <w:sdtEndPr>
                                                        <w:rPr>
                                                          <w:noProof/>
                                                        </w:rPr>
                                                      </w:sdtEndPr>
                                                      <w:sdtContent>
                                                        <w:sdt>
                                                          <w:sdtPr>
                                                            <w:id w:val="1838504279"/>
                                                            <w:docPartObj>
                                                              <w:docPartGallery w:val="Page Numbers (Bottom of Page)"/>
                                                              <w:docPartUnique/>
                                                            </w:docPartObj>
                                                          </w:sdtPr>
                                                          <w:sdtEndPr>
                                                            <w:rPr>
                                                              <w:noProof/>
                                                            </w:rPr>
                                                          </w:sdtEndPr>
                                                          <w:sdtContent>
                                                            <w:sdt>
                                                              <w:sdtPr>
                                                                <w:rPr>
                                                                  <w:sz w:val="20"/>
                                                                  <w:szCs w:val="20"/>
                                                                </w:rPr>
                                                                <w:id w:val="-1459258739"/>
                                                                <w:docPartObj>
                                                                  <w:docPartGallery w:val="Page Numbers (Bottom of Page)"/>
                                                                  <w:docPartUnique/>
                                                                </w:docPartObj>
                                                              </w:sdtPr>
                                                              <w:sdtEndPr>
                                                                <w:rPr>
                                                                  <w:noProof/>
                                                                </w:rPr>
                                                              </w:sdtEndPr>
                                                              <w:sdtContent>
                                                                <w:sdt>
                                                                  <w:sdtPr>
                                                                    <w:rPr>
                                                                      <w:noProof/>
                                                                    </w:rPr>
                                                                    <w:id w:val="-889882268"/>
                                                                    <w:docPartObj>
                                                                      <w:docPartGallery w:val="Page Numbers (Bottom of Page)"/>
                                                                      <w:docPartUnique/>
                                                                    </w:docPartObj>
                                                                  </w:sdtPr>
                                                                  <w:sdtEndPr/>
                                                                  <w:sdtContent>
                                                                    <w:sdt>
                                                                      <w:sdtPr>
                                                                        <w:rPr>
                                                                          <w:sz w:val="20"/>
                                                                          <w:szCs w:val="20"/>
                                                                        </w:rPr>
                                                                        <w:id w:val="1468243790"/>
                                                                        <w:docPartObj>
                                                                          <w:docPartGallery w:val="Page Numbers (Bottom of Page)"/>
                                                                          <w:docPartUnique/>
                                                                        </w:docPartObj>
                                                                      </w:sdtPr>
                                                                      <w:sdtEndPr/>
                                                                      <w:sdtContent>
                                                                        <w:sdt>
                                                                          <w:sdtPr>
                                                                            <w:rPr>
                                                                              <w:noProof/>
                                                                              <w:sz w:val="20"/>
                                                                              <w:szCs w:val="20"/>
                                                                            </w:rPr>
                                                                            <w:id w:val="-685062752"/>
                                                                            <w:docPartObj>
                                                                              <w:docPartGallery w:val="Page Numbers (Bottom of Page)"/>
                                                                              <w:docPartUnique/>
                                                                            </w:docPartObj>
                                                                          </w:sdtPr>
                                                                          <w:sdtEndPr/>
                                                                          <w:sdtContent>
                                                                            <w:sdt>
                                                                              <w:sdtPr>
                                                                                <w:rPr>
                                                                                  <w:noProof/>
                                                                                </w:rPr>
                                                                                <w:id w:val="-11931461"/>
                                                                                <w:docPartObj>
                                                                                  <w:docPartGallery w:val="Page Numbers (Bottom of Page)"/>
                                                                                  <w:docPartUnique/>
                                                                                </w:docPartObj>
                                                                              </w:sdtPr>
                                                                              <w:sdtEndPr/>
                                                                              <w:sdtContent>
                                                                                <w:sdt>
                                                                                  <w:sdtPr>
                                                                                    <w:rPr>
                                                                                      <w:sz w:val="20"/>
                                                                                      <w:szCs w:val="20"/>
                                                                                    </w:rPr>
                                                                                    <w:id w:val="-1466582029"/>
                                                                                    <w:docPartObj>
                                                                                      <w:docPartGallery w:val="Page Numbers (Bottom of Page)"/>
                                                                                      <w:docPartUnique/>
                                                                                    </w:docPartObj>
                                                                                  </w:sdtPr>
                                                                                  <w:sdtEndPr/>
                                                                                  <w:sdtContent>
                                                                                    <w:sdt>
                                                                                      <w:sdtPr>
                                                                                        <w:rPr>
                                                                                          <w:sz w:val="20"/>
                                                                                          <w:szCs w:val="20"/>
                                                                                        </w:rPr>
                                                                                        <w:id w:val="-974443962"/>
                                                                                        <w:docPartObj>
                                                                                          <w:docPartGallery w:val="Page Numbers (Bottom of Page)"/>
                                                                                          <w:docPartUnique/>
                                                                                        </w:docPartObj>
                                                                                      </w:sdtPr>
                                                                                      <w:sdtEndPr/>
                                                                                      <w:sdtContent>
                                                                                        <w:sdt>
                                                                                          <w:sdtPr>
                                                                                            <w:rPr>
                                                                                              <w:noProof/>
                                                                                              <w:sz w:val="20"/>
                                                                                              <w:szCs w:val="20"/>
                                                                                            </w:rPr>
                                                                                            <w:id w:val="569926298"/>
                                                                                            <w:docPartObj>
                                                                                              <w:docPartGallery w:val="Page Numbers (Bottom of Page)"/>
                                                                                              <w:docPartUnique/>
                                                                                            </w:docPartObj>
                                                                                          </w:sdtPr>
                                                                                          <w:sdtEndPr/>
                                                                                          <w:sdtContent>
                                                                                            <w:sdt>
                                                                                              <w:sdtPr>
                                                                                                <w:rPr>
                                                                                                  <w:noProof/>
                                                                                                </w:rPr>
                                                                                                <w:id w:val="52199735"/>
                                                                                                <w:docPartObj>
                                                                                                  <w:docPartGallery w:val="Page Numbers (Bottom of Page)"/>
                                                                                                  <w:docPartUnique/>
                                                                                                </w:docPartObj>
                                                                                              </w:sdtPr>
                                                                                              <w:sdtEndPr/>
                                                                                              <w:sdtContent>
                                                                                                <w:sdt>
                                                                                                  <w:sdtPr>
                                                                                                    <w:rPr>
                                                                                                      <w:noProof/>
                                                                                                      <w:sz w:val="20"/>
                                                                                                      <w:szCs w:val="20"/>
                                                                                                    </w:rPr>
                                                                                                    <w:id w:val="-2114978026"/>
                                                                                                    <w:docPartObj>
                                                                                                      <w:docPartGallery w:val="Page Numbers (Bottom of Page)"/>
                                                                                                      <w:docPartUnique/>
                                                                                                    </w:docPartObj>
                                                                                                  </w:sdtPr>
                                                                                                  <w:sdtEndPr/>
                                                                                                  <w:sdtContent>
                                                                                                    <w:sdt>
                                                                                                      <w:sdtPr>
                                                                                                        <w:rPr>
                                                                                                          <w:noProof/>
                                                                                                        </w:rPr>
                                                                                                        <w:id w:val="1617175595"/>
                                                                                                        <w:docPartObj>
                                                                                                          <w:docPartGallery w:val="Page Numbers (Bottom of Page)"/>
                                                                                                          <w:docPartUnique/>
                                                                                                        </w:docPartObj>
                                                                                                      </w:sdtPr>
                                                                                                      <w:sdtEndPr/>
                                                                                                      <w:sdtContent>
                                                                                                        <w:sdt>
                                                                                                          <w:sdtPr>
                                                                                                            <w:rPr>
                                                                                                              <w:noProof/>
                                                                                                              <w:sz w:val="20"/>
                                                                                                              <w:szCs w:val="20"/>
                                                                                                            </w:rPr>
                                                                                                            <w:id w:val="-618225706"/>
                                                                                                            <w:docPartObj>
                                                                                                              <w:docPartGallery w:val="Page Numbers (Bottom of Page)"/>
                                                                                                              <w:docPartUnique/>
                                                                                                            </w:docPartObj>
                                                                                                          </w:sdtPr>
                                                                                                          <w:sdtEndPr/>
                                                                                                          <w:sdtContent>
                                                                                                            <w:sdt>
                                                                                                              <w:sdtPr>
                                                                                                                <w:rPr>
                                                                                                                  <w:noProof/>
                                                                                                                </w:rPr>
                                                                                                                <w:id w:val="826714007"/>
                                                                                                                <w:docPartObj>
                                                                                                                  <w:docPartGallery w:val="Page Numbers (Bottom of Page)"/>
                                                                                                                  <w:docPartUnique/>
                                                                                                                </w:docPartObj>
                                                                                                              </w:sdtPr>
                                                                                                              <w:sdtEndPr/>
                                                                                                              <w:sdtContent>
                                                                                                                <w:sdt>
                                                                                                                  <w:sdtPr>
                                                                                                                    <w:rPr>
                                                                                                                      <w:sz w:val="20"/>
                                                                                                                      <w:szCs w:val="20"/>
                                                                                                                    </w:rPr>
                                                                                                                    <w:id w:val="-1067955663"/>
                                                                                                                    <w:docPartObj>
                                                                                                                      <w:docPartGallery w:val="Page Numbers (Bottom of Page)"/>
                                                                                                                      <w:docPartUnique/>
                                                                                                                    </w:docPartObj>
                                                                                                                  </w:sdtPr>
                                                                                                                  <w:sdtEndPr/>
                                                                                                                  <w:sdtContent>
                                                                                                                    <w:sdt>
                                                                                                                      <w:sdtPr>
                                                                                                                        <w:rPr>
                                                                                                                          <w:sz w:val="20"/>
                                                                                                                          <w:szCs w:val="20"/>
                                                                                                                        </w:rPr>
                                                                                                                        <w:id w:val="-1948151596"/>
                                                                                                                        <w:docPartObj>
                                                                                                                          <w:docPartGallery w:val="Page Numbers (Bottom of Page)"/>
                                                                                                                          <w:docPartUnique/>
                                                                                                                        </w:docPartObj>
                                                                                                                      </w:sdtPr>
                                                                                                                      <w:sdtEndPr/>
                                                                                                                      <w:sdtContent>
                                                                                                                        <w:sdt>
                                                                                                                          <w:sdtPr>
                                                                                                                            <w:rPr>
                                                                                                                              <w:noProof/>
                                                                                                                              <w:sz w:val="20"/>
                                                                                                                              <w:szCs w:val="20"/>
                                                                                                                            </w:rPr>
                                                                                                                            <w:id w:val="-2051298928"/>
                                                                                                                            <w:docPartObj>
                                                                                                                              <w:docPartGallery w:val="Page Numbers (Bottom of Page)"/>
                                                                                                                              <w:docPartUnique/>
                                                                                                                            </w:docPartObj>
                                                                                                                          </w:sdtPr>
                                                                                                                          <w:sdtEndPr/>
                                                                                                                          <w:sdtContent>
                                                                                                                            <w:r w:rsidR="008E08D4">
                                                                                                                              <w:rPr>
                                                                                                                                <w:sz w:val="20"/>
                                                                                                                                <w:szCs w:val="20"/>
                                                                                                                              </w:rPr>
                                                                                                                              <w:t>RSAI | 1201 63</w:t>
                                                                                                                            </w:r>
                                                                                                                            <w:r w:rsidR="008E08D4">
                                                                                                                              <w:rPr>
                                                                                                                                <w:sz w:val="20"/>
                                                                                                                                <w:szCs w:val="20"/>
                                                                                                                                <w:vertAlign w:val="superscript"/>
                                                                                                                              </w:rPr>
                                                                                                                              <w:t>rd</w:t>
                                                                                                                            </w:r>
                                                                                                                            <w:r w:rsidR="008E08D4">
                                                                                                                              <w:rPr>
                                                                                                                                <w:sz w:val="20"/>
                                                                                                                                <w:szCs w:val="20"/>
                                                                                                                              </w:rPr>
                                                                                                                              <w:t xml:space="preserve"> Street, Des Moines, IA 50311 | (515) 251-5970 | </w:t>
                                                                                                                            </w:r>
                                                                                                                            <w:hyperlink r:id="rId1" w:history="1">
                                                                                                                              <w:r w:rsidR="008E08D4">
                                                                                                                                <w:rPr>
                                                                                                                                  <w:rStyle w:val="Hyperlink"/>
                                                                                                                                </w:rPr>
                                                                                                                                <w:t>www.rsaia.org</w:t>
                                                                                                                              </w:r>
                                                                                                                            </w:hyperlink>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8E08D4">
                                                          <w:rPr>
                                                            <w:noProof/>
                                                          </w:rPr>
                                                          <w:t xml:space="preserve"> </w:t>
                                                        </w:r>
                                                      </w:sdtContent>
                                                    </w:sdt>
                                                  </w:sdtContent>
                                                </w:sdt>
                                              </w:sdtContent>
                                            </w:sdt>
                                          </w:sdtContent>
                                        </w:sdt>
                                      </w:sdtContent>
                                    </w:sdt>
                                  </w:sdtContent>
                                </w:sdt>
                              </w:sdtContent>
                            </w:sdt>
                          </w:sdtContent>
                        </w:sdt>
                      </w:sdtContent>
                    </w:sdt>
                  </w:sdtContent>
                </w:sdt>
              </w:sdtContent>
            </w:sdt>
          </w:sdtContent>
        </w:sdt>
        <w:r w:rsidR="00730399">
          <w:t xml:space="preserve"> </w:t>
        </w:r>
        <w:r w:rsidR="00730399">
          <w:fldChar w:fldCharType="begin"/>
        </w:r>
        <w:r w:rsidR="00730399">
          <w:instrText xml:space="preserve"> PAGE   \* MERGEFORMAT </w:instrText>
        </w:r>
        <w:r w:rsidR="00730399">
          <w:fldChar w:fldCharType="separate"/>
        </w:r>
        <w:r w:rsidR="001F189F">
          <w:rPr>
            <w:noProof/>
          </w:rPr>
          <w:t>12</w:t>
        </w:r>
        <w:r w:rsidR="00730399">
          <w:rPr>
            <w:noProof/>
          </w:rPr>
          <w:fldChar w:fldCharType="end"/>
        </w:r>
      </w:p>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8899537"/>
      <w:docPartObj>
        <w:docPartGallery w:val="Page Numbers (Bottom of Page)"/>
        <w:docPartUnique/>
      </w:docPartObj>
    </w:sdtPr>
    <w:sdtEndPr>
      <w:rPr>
        <w:noProof/>
      </w:rPr>
    </w:sdtEndPr>
    <w:sdtContent>
      <w:p w:rsidR="00730399" w:rsidRPr="00B013BB" w:rsidRDefault="0050759B" w:rsidP="004D12B7">
        <w:pPr>
          <w:pStyle w:val="Footer"/>
          <w:jc w:val="center"/>
          <w:rPr>
            <w:sz w:val="20"/>
            <w:szCs w:val="20"/>
          </w:rPr>
        </w:pPr>
        <w:sdt>
          <w:sdtPr>
            <w:id w:val="-421420400"/>
            <w:docPartObj>
              <w:docPartGallery w:val="Page Numbers (Bottom of Page)"/>
              <w:docPartUnique/>
            </w:docPartObj>
          </w:sdtPr>
          <w:sdtEndPr>
            <w:rPr>
              <w:noProof/>
            </w:rPr>
          </w:sdtEndPr>
          <w:sdtContent>
            <w:sdt>
              <w:sdtPr>
                <w:rPr>
                  <w:sz w:val="20"/>
                  <w:szCs w:val="20"/>
                </w:rPr>
                <w:id w:val="-1095782569"/>
                <w:docPartObj>
                  <w:docPartGallery w:val="Page Numbers (Bottom of Page)"/>
                  <w:docPartUnique/>
                </w:docPartObj>
              </w:sdtPr>
              <w:sdtEndPr>
                <w:rPr>
                  <w:noProof/>
                </w:rPr>
              </w:sdtEndPr>
              <w:sdtContent>
                <w:r w:rsidR="00730399">
                  <w:rPr>
                    <w:sz w:val="20"/>
                    <w:szCs w:val="20"/>
                  </w:rPr>
                  <w:t>UEN</w:t>
                </w:r>
                <w:r w:rsidR="00730399" w:rsidRPr="00414BD6">
                  <w:rPr>
                    <w:sz w:val="20"/>
                    <w:szCs w:val="20"/>
                  </w:rPr>
                  <w:t xml:space="preserve"> | 1201 63</w:t>
                </w:r>
                <w:r w:rsidR="00730399" w:rsidRPr="00414BD6">
                  <w:rPr>
                    <w:sz w:val="20"/>
                    <w:szCs w:val="20"/>
                    <w:vertAlign w:val="superscript"/>
                  </w:rPr>
                  <w:t>rd</w:t>
                </w:r>
                <w:r w:rsidR="00730399" w:rsidRPr="00414BD6">
                  <w:rPr>
                    <w:sz w:val="20"/>
                    <w:szCs w:val="20"/>
                  </w:rPr>
                  <w:t xml:space="preserve"> Street, Des Moines, IA 50311 | (515) 251-5970 | </w:t>
                </w:r>
                <w:hyperlink r:id="rId1" w:history="1">
                  <w:r w:rsidR="00730399" w:rsidRPr="00185817">
                    <w:rPr>
                      <w:rStyle w:val="Hyperlink"/>
                      <w:sz w:val="20"/>
                      <w:szCs w:val="20"/>
                    </w:rPr>
                    <w:t>www.uen-ia.org</w:t>
                  </w:r>
                </w:hyperlink>
              </w:sdtContent>
            </w:sdt>
          </w:sdtContent>
        </w:sdt>
      </w:p>
      <w:p w:rsidR="00730399" w:rsidRDefault="00730399" w:rsidP="004D12B7">
        <w:pPr>
          <w:pStyle w:val="Footer"/>
          <w:jc w:val="right"/>
        </w:pPr>
        <w:r>
          <w:t xml:space="preserve"> </w:t>
        </w:r>
        <w:r>
          <w:fldChar w:fldCharType="begin"/>
        </w:r>
        <w:r>
          <w:instrText xml:space="preserve"> PAGE   \* MERGEFORMAT </w:instrText>
        </w:r>
        <w:r>
          <w:fldChar w:fldCharType="separate"/>
        </w:r>
        <w:r w:rsidR="005054A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59B" w:rsidRDefault="0050759B">
      <w:pPr>
        <w:spacing w:after="0" w:line="240" w:lineRule="auto"/>
      </w:pPr>
      <w:r>
        <w:separator/>
      </w:r>
    </w:p>
  </w:footnote>
  <w:footnote w:type="continuationSeparator" w:id="0">
    <w:p w:rsidR="0050759B" w:rsidRDefault="00507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D4" w:rsidRDefault="008E08D4" w:rsidP="00F002B7">
    <w:pPr>
      <w:pStyle w:val="Header"/>
    </w:pPr>
    <w:bookmarkStart w:id="1" w:name="_Hlk155968545"/>
    <w:r>
      <w:rPr>
        <w:noProof/>
      </w:rPr>
      <mc:AlternateContent>
        <mc:Choice Requires="wpg">
          <w:drawing>
            <wp:anchor distT="0" distB="0" distL="114300" distR="114300" simplePos="0" relativeHeight="251661312" behindDoc="1" locked="0" layoutInCell="1" allowOverlap="1" wp14:anchorId="20785C0F" wp14:editId="44706BD0">
              <wp:simplePos x="0" y="0"/>
              <wp:positionH relativeFrom="margin">
                <wp:align>center</wp:align>
              </wp:positionH>
              <wp:positionV relativeFrom="page">
                <wp:posOffset>255270</wp:posOffset>
              </wp:positionV>
              <wp:extent cx="5821680" cy="1005840"/>
              <wp:effectExtent l="0" t="0" r="7620" b="3810"/>
              <wp:wrapNone/>
              <wp:docPr id="1" name="Group 1"/>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7" name="Rectangle 7"/>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8E08D4" w:rsidRDefault="008E08D4" w:rsidP="00F002B7">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8E08D4" w:rsidRDefault="008E08D4" w:rsidP="00F002B7">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0785C0F" id="Group 1" o:spid="_x0000_s1026" style="position:absolute;margin-left:0;margin-top:20.1pt;width:458.4pt;height:79.2pt;z-index:-251655168;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">
                <v:imagedata r:id="rId2" o:title=""/>
                <v:path arrowok="t"/>
              </v:shape>
              <v:rect id="Rectangle 7"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" fillcolor="#92d050" stroked="f" strokeweight="1pt">
                <v:textbox>
                  <w:txbxContent>
                    <w:p w:rsidR="008E08D4" w:rsidRDefault="008E08D4" w:rsidP="00F002B7">
                      <w:pPr>
                        <w:jc w:val="center"/>
                        <w:rPr>
                          <w:rFonts w:ascii="Arial" w:hAnsi="Arial" w:cs="Arial"/>
                          <w:sz w:val="28"/>
                          <w:szCs w:val="30"/>
                        </w:rPr>
                      </w:pPr>
                    </w:p>
                  </w:txbxContent>
                </v:textbox>
              </v:rect>
              <v:rect id="Rectangle 8"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" fillcolor="#c00000" stroked="f" strokeweight="1pt"/>
              <v:rect id="Rectangle 11"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" fillcolor="#00b0f0" stroked="f" strokeweight="1pt"/>
              <v:rect id="Rectangle 12"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" fillcolor="#538135 [2409]" stroked="f" strokeweight="1pt">
                <v:fill opacity="38036f"/>
                <v:textbox>
                  <w:txbxContent>
                    <w:p w:rsidR="008E08D4" w:rsidRDefault="008E08D4" w:rsidP="00F002B7">
                      <w:pPr>
                        <w:jc w:val="center"/>
                      </w:pPr>
                    </w:p>
                  </w:txbxContent>
                </v:textbox>
              </v:rect>
              <w10:wrap anchorx="margin" anchory="page"/>
            </v:group>
          </w:pict>
        </mc:Fallback>
      </mc:AlternateContent>
    </w:r>
  </w:p>
  <w:bookmarkEnd w:id="1"/>
  <w:p w:rsidR="008E08D4" w:rsidRPr="00F002B7" w:rsidRDefault="008E08D4" w:rsidP="00F002B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8D4" w:rsidRDefault="008E08D4" w:rsidP="008E08D4">
    <w:pPr>
      <w:pStyle w:val="Header"/>
    </w:pPr>
    <w:r>
      <w:rPr>
        <w:noProof/>
      </w:rPr>
      <mc:AlternateContent>
        <mc:Choice Requires="wpg">
          <w:drawing>
            <wp:anchor distT="0" distB="0" distL="114300" distR="114300" simplePos="0" relativeHeight="251659264" behindDoc="1" locked="0" layoutInCell="1" allowOverlap="1" wp14:anchorId="48694F33" wp14:editId="0B1040F4">
              <wp:simplePos x="0" y="0"/>
              <wp:positionH relativeFrom="margin">
                <wp:align>center</wp:align>
              </wp:positionH>
              <wp:positionV relativeFrom="page">
                <wp:posOffset>255270</wp:posOffset>
              </wp:positionV>
              <wp:extent cx="5821680" cy="1005840"/>
              <wp:effectExtent l="0" t="0" r="7620" b="3810"/>
              <wp:wrapNone/>
              <wp:docPr id="13" name="Group 13"/>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7" name="Picture 1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8" name="Rectangle 18"/>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8E08D4" w:rsidRDefault="008E08D4" w:rsidP="008E08D4">
                            <w:pPr>
                              <w:jc w:val="center"/>
                              <w:rPr>
                                <w:rFonts w:ascii="Arial" w:hAnsi="Arial" w:cs="Arial"/>
                                <w:sz w:val="28"/>
                                <w:szCs w:val="30"/>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8E08D4" w:rsidRDefault="008E08D4" w:rsidP="008E08D4">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8694F33" id="Group 13" o:spid="_x0000_s1032"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33"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">
                <v:imagedata r:id="rId2" o:title=""/>
                <v:path arrowok="t"/>
              </v:shape>
              <v:rect id="Rectangle 18" o:spid="_x0000_s1034"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" fillcolor="#92d050" stroked="f" strokeweight="1pt">
                <v:textbox>
                  <w:txbxContent>
                    <w:p w:rsidR="008E08D4" w:rsidRDefault="008E08D4" w:rsidP="008E08D4">
                      <w:pPr>
                        <w:jc w:val="center"/>
                        <w:rPr>
                          <w:rFonts w:ascii="Arial" w:hAnsi="Arial" w:cs="Arial"/>
                          <w:sz w:val="28"/>
                          <w:szCs w:val="30"/>
                        </w:rPr>
                      </w:pPr>
                    </w:p>
                  </w:txbxContent>
                </v:textbox>
              </v:rect>
              <v:rect id="Rectangle 19" o:spid="_x0000_s1035"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" fillcolor="#c00000" stroked="f" strokeweight="1pt"/>
              <v:rect id="Rectangle 20" o:spid="_x0000_s1036"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" fillcolor="#00b0f0" stroked="f" strokeweight="1pt"/>
              <v:rect id="Rectangle 21" o:spid="_x0000_s1037"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" fillcolor="#538135 [2409]" stroked="f" strokeweight="1pt">
                <v:fill opacity="38036f"/>
                <v:textbox>
                  <w:txbxContent>
                    <w:p w:rsidR="008E08D4" w:rsidRDefault="008E08D4" w:rsidP="008E08D4">
                      <w:pPr>
                        <w:jc w:val="center"/>
                      </w:pPr>
                    </w:p>
                  </w:txbxContent>
                </v:textbox>
              </v:rect>
              <w10:wrap anchorx="margin" anchory="page"/>
            </v:group>
          </w:pict>
        </mc:Fallback>
      </mc:AlternateContent>
    </w:r>
  </w:p>
  <w:p w:rsidR="00730399" w:rsidRPr="008E08D4" w:rsidRDefault="00730399" w:rsidP="008E08D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47B3"/>
    <w:multiLevelType w:val="hybridMultilevel"/>
    <w:tmpl w:val="AE5EC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07C20"/>
    <w:multiLevelType w:val="hybridMultilevel"/>
    <w:tmpl w:val="6D003836"/>
    <w:lvl w:ilvl="0" w:tplc="F5A665F2">
      <w:start w:val="1"/>
      <w:numFmt w:val="bullet"/>
      <w:lvlText w:val="•"/>
      <w:lvlJc w:val="left"/>
      <w:pPr>
        <w:tabs>
          <w:tab w:val="num" w:pos="720"/>
        </w:tabs>
        <w:ind w:left="720" w:hanging="360"/>
      </w:pPr>
      <w:rPr>
        <w:rFonts w:ascii="Arial" w:hAnsi="Arial" w:hint="default"/>
      </w:rPr>
    </w:lvl>
    <w:lvl w:ilvl="1" w:tplc="56347582" w:tentative="1">
      <w:start w:val="1"/>
      <w:numFmt w:val="bullet"/>
      <w:lvlText w:val="•"/>
      <w:lvlJc w:val="left"/>
      <w:pPr>
        <w:tabs>
          <w:tab w:val="num" w:pos="1440"/>
        </w:tabs>
        <w:ind w:left="1440" w:hanging="360"/>
      </w:pPr>
      <w:rPr>
        <w:rFonts w:ascii="Arial" w:hAnsi="Arial" w:hint="default"/>
      </w:rPr>
    </w:lvl>
    <w:lvl w:ilvl="2" w:tplc="85826B86" w:tentative="1">
      <w:start w:val="1"/>
      <w:numFmt w:val="bullet"/>
      <w:lvlText w:val="•"/>
      <w:lvlJc w:val="left"/>
      <w:pPr>
        <w:tabs>
          <w:tab w:val="num" w:pos="2160"/>
        </w:tabs>
        <w:ind w:left="2160" w:hanging="360"/>
      </w:pPr>
      <w:rPr>
        <w:rFonts w:ascii="Arial" w:hAnsi="Arial" w:hint="default"/>
      </w:rPr>
    </w:lvl>
    <w:lvl w:ilvl="3" w:tplc="8F5E9970" w:tentative="1">
      <w:start w:val="1"/>
      <w:numFmt w:val="bullet"/>
      <w:lvlText w:val="•"/>
      <w:lvlJc w:val="left"/>
      <w:pPr>
        <w:tabs>
          <w:tab w:val="num" w:pos="2880"/>
        </w:tabs>
        <w:ind w:left="2880" w:hanging="360"/>
      </w:pPr>
      <w:rPr>
        <w:rFonts w:ascii="Arial" w:hAnsi="Arial" w:hint="default"/>
      </w:rPr>
    </w:lvl>
    <w:lvl w:ilvl="4" w:tplc="DDF6B6F0" w:tentative="1">
      <w:start w:val="1"/>
      <w:numFmt w:val="bullet"/>
      <w:lvlText w:val="•"/>
      <w:lvlJc w:val="left"/>
      <w:pPr>
        <w:tabs>
          <w:tab w:val="num" w:pos="3600"/>
        </w:tabs>
        <w:ind w:left="3600" w:hanging="360"/>
      </w:pPr>
      <w:rPr>
        <w:rFonts w:ascii="Arial" w:hAnsi="Arial" w:hint="default"/>
      </w:rPr>
    </w:lvl>
    <w:lvl w:ilvl="5" w:tplc="A980309C" w:tentative="1">
      <w:start w:val="1"/>
      <w:numFmt w:val="bullet"/>
      <w:lvlText w:val="•"/>
      <w:lvlJc w:val="left"/>
      <w:pPr>
        <w:tabs>
          <w:tab w:val="num" w:pos="4320"/>
        </w:tabs>
        <w:ind w:left="4320" w:hanging="360"/>
      </w:pPr>
      <w:rPr>
        <w:rFonts w:ascii="Arial" w:hAnsi="Arial" w:hint="default"/>
      </w:rPr>
    </w:lvl>
    <w:lvl w:ilvl="6" w:tplc="2E84081A" w:tentative="1">
      <w:start w:val="1"/>
      <w:numFmt w:val="bullet"/>
      <w:lvlText w:val="•"/>
      <w:lvlJc w:val="left"/>
      <w:pPr>
        <w:tabs>
          <w:tab w:val="num" w:pos="5040"/>
        </w:tabs>
        <w:ind w:left="5040" w:hanging="360"/>
      </w:pPr>
      <w:rPr>
        <w:rFonts w:ascii="Arial" w:hAnsi="Arial" w:hint="default"/>
      </w:rPr>
    </w:lvl>
    <w:lvl w:ilvl="7" w:tplc="1D2C62E2" w:tentative="1">
      <w:start w:val="1"/>
      <w:numFmt w:val="bullet"/>
      <w:lvlText w:val="•"/>
      <w:lvlJc w:val="left"/>
      <w:pPr>
        <w:tabs>
          <w:tab w:val="num" w:pos="5760"/>
        </w:tabs>
        <w:ind w:left="5760" w:hanging="360"/>
      </w:pPr>
      <w:rPr>
        <w:rFonts w:ascii="Arial" w:hAnsi="Arial" w:hint="default"/>
      </w:rPr>
    </w:lvl>
    <w:lvl w:ilvl="8" w:tplc="DAE89D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CA1A0D"/>
    <w:multiLevelType w:val="hybridMultilevel"/>
    <w:tmpl w:val="4A2CDC1E"/>
    <w:lvl w:ilvl="0" w:tplc="03F884C4">
      <w:start w:val="1"/>
      <w:numFmt w:val="bullet"/>
      <w:lvlText w:val="•"/>
      <w:lvlJc w:val="left"/>
      <w:pPr>
        <w:tabs>
          <w:tab w:val="num" w:pos="720"/>
        </w:tabs>
        <w:ind w:left="720" w:hanging="360"/>
      </w:pPr>
      <w:rPr>
        <w:rFonts w:ascii="Arial" w:hAnsi="Arial" w:hint="default"/>
      </w:rPr>
    </w:lvl>
    <w:lvl w:ilvl="1" w:tplc="B1886364">
      <w:numFmt w:val="bullet"/>
      <w:lvlText w:val="–"/>
      <w:lvlJc w:val="left"/>
      <w:pPr>
        <w:tabs>
          <w:tab w:val="num" w:pos="1440"/>
        </w:tabs>
        <w:ind w:left="1440" w:hanging="360"/>
      </w:pPr>
      <w:rPr>
        <w:rFonts w:ascii="Arial" w:hAnsi="Arial" w:hint="default"/>
      </w:rPr>
    </w:lvl>
    <w:lvl w:ilvl="2" w:tplc="8EF6E7E6" w:tentative="1">
      <w:start w:val="1"/>
      <w:numFmt w:val="bullet"/>
      <w:lvlText w:val="•"/>
      <w:lvlJc w:val="left"/>
      <w:pPr>
        <w:tabs>
          <w:tab w:val="num" w:pos="2160"/>
        </w:tabs>
        <w:ind w:left="2160" w:hanging="360"/>
      </w:pPr>
      <w:rPr>
        <w:rFonts w:ascii="Arial" w:hAnsi="Arial" w:hint="default"/>
      </w:rPr>
    </w:lvl>
    <w:lvl w:ilvl="3" w:tplc="1906519E" w:tentative="1">
      <w:start w:val="1"/>
      <w:numFmt w:val="bullet"/>
      <w:lvlText w:val="•"/>
      <w:lvlJc w:val="left"/>
      <w:pPr>
        <w:tabs>
          <w:tab w:val="num" w:pos="2880"/>
        </w:tabs>
        <w:ind w:left="2880" w:hanging="360"/>
      </w:pPr>
      <w:rPr>
        <w:rFonts w:ascii="Arial" w:hAnsi="Arial" w:hint="default"/>
      </w:rPr>
    </w:lvl>
    <w:lvl w:ilvl="4" w:tplc="B4BC237C" w:tentative="1">
      <w:start w:val="1"/>
      <w:numFmt w:val="bullet"/>
      <w:lvlText w:val="•"/>
      <w:lvlJc w:val="left"/>
      <w:pPr>
        <w:tabs>
          <w:tab w:val="num" w:pos="3600"/>
        </w:tabs>
        <w:ind w:left="3600" w:hanging="360"/>
      </w:pPr>
      <w:rPr>
        <w:rFonts w:ascii="Arial" w:hAnsi="Arial" w:hint="default"/>
      </w:rPr>
    </w:lvl>
    <w:lvl w:ilvl="5" w:tplc="9ED4BFBC" w:tentative="1">
      <w:start w:val="1"/>
      <w:numFmt w:val="bullet"/>
      <w:lvlText w:val="•"/>
      <w:lvlJc w:val="left"/>
      <w:pPr>
        <w:tabs>
          <w:tab w:val="num" w:pos="4320"/>
        </w:tabs>
        <w:ind w:left="4320" w:hanging="360"/>
      </w:pPr>
      <w:rPr>
        <w:rFonts w:ascii="Arial" w:hAnsi="Arial" w:hint="default"/>
      </w:rPr>
    </w:lvl>
    <w:lvl w:ilvl="6" w:tplc="36FA86A6" w:tentative="1">
      <w:start w:val="1"/>
      <w:numFmt w:val="bullet"/>
      <w:lvlText w:val="•"/>
      <w:lvlJc w:val="left"/>
      <w:pPr>
        <w:tabs>
          <w:tab w:val="num" w:pos="5040"/>
        </w:tabs>
        <w:ind w:left="5040" w:hanging="360"/>
      </w:pPr>
      <w:rPr>
        <w:rFonts w:ascii="Arial" w:hAnsi="Arial" w:hint="default"/>
      </w:rPr>
    </w:lvl>
    <w:lvl w:ilvl="7" w:tplc="F44CA18A" w:tentative="1">
      <w:start w:val="1"/>
      <w:numFmt w:val="bullet"/>
      <w:lvlText w:val="•"/>
      <w:lvlJc w:val="left"/>
      <w:pPr>
        <w:tabs>
          <w:tab w:val="num" w:pos="5760"/>
        </w:tabs>
        <w:ind w:left="5760" w:hanging="360"/>
      </w:pPr>
      <w:rPr>
        <w:rFonts w:ascii="Arial" w:hAnsi="Arial" w:hint="default"/>
      </w:rPr>
    </w:lvl>
    <w:lvl w:ilvl="8" w:tplc="9264AE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3F0E93"/>
    <w:multiLevelType w:val="hybridMultilevel"/>
    <w:tmpl w:val="A1907D96"/>
    <w:lvl w:ilvl="0" w:tplc="7B0CF420">
      <w:start w:val="1"/>
      <w:numFmt w:val="bullet"/>
      <w:lvlText w:val="•"/>
      <w:lvlJc w:val="left"/>
      <w:pPr>
        <w:tabs>
          <w:tab w:val="num" w:pos="720"/>
        </w:tabs>
        <w:ind w:left="720" w:hanging="360"/>
      </w:pPr>
      <w:rPr>
        <w:rFonts w:ascii="Arial" w:hAnsi="Arial" w:hint="default"/>
      </w:rPr>
    </w:lvl>
    <w:lvl w:ilvl="1" w:tplc="FFAC32FC" w:tentative="1">
      <w:start w:val="1"/>
      <w:numFmt w:val="bullet"/>
      <w:lvlText w:val="•"/>
      <w:lvlJc w:val="left"/>
      <w:pPr>
        <w:tabs>
          <w:tab w:val="num" w:pos="1440"/>
        </w:tabs>
        <w:ind w:left="1440" w:hanging="360"/>
      </w:pPr>
      <w:rPr>
        <w:rFonts w:ascii="Arial" w:hAnsi="Arial" w:hint="default"/>
      </w:rPr>
    </w:lvl>
    <w:lvl w:ilvl="2" w:tplc="6018F3D6" w:tentative="1">
      <w:start w:val="1"/>
      <w:numFmt w:val="bullet"/>
      <w:lvlText w:val="•"/>
      <w:lvlJc w:val="left"/>
      <w:pPr>
        <w:tabs>
          <w:tab w:val="num" w:pos="2160"/>
        </w:tabs>
        <w:ind w:left="2160" w:hanging="360"/>
      </w:pPr>
      <w:rPr>
        <w:rFonts w:ascii="Arial" w:hAnsi="Arial" w:hint="default"/>
      </w:rPr>
    </w:lvl>
    <w:lvl w:ilvl="3" w:tplc="0490700E" w:tentative="1">
      <w:start w:val="1"/>
      <w:numFmt w:val="bullet"/>
      <w:lvlText w:val="•"/>
      <w:lvlJc w:val="left"/>
      <w:pPr>
        <w:tabs>
          <w:tab w:val="num" w:pos="2880"/>
        </w:tabs>
        <w:ind w:left="2880" w:hanging="360"/>
      </w:pPr>
      <w:rPr>
        <w:rFonts w:ascii="Arial" w:hAnsi="Arial" w:hint="default"/>
      </w:rPr>
    </w:lvl>
    <w:lvl w:ilvl="4" w:tplc="21A2A908" w:tentative="1">
      <w:start w:val="1"/>
      <w:numFmt w:val="bullet"/>
      <w:lvlText w:val="•"/>
      <w:lvlJc w:val="left"/>
      <w:pPr>
        <w:tabs>
          <w:tab w:val="num" w:pos="3600"/>
        </w:tabs>
        <w:ind w:left="3600" w:hanging="360"/>
      </w:pPr>
      <w:rPr>
        <w:rFonts w:ascii="Arial" w:hAnsi="Arial" w:hint="default"/>
      </w:rPr>
    </w:lvl>
    <w:lvl w:ilvl="5" w:tplc="22CC6D98" w:tentative="1">
      <w:start w:val="1"/>
      <w:numFmt w:val="bullet"/>
      <w:lvlText w:val="•"/>
      <w:lvlJc w:val="left"/>
      <w:pPr>
        <w:tabs>
          <w:tab w:val="num" w:pos="4320"/>
        </w:tabs>
        <w:ind w:left="4320" w:hanging="360"/>
      </w:pPr>
      <w:rPr>
        <w:rFonts w:ascii="Arial" w:hAnsi="Arial" w:hint="default"/>
      </w:rPr>
    </w:lvl>
    <w:lvl w:ilvl="6" w:tplc="DE6A43E0" w:tentative="1">
      <w:start w:val="1"/>
      <w:numFmt w:val="bullet"/>
      <w:lvlText w:val="•"/>
      <w:lvlJc w:val="left"/>
      <w:pPr>
        <w:tabs>
          <w:tab w:val="num" w:pos="5040"/>
        </w:tabs>
        <w:ind w:left="5040" w:hanging="360"/>
      </w:pPr>
      <w:rPr>
        <w:rFonts w:ascii="Arial" w:hAnsi="Arial" w:hint="default"/>
      </w:rPr>
    </w:lvl>
    <w:lvl w:ilvl="7" w:tplc="752CAFBE" w:tentative="1">
      <w:start w:val="1"/>
      <w:numFmt w:val="bullet"/>
      <w:lvlText w:val="•"/>
      <w:lvlJc w:val="left"/>
      <w:pPr>
        <w:tabs>
          <w:tab w:val="num" w:pos="5760"/>
        </w:tabs>
        <w:ind w:left="5760" w:hanging="360"/>
      </w:pPr>
      <w:rPr>
        <w:rFonts w:ascii="Arial" w:hAnsi="Arial" w:hint="default"/>
      </w:rPr>
    </w:lvl>
    <w:lvl w:ilvl="8" w:tplc="BA722B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6922F8"/>
    <w:multiLevelType w:val="hybridMultilevel"/>
    <w:tmpl w:val="9D6CCC12"/>
    <w:lvl w:ilvl="0" w:tplc="42B8174C">
      <w:start w:val="1"/>
      <w:numFmt w:val="bullet"/>
      <w:lvlText w:val="•"/>
      <w:lvlJc w:val="left"/>
      <w:pPr>
        <w:tabs>
          <w:tab w:val="num" w:pos="360"/>
        </w:tabs>
        <w:ind w:left="360" w:hanging="360"/>
      </w:pPr>
      <w:rPr>
        <w:rFonts w:ascii="Arial" w:hAnsi="Arial" w:hint="default"/>
      </w:rPr>
    </w:lvl>
    <w:lvl w:ilvl="1" w:tplc="17BCDA6E">
      <w:numFmt w:val="bullet"/>
      <w:lvlText w:val="–"/>
      <w:lvlJc w:val="left"/>
      <w:pPr>
        <w:tabs>
          <w:tab w:val="num" w:pos="1080"/>
        </w:tabs>
        <w:ind w:left="1080" w:hanging="360"/>
      </w:pPr>
      <w:rPr>
        <w:rFonts w:ascii="Arial" w:hAnsi="Arial" w:hint="default"/>
      </w:rPr>
    </w:lvl>
    <w:lvl w:ilvl="2" w:tplc="5CB63308" w:tentative="1">
      <w:start w:val="1"/>
      <w:numFmt w:val="bullet"/>
      <w:lvlText w:val="•"/>
      <w:lvlJc w:val="left"/>
      <w:pPr>
        <w:tabs>
          <w:tab w:val="num" w:pos="1800"/>
        </w:tabs>
        <w:ind w:left="1800" w:hanging="360"/>
      </w:pPr>
      <w:rPr>
        <w:rFonts w:ascii="Arial" w:hAnsi="Arial" w:hint="default"/>
      </w:rPr>
    </w:lvl>
    <w:lvl w:ilvl="3" w:tplc="0D8282BA" w:tentative="1">
      <w:start w:val="1"/>
      <w:numFmt w:val="bullet"/>
      <w:lvlText w:val="•"/>
      <w:lvlJc w:val="left"/>
      <w:pPr>
        <w:tabs>
          <w:tab w:val="num" w:pos="2520"/>
        </w:tabs>
        <w:ind w:left="2520" w:hanging="360"/>
      </w:pPr>
      <w:rPr>
        <w:rFonts w:ascii="Arial" w:hAnsi="Arial" w:hint="default"/>
      </w:rPr>
    </w:lvl>
    <w:lvl w:ilvl="4" w:tplc="8F647D58" w:tentative="1">
      <w:start w:val="1"/>
      <w:numFmt w:val="bullet"/>
      <w:lvlText w:val="•"/>
      <w:lvlJc w:val="left"/>
      <w:pPr>
        <w:tabs>
          <w:tab w:val="num" w:pos="3240"/>
        </w:tabs>
        <w:ind w:left="3240" w:hanging="360"/>
      </w:pPr>
      <w:rPr>
        <w:rFonts w:ascii="Arial" w:hAnsi="Arial" w:hint="default"/>
      </w:rPr>
    </w:lvl>
    <w:lvl w:ilvl="5" w:tplc="3236B1D0" w:tentative="1">
      <w:start w:val="1"/>
      <w:numFmt w:val="bullet"/>
      <w:lvlText w:val="•"/>
      <w:lvlJc w:val="left"/>
      <w:pPr>
        <w:tabs>
          <w:tab w:val="num" w:pos="3960"/>
        </w:tabs>
        <w:ind w:left="3960" w:hanging="360"/>
      </w:pPr>
      <w:rPr>
        <w:rFonts w:ascii="Arial" w:hAnsi="Arial" w:hint="default"/>
      </w:rPr>
    </w:lvl>
    <w:lvl w:ilvl="6" w:tplc="FF3E7418" w:tentative="1">
      <w:start w:val="1"/>
      <w:numFmt w:val="bullet"/>
      <w:lvlText w:val="•"/>
      <w:lvlJc w:val="left"/>
      <w:pPr>
        <w:tabs>
          <w:tab w:val="num" w:pos="4680"/>
        </w:tabs>
        <w:ind w:left="4680" w:hanging="360"/>
      </w:pPr>
      <w:rPr>
        <w:rFonts w:ascii="Arial" w:hAnsi="Arial" w:hint="default"/>
      </w:rPr>
    </w:lvl>
    <w:lvl w:ilvl="7" w:tplc="53A0B208" w:tentative="1">
      <w:start w:val="1"/>
      <w:numFmt w:val="bullet"/>
      <w:lvlText w:val="•"/>
      <w:lvlJc w:val="left"/>
      <w:pPr>
        <w:tabs>
          <w:tab w:val="num" w:pos="5400"/>
        </w:tabs>
        <w:ind w:left="5400" w:hanging="360"/>
      </w:pPr>
      <w:rPr>
        <w:rFonts w:ascii="Arial" w:hAnsi="Arial" w:hint="default"/>
      </w:rPr>
    </w:lvl>
    <w:lvl w:ilvl="8" w:tplc="4D7AAB82"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E700EE7"/>
    <w:multiLevelType w:val="multilevel"/>
    <w:tmpl w:val="BA7E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02689E"/>
    <w:multiLevelType w:val="hybridMultilevel"/>
    <w:tmpl w:val="8AC4F8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B462D"/>
    <w:multiLevelType w:val="hybridMultilevel"/>
    <w:tmpl w:val="E3C6BA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E077D3"/>
    <w:multiLevelType w:val="multilevel"/>
    <w:tmpl w:val="37FE9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581BA1"/>
    <w:multiLevelType w:val="hybridMultilevel"/>
    <w:tmpl w:val="47062BB2"/>
    <w:lvl w:ilvl="0" w:tplc="AADC64D0">
      <w:start w:val="1"/>
      <w:numFmt w:val="bullet"/>
      <w:lvlText w:val="•"/>
      <w:lvlJc w:val="left"/>
      <w:pPr>
        <w:tabs>
          <w:tab w:val="num" w:pos="360"/>
        </w:tabs>
        <w:ind w:left="360" w:hanging="360"/>
      </w:pPr>
      <w:rPr>
        <w:rFonts w:ascii="Arial" w:hAnsi="Arial" w:hint="default"/>
      </w:rPr>
    </w:lvl>
    <w:lvl w:ilvl="1" w:tplc="EF3696CC" w:tentative="1">
      <w:start w:val="1"/>
      <w:numFmt w:val="bullet"/>
      <w:lvlText w:val="•"/>
      <w:lvlJc w:val="left"/>
      <w:pPr>
        <w:tabs>
          <w:tab w:val="num" w:pos="1080"/>
        </w:tabs>
        <w:ind w:left="1080" w:hanging="360"/>
      </w:pPr>
      <w:rPr>
        <w:rFonts w:ascii="Arial" w:hAnsi="Arial" w:hint="default"/>
      </w:rPr>
    </w:lvl>
    <w:lvl w:ilvl="2" w:tplc="BB344932" w:tentative="1">
      <w:start w:val="1"/>
      <w:numFmt w:val="bullet"/>
      <w:lvlText w:val="•"/>
      <w:lvlJc w:val="left"/>
      <w:pPr>
        <w:tabs>
          <w:tab w:val="num" w:pos="1800"/>
        </w:tabs>
        <w:ind w:left="1800" w:hanging="360"/>
      </w:pPr>
      <w:rPr>
        <w:rFonts w:ascii="Arial" w:hAnsi="Arial" w:hint="default"/>
      </w:rPr>
    </w:lvl>
    <w:lvl w:ilvl="3" w:tplc="78A6199C" w:tentative="1">
      <w:start w:val="1"/>
      <w:numFmt w:val="bullet"/>
      <w:lvlText w:val="•"/>
      <w:lvlJc w:val="left"/>
      <w:pPr>
        <w:tabs>
          <w:tab w:val="num" w:pos="2520"/>
        </w:tabs>
        <w:ind w:left="2520" w:hanging="360"/>
      </w:pPr>
      <w:rPr>
        <w:rFonts w:ascii="Arial" w:hAnsi="Arial" w:hint="default"/>
      </w:rPr>
    </w:lvl>
    <w:lvl w:ilvl="4" w:tplc="F4BEB224" w:tentative="1">
      <w:start w:val="1"/>
      <w:numFmt w:val="bullet"/>
      <w:lvlText w:val="•"/>
      <w:lvlJc w:val="left"/>
      <w:pPr>
        <w:tabs>
          <w:tab w:val="num" w:pos="3240"/>
        </w:tabs>
        <w:ind w:left="3240" w:hanging="360"/>
      </w:pPr>
      <w:rPr>
        <w:rFonts w:ascii="Arial" w:hAnsi="Arial" w:hint="default"/>
      </w:rPr>
    </w:lvl>
    <w:lvl w:ilvl="5" w:tplc="9FA29810" w:tentative="1">
      <w:start w:val="1"/>
      <w:numFmt w:val="bullet"/>
      <w:lvlText w:val="•"/>
      <w:lvlJc w:val="left"/>
      <w:pPr>
        <w:tabs>
          <w:tab w:val="num" w:pos="3960"/>
        </w:tabs>
        <w:ind w:left="3960" w:hanging="360"/>
      </w:pPr>
      <w:rPr>
        <w:rFonts w:ascii="Arial" w:hAnsi="Arial" w:hint="default"/>
      </w:rPr>
    </w:lvl>
    <w:lvl w:ilvl="6" w:tplc="2500D816" w:tentative="1">
      <w:start w:val="1"/>
      <w:numFmt w:val="bullet"/>
      <w:lvlText w:val="•"/>
      <w:lvlJc w:val="left"/>
      <w:pPr>
        <w:tabs>
          <w:tab w:val="num" w:pos="4680"/>
        </w:tabs>
        <w:ind w:left="4680" w:hanging="360"/>
      </w:pPr>
      <w:rPr>
        <w:rFonts w:ascii="Arial" w:hAnsi="Arial" w:hint="default"/>
      </w:rPr>
    </w:lvl>
    <w:lvl w:ilvl="7" w:tplc="52BC795A" w:tentative="1">
      <w:start w:val="1"/>
      <w:numFmt w:val="bullet"/>
      <w:lvlText w:val="•"/>
      <w:lvlJc w:val="left"/>
      <w:pPr>
        <w:tabs>
          <w:tab w:val="num" w:pos="5400"/>
        </w:tabs>
        <w:ind w:left="5400" w:hanging="360"/>
      </w:pPr>
      <w:rPr>
        <w:rFonts w:ascii="Arial" w:hAnsi="Arial" w:hint="default"/>
      </w:rPr>
    </w:lvl>
    <w:lvl w:ilvl="8" w:tplc="06DC7C48"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C9342DF"/>
    <w:multiLevelType w:val="hybridMultilevel"/>
    <w:tmpl w:val="4D12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7564A2"/>
    <w:multiLevelType w:val="multilevel"/>
    <w:tmpl w:val="E9E0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D255F9"/>
    <w:multiLevelType w:val="hybridMultilevel"/>
    <w:tmpl w:val="D36A2420"/>
    <w:lvl w:ilvl="0" w:tplc="35508714">
      <w:start w:val="1"/>
      <w:numFmt w:val="bullet"/>
      <w:lvlText w:val="•"/>
      <w:lvlJc w:val="left"/>
      <w:pPr>
        <w:tabs>
          <w:tab w:val="num" w:pos="720"/>
        </w:tabs>
        <w:ind w:left="720" w:hanging="360"/>
      </w:pPr>
      <w:rPr>
        <w:rFonts w:ascii="Arial" w:hAnsi="Arial" w:hint="default"/>
      </w:rPr>
    </w:lvl>
    <w:lvl w:ilvl="1" w:tplc="6F6A9EFE" w:tentative="1">
      <w:start w:val="1"/>
      <w:numFmt w:val="bullet"/>
      <w:lvlText w:val="•"/>
      <w:lvlJc w:val="left"/>
      <w:pPr>
        <w:tabs>
          <w:tab w:val="num" w:pos="1440"/>
        </w:tabs>
        <w:ind w:left="1440" w:hanging="360"/>
      </w:pPr>
      <w:rPr>
        <w:rFonts w:ascii="Arial" w:hAnsi="Arial" w:hint="default"/>
      </w:rPr>
    </w:lvl>
    <w:lvl w:ilvl="2" w:tplc="F08017B8" w:tentative="1">
      <w:start w:val="1"/>
      <w:numFmt w:val="bullet"/>
      <w:lvlText w:val="•"/>
      <w:lvlJc w:val="left"/>
      <w:pPr>
        <w:tabs>
          <w:tab w:val="num" w:pos="2160"/>
        </w:tabs>
        <w:ind w:left="2160" w:hanging="360"/>
      </w:pPr>
      <w:rPr>
        <w:rFonts w:ascii="Arial" w:hAnsi="Arial" w:hint="default"/>
      </w:rPr>
    </w:lvl>
    <w:lvl w:ilvl="3" w:tplc="2C52928C" w:tentative="1">
      <w:start w:val="1"/>
      <w:numFmt w:val="bullet"/>
      <w:lvlText w:val="•"/>
      <w:lvlJc w:val="left"/>
      <w:pPr>
        <w:tabs>
          <w:tab w:val="num" w:pos="2880"/>
        </w:tabs>
        <w:ind w:left="2880" w:hanging="360"/>
      </w:pPr>
      <w:rPr>
        <w:rFonts w:ascii="Arial" w:hAnsi="Arial" w:hint="default"/>
      </w:rPr>
    </w:lvl>
    <w:lvl w:ilvl="4" w:tplc="67EE78CE" w:tentative="1">
      <w:start w:val="1"/>
      <w:numFmt w:val="bullet"/>
      <w:lvlText w:val="•"/>
      <w:lvlJc w:val="left"/>
      <w:pPr>
        <w:tabs>
          <w:tab w:val="num" w:pos="3600"/>
        </w:tabs>
        <w:ind w:left="3600" w:hanging="360"/>
      </w:pPr>
      <w:rPr>
        <w:rFonts w:ascii="Arial" w:hAnsi="Arial" w:hint="default"/>
      </w:rPr>
    </w:lvl>
    <w:lvl w:ilvl="5" w:tplc="0E10CA00" w:tentative="1">
      <w:start w:val="1"/>
      <w:numFmt w:val="bullet"/>
      <w:lvlText w:val="•"/>
      <w:lvlJc w:val="left"/>
      <w:pPr>
        <w:tabs>
          <w:tab w:val="num" w:pos="4320"/>
        </w:tabs>
        <w:ind w:left="4320" w:hanging="360"/>
      </w:pPr>
      <w:rPr>
        <w:rFonts w:ascii="Arial" w:hAnsi="Arial" w:hint="default"/>
      </w:rPr>
    </w:lvl>
    <w:lvl w:ilvl="6" w:tplc="1E2492BE" w:tentative="1">
      <w:start w:val="1"/>
      <w:numFmt w:val="bullet"/>
      <w:lvlText w:val="•"/>
      <w:lvlJc w:val="left"/>
      <w:pPr>
        <w:tabs>
          <w:tab w:val="num" w:pos="5040"/>
        </w:tabs>
        <w:ind w:left="5040" w:hanging="360"/>
      </w:pPr>
      <w:rPr>
        <w:rFonts w:ascii="Arial" w:hAnsi="Arial" w:hint="default"/>
      </w:rPr>
    </w:lvl>
    <w:lvl w:ilvl="7" w:tplc="1E16AF60" w:tentative="1">
      <w:start w:val="1"/>
      <w:numFmt w:val="bullet"/>
      <w:lvlText w:val="•"/>
      <w:lvlJc w:val="left"/>
      <w:pPr>
        <w:tabs>
          <w:tab w:val="num" w:pos="5760"/>
        </w:tabs>
        <w:ind w:left="5760" w:hanging="360"/>
      </w:pPr>
      <w:rPr>
        <w:rFonts w:ascii="Arial" w:hAnsi="Arial" w:hint="default"/>
      </w:rPr>
    </w:lvl>
    <w:lvl w:ilvl="8" w:tplc="635AE42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2A150B6"/>
    <w:multiLevelType w:val="hybridMultilevel"/>
    <w:tmpl w:val="2458C536"/>
    <w:lvl w:ilvl="0" w:tplc="04090001">
      <w:start w:val="1"/>
      <w:numFmt w:val="bullet"/>
      <w:lvlText w:val=""/>
      <w:lvlJc w:val="left"/>
      <w:pPr>
        <w:tabs>
          <w:tab w:val="num" w:pos="720"/>
        </w:tabs>
        <w:ind w:left="720" w:hanging="360"/>
      </w:pPr>
      <w:rPr>
        <w:rFonts w:ascii="Symbol" w:hAnsi="Symbol" w:hint="default"/>
      </w:rPr>
    </w:lvl>
    <w:lvl w:ilvl="1" w:tplc="7F02E832">
      <w:start w:val="1"/>
      <w:numFmt w:val="bullet"/>
      <w:lvlText w:val="–"/>
      <w:lvlJc w:val="left"/>
      <w:pPr>
        <w:tabs>
          <w:tab w:val="num" w:pos="1440"/>
        </w:tabs>
        <w:ind w:left="1440" w:hanging="360"/>
      </w:pPr>
      <w:rPr>
        <w:rFonts w:ascii="Arial" w:hAnsi="Arial" w:hint="default"/>
      </w:rPr>
    </w:lvl>
    <w:lvl w:ilvl="2" w:tplc="8BC0D55C" w:tentative="1">
      <w:start w:val="1"/>
      <w:numFmt w:val="bullet"/>
      <w:lvlText w:val="–"/>
      <w:lvlJc w:val="left"/>
      <w:pPr>
        <w:tabs>
          <w:tab w:val="num" w:pos="2160"/>
        </w:tabs>
        <w:ind w:left="2160" w:hanging="360"/>
      </w:pPr>
      <w:rPr>
        <w:rFonts w:ascii="Arial" w:hAnsi="Arial" w:hint="default"/>
      </w:rPr>
    </w:lvl>
    <w:lvl w:ilvl="3" w:tplc="BC5A7CB6" w:tentative="1">
      <w:start w:val="1"/>
      <w:numFmt w:val="bullet"/>
      <w:lvlText w:val="–"/>
      <w:lvlJc w:val="left"/>
      <w:pPr>
        <w:tabs>
          <w:tab w:val="num" w:pos="2880"/>
        </w:tabs>
        <w:ind w:left="2880" w:hanging="360"/>
      </w:pPr>
      <w:rPr>
        <w:rFonts w:ascii="Arial" w:hAnsi="Arial" w:hint="default"/>
      </w:rPr>
    </w:lvl>
    <w:lvl w:ilvl="4" w:tplc="C61464F0" w:tentative="1">
      <w:start w:val="1"/>
      <w:numFmt w:val="bullet"/>
      <w:lvlText w:val="–"/>
      <w:lvlJc w:val="left"/>
      <w:pPr>
        <w:tabs>
          <w:tab w:val="num" w:pos="3600"/>
        </w:tabs>
        <w:ind w:left="3600" w:hanging="360"/>
      </w:pPr>
      <w:rPr>
        <w:rFonts w:ascii="Arial" w:hAnsi="Arial" w:hint="default"/>
      </w:rPr>
    </w:lvl>
    <w:lvl w:ilvl="5" w:tplc="C11A90AA" w:tentative="1">
      <w:start w:val="1"/>
      <w:numFmt w:val="bullet"/>
      <w:lvlText w:val="–"/>
      <w:lvlJc w:val="left"/>
      <w:pPr>
        <w:tabs>
          <w:tab w:val="num" w:pos="4320"/>
        </w:tabs>
        <w:ind w:left="4320" w:hanging="360"/>
      </w:pPr>
      <w:rPr>
        <w:rFonts w:ascii="Arial" w:hAnsi="Arial" w:hint="default"/>
      </w:rPr>
    </w:lvl>
    <w:lvl w:ilvl="6" w:tplc="2C08BAC4" w:tentative="1">
      <w:start w:val="1"/>
      <w:numFmt w:val="bullet"/>
      <w:lvlText w:val="–"/>
      <w:lvlJc w:val="left"/>
      <w:pPr>
        <w:tabs>
          <w:tab w:val="num" w:pos="5040"/>
        </w:tabs>
        <w:ind w:left="5040" w:hanging="360"/>
      </w:pPr>
      <w:rPr>
        <w:rFonts w:ascii="Arial" w:hAnsi="Arial" w:hint="default"/>
      </w:rPr>
    </w:lvl>
    <w:lvl w:ilvl="7" w:tplc="9CC2655A" w:tentative="1">
      <w:start w:val="1"/>
      <w:numFmt w:val="bullet"/>
      <w:lvlText w:val="–"/>
      <w:lvlJc w:val="left"/>
      <w:pPr>
        <w:tabs>
          <w:tab w:val="num" w:pos="5760"/>
        </w:tabs>
        <w:ind w:left="5760" w:hanging="360"/>
      </w:pPr>
      <w:rPr>
        <w:rFonts w:ascii="Arial" w:hAnsi="Arial" w:hint="default"/>
      </w:rPr>
    </w:lvl>
    <w:lvl w:ilvl="8" w:tplc="A408440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2C83E6D"/>
    <w:multiLevelType w:val="hybridMultilevel"/>
    <w:tmpl w:val="A7E6C3CA"/>
    <w:lvl w:ilvl="0" w:tplc="014891D6">
      <w:start w:val="1"/>
      <w:numFmt w:val="bullet"/>
      <w:lvlText w:val="•"/>
      <w:lvlJc w:val="left"/>
      <w:pPr>
        <w:tabs>
          <w:tab w:val="num" w:pos="720"/>
        </w:tabs>
        <w:ind w:left="720" w:hanging="360"/>
      </w:pPr>
      <w:rPr>
        <w:rFonts w:ascii="Arial" w:hAnsi="Arial" w:hint="default"/>
      </w:rPr>
    </w:lvl>
    <w:lvl w:ilvl="1" w:tplc="5C6AD7CC">
      <w:start w:val="1"/>
      <w:numFmt w:val="bullet"/>
      <w:lvlText w:val="•"/>
      <w:lvlJc w:val="left"/>
      <w:pPr>
        <w:tabs>
          <w:tab w:val="num" w:pos="1440"/>
        </w:tabs>
        <w:ind w:left="1440" w:hanging="360"/>
      </w:pPr>
      <w:rPr>
        <w:rFonts w:ascii="Arial" w:hAnsi="Arial" w:hint="default"/>
      </w:rPr>
    </w:lvl>
    <w:lvl w:ilvl="2" w:tplc="612078D0">
      <w:start w:val="1"/>
      <w:numFmt w:val="bullet"/>
      <w:lvlText w:val="•"/>
      <w:lvlJc w:val="left"/>
      <w:pPr>
        <w:tabs>
          <w:tab w:val="num" w:pos="2160"/>
        </w:tabs>
        <w:ind w:left="2160" w:hanging="360"/>
      </w:pPr>
      <w:rPr>
        <w:rFonts w:ascii="Arial" w:hAnsi="Arial" w:hint="default"/>
      </w:rPr>
    </w:lvl>
    <w:lvl w:ilvl="3" w:tplc="41C48F90" w:tentative="1">
      <w:start w:val="1"/>
      <w:numFmt w:val="bullet"/>
      <w:lvlText w:val="•"/>
      <w:lvlJc w:val="left"/>
      <w:pPr>
        <w:tabs>
          <w:tab w:val="num" w:pos="2880"/>
        </w:tabs>
        <w:ind w:left="2880" w:hanging="360"/>
      </w:pPr>
      <w:rPr>
        <w:rFonts w:ascii="Arial" w:hAnsi="Arial" w:hint="default"/>
      </w:rPr>
    </w:lvl>
    <w:lvl w:ilvl="4" w:tplc="04B28134" w:tentative="1">
      <w:start w:val="1"/>
      <w:numFmt w:val="bullet"/>
      <w:lvlText w:val="•"/>
      <w:lvlJc w:val="left"/>
      <w:pPr>
        <w:tabs>
          <w:tab w:val="num" w:pos="3600"/>
        </w:tabs>
        <w:ind w:left="3600" w:hanging="360"/>
      </w:pPr>
      <w:rPr>
        <w:rFonts w:ascii="Arial" w:hAnsi="Arial" w:hint="default"/>
      </w:rPr>
    </w:lvl>
    <w:lvl w:ilvl="5" w:tplc="2EB0810C" w:tentative="1">
      <w:start w:val="1"/>
      <w:numFmt w:val="bullet"/>
      <w:lvlText w:val="•"/>
      <w:lvlJc w:val="left"/>
      <w:pPr>
        <w:tabs>
          <w:tab w:val="num" w:pos="4320"/>
        </w:tabs>
        <w:ind w:left="4320" w:hanging="360"/>
      </w:pPr>
      <w:rPr>
        <w:rFonts w:ascii="Arial" w:hAnsi="Arial" w:hint="default"/>
      </w:rPr>
    </w:lvl>
    <w:lvl w:ilvl="6" w:tplc="1F1CB8E8" w:tentative="1">
      <w:start w:val="1"/>
      <w:numFmt w:val="bullet"/>
      <w:lvlText w:val="•"/>
      <w:lvlJc w:val="left"/>
      <w:pPr>
        <w:tabs>
          <w:tab w:val="num" w:pos="5040"/>
        </w:tabs>
        <w:ind w:left="5040" w:hanging="360"/>
      </w:pPr>
      <w:rPr>
        <w:rFonts w:ascii="Arial" w:hAnsi="Arial" w:hint="default"/>
      </w:rPr>
    </w:lvl>
    <w:lvl w:ilvl="7" w:tplc="4ED6CA0E" w:tentative="1">
      <w:start w:val="1"/>
      <w:numFmt w:val="bullet"/>
      <w:lvlText w:val="•"/>
      <w:lvlJc w:val="left"/>
      <w:pPr>
        <w:tabs>
          <w:tab w:val="num" w:pos="5760"/>
        </w:tabs>
        <w:ind w:left="5760" w:hanging="360"/>
      </w:pPr>
      <w:rPr>
        <w:rFonts w:ascii="Arial" w:hAnsi="Arial" w:hint="default"/>
      </w:rPr>
    </w:lvl>
    <w:lvl w:ilvl="8" w:tplc="1212916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517B4F"/>
    <w:multiLevelType w:val="hybridMultilevel"/>
    <w:tmpl w:val="8C62F674"/>
    <w:lvl w:ilvl="0" w:tplc="4D6489F0">
      <w:start w:val="1"/>
      <w:numFmt w:val="bullet"/>
      <w:lvlText w:val="•"/>
      <w:lvlJc w:val="left"/>
      <w:pPr>
        <w:tabs>
          <w:tab w:val="num" w:pos="720"/>
        </w:tabs>
        <w:ind w:left="720" w:hanging="360"/>
      </w:pPr>
      <w:rPr>
        <w:rFonts w:ascii="Arial" w:hAnsi="Arial" w:hint="default"/>
      </w:rPr>
    </w:lvl>
    <w:lvl w:ilvl="1" w:tplc="4956B488" w:tentative="1">
      <w:start w:val="1"/>
      <w:numFmt w:val="bullet"/>
      <w:lvlText w:val="•"/>
      <w:lvlJc w:val="left"/>
      <w:pPr>
        <w:tabs>
          <w:tab w:val="num" w:pos="1440"/>
        </w:tabs>
        <w:ind w:left="1440" w:hanging="360"/>
      </w:pPr>
      <w:rPr>
        <w:rFonts w:ascii="Arial" w:hAnsi="Arial" w:hint="default"/>
      </w:rPr>
    </w:lvl>
    <w:lvl w:ilvl="2" w:tplc="7DD6DF34" w:tentative="1">
      <w:start w:val="1"/>
      <w:numFmt w:val="bullet"/>
      <w:lvlText w:val="•"/>
      <w:lvlJc w:val="left"/>
      <w:pPr>
        <w:tabs>
          <w:tab w:val="num" w:pos="2160"/>
        </w:tabs>
        <w:ind w:left="2160" w:hanging="360"/>
      </w:pPr>
      <w:rPr>
        <w:rFonts w:ascii="Arial" w:hAnsi="Arial" w:hint="default"/>
      </w:rPr>
    </w:lvl>
    <w:lvl w:ilvl="3" w:tplc="485A029A" w:tentative="1">
      <w:start w:val="1"/>
      <w:numFmt w:val="bullet"/>
      <w:lvlText w:val="•"/>
      <w:lvlJc w:val="left"/>
      <w:pPr>
        <w:tabs>
          <w:tab w:val="num" w:pos="2880"/>
        </w:tabs>
        <w:ind w:left="2880" w:hanging="360"/>
      </w:pPr>
      <w:rPr>
        <w:rFonts w:ascii="Arial" w:hAnsi="Arial" w:hint="default"/>
      </w:rPr>
    </w:lvl>
    <w:lvl w:ilvl="4" w:tplc="2180AEA0" w:tentative="1">
      <w:start w:val="1"/>
      <w:numFmt w:val="bullet"/>
      <w:lvlText w:val="•"/>
      <w:lvlJc w:val="left"/>
      <w:pPr>
        <w:tabs>
          <w:tab w:val="num" w:pos="3600"/>
        </w:tabs>
        <w:ind w:left="3600" w:hanging="360"/>
      </w:pPr>
      <w:rPr>
        <w:rFonts w:ascii="Arial" w:hAnsi="Arial" w:hint="default"/>
      </w:rPr>
    </w:lvl>
    <w:lvl w:ilvl="5" w:tplc="D982E46C" w:tentative="1">
      <w:start w:val="1"/>
      <w:numFmt w:val="bullet"/>
      <w:lvlText w:val="•"/>
      <w:lvlJc w:val="left"/>
      <w:pPr>
        <w:tabs>
          <w:tab w:val="num" w:pos="4320"/>
        </w:tabs>
        <w:ind w:left="4320" w:hanging="360"/>
      </w:pPr>
      <w:rPr>
        <w:rFonts w:ascii="Arial" w:hAnsi="Arial" w:hint="default"/>
      </w:rPr>
    </w:lvl>
    <w:lvl w:ilvl="6" w:tplc="A478343A" w:tentative="1">
      <w:start w:val="1"/>
      <w:numFmt w:val="bullet"/>
      <w:lvlText w:val="•"/>
      <w:lvlJc w:val="left"/>
      <w:pPr>
        <w:tabs>
          <w:tab w:val="num" w:pos="5040"/>
        </w:tabs>
        <w:ind w:left="5040" w:hanging="360"/>
      </w:pPr>
      <w:rPr>
        <w:rFonts w:ascii="Arial" w:hAnsi="Arial" w:hint="default"/>
      </w:rPr>
    </w:lvl>
    <w:lvl w:ilvl="7" w:tplc="F594ED32" w:tentative="1">
      <w:start w:val="1"/>
      <w:numFmt w:val="bullet"/>
      <w:lvlText w:val="•"/>
      <w:lvlJc w:val="left"/>
      <w:pPr>
        <w:tabs>
          <w:tab w:val="num" w:pos="5760"/>
        </w:tabs>
        <w:ind w:left="5760" w:hanging="360"/>
      </w:pPr>
      <w:rPr>
        <w:rFonts w:ascii="Arial" w:hAnsi="Arial" w:hint="default"/>
      </w:rPr>
    </w:lvl>
    <w:lvl w:ilvl="8" w:tplc="1790516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313E51"/>
    <w:multiLevelType w:val="hybridMultilevel"/>
    <w:tmpl w:val="B39E3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5E66F3"/>
    <w:multiLevelType w:val="hybridMultilevel"/>
    <w:tmpl w:val="744E4C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0F6A65"/>
    <w:multiLevelType w:val="multilevel"/>
    <w:tmpl w:val="CA166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B23360"/>
    <w:multiLevelType w:val="hybridMultilevel"/>
    <w:tmpl w:val="70223D36"/>
    <w:lvl w:ilvl="0" w:tplc="C128A94E">
      <w:start w:val="1"/>
      <w:numFmt w:val="bullet"/>
      <w:lvlText w:val="–"/>
      <w:lvlJc w:val="left"/>
      <w:pPr>
        <w:tabs>
          <w:tab w:val="num" w:pos="720"/>
        </w:tabs>
        <w:ind w:left="720" w:hanging="360"/>
      </w:pPr>
      <w:rPr>
        <w:rFonts w:ascii="Arial" w:hAnsi="Arial" w:hint="default"/>
      </w:rPr>
    </w:lvl>
    <w:lvl w:ilvl="1" w:tplc="C6BA7E06">
      <w:start w:val="1"/>
      <w:numFmt w:val="bullet"/>
      <w:lvlText w:val="–"/>
      <w:lvlJc w:val="left"/>
      <w:pPr>
        <w:tabs>
          <w:tab w:val="num" w:pos="1440"/>
        </w:tabs>
        <w:ind w:left="1440" w:hanging="360"/>
      </w:pPr>
      <w:rPr>
        <w:rFonts w:ascii="Arial" w:hAnsi="Arial" w:hint="default"/>
      </w:rPr>
    </w:lvl>
    <w:lvl w:ilvl="2" w:tplc="298088BE" w:tentative="1">
      <w:start w:val="1"/>
      <w:numFmt w:val="bullet"/>
      <w:lvlText w:val="–"/>
      <w:lvlJc w:val="left"/>
      <w:pPr>
        <w:tabs>
          <w:tab w:val="num" w:pos="2160"/>
        </w:tabs>
        <w:ind w:left="2160" w:hanging="360"/>
      </w:pPr>
      <w:rPr>
        <w:rFonts w:ascii="Arial" w:hAnsi="Arial" w:hint="default"/>
      </w:rPr>
    </w:lvl>
    <w:lvl w:ilvl="3" w:tplc="52202536" w:tentative="1">
      <w:start w:val="1"/>
      <w:numFmt w:val="bullet"/>
      <w:lvlText w:val="–"/>
      <w:lvlJc w:val="left"/>
      <w:pPr>
        <w:tabs>
          <w:tab w:val="num" w:pos="2880"/>
        </w:tabs>
        <w:ind w:left="2880" w:hanging="360"/>
      </w:pPr>
      <w:rPr>
        <w:rFonts w:ascii="Arial" w:hAnsi="Arial" w:hint="default"/>
      </w:rPr>
    </w:lvl>
    <w:lvl w:ilvl="4" w:tplc="DC1CC95C" w:tentative="1">
      <w:start w:val="1"/>
      <w:numFmt w:val="bullet"/>
      <w:lvlText w:val="–"/>
      <w:lvlJc w:val="left"/>
      <w:pPr>
        <w:tabs>
          <w:tab w:val="num" w:pos="3600"/>
        </w:tabs>
        <w:ind w:left="3600" w:hanging="360"/>
      </w:pPr>
      <w:rPr>
        <w:rFonts w:ascii="Arial" w:hAnsi="Arial" w:hint="default"/>
      </w:rPr>
    </w:lvl>
    <w:lvl w:ilvl="5" w:tplc="53E29816" w:tentative="1">
      <w:start w:val="1"/>
      <w:numFmt w:val="bullet"/>
      <w:lvlText w:val="–"/>
      <w:lvlJc w:val="left"/>
      <w:pPr>
        <w:tabs>
          <w:tab w:val="num" w:pos="4320"/>
        </w:tabs>
        <w:ind w:left="4320" w:hanging="360"/>
      </w:pPr>
      <w:rPr>
        <w:rFonts w:ascii="Arial" w:hAnsi="Arial" w:hint="default"/>
      </w:rPr>
    </w:lvl>
    <w:lvl w:ilvl="6" w:tplc="FC4A43A6" w:tentative="1">
      <w:start w:val="1"/>
      <w:numFmt w:val="bullet"/>
      <w:lvlText w:val="–"/>
      <w:lvlJc w:val="left"/>
      <w:pPr>
        <w:tabs>
          <w:tab w:val="num" w:pos="5040"/>
        </w:tabs>
        <w:ind w:left="5040" w:hanging="360"/>
      </w:pPr>
      <w:rPr>
        <w:rFonts w:ascii="Arial" w:hAnsi="Arial" w:hint="default"/>
      </w:rPr>
    </w:lvl>
    <w:lvl w:ilvl="7" w:tplc="9BD244B6" w:tentative="1">
      <w:start w:val="1"/>
      <w:numFmt w:val="bullet"/>
      <w:lvlText w:val="–"/>
      <w:lvlJc w:val="left"/>
      <w:pPr>
        <w:tabs>
          <w:tab w:val="num" w:pos="5760"/>
        </w:tabs>
        <w:ind w:left="5760" w:hanging="360"/>
      </w:pPr>
      <w:rPr>
        <w:rFonts w:ascii="Arial" w:hAnsi="Arial" w:hint="default"/>
      </w:rPr>
    </w:lvl>
    <w:lvl w:ilvl="8" w:tplc="4CA0F1A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D285EC9"/>
    <w:multiLevelType w:val="multilevel"/>
    <w:tmpl w:val="1340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49292C"/>
    <w:multiLevelType w:val="hybridMultilevel"/>
    <w:tmpl w:val="869816CA"/>
    <w:lvl w:ilvl="0" w:tplc="B6A2ED16">
      <w:start w:val="1"/>
      <w:numFmt w:val="bullet"/>
      <w:lvlText w:val="•"/>
      <w:lvlJc w:val="left"/>
      <w:pPr>
        <w:tabs>
          <w:tab w:val="num" w:pos="360"/>
        </w:tabs>
        <w:ind w:left="360" w:hanging="360"/>
      </w:pPr>
      <w:rPr>
        <w:rFonts w:ascii="Arial" w:hAnsi="Arial" w:hint="default"/>
      </w:rPr>
    </w:lvl>
    <w:lvl w:ilvl="1" w:tplc="F34C5C98" w:tentative="1">
      <w:start w:val="1"/>
      <w:numFmt w:val="bullet"/>
      <w:lvlText w:val="•"/>
      <w:lvlJc w:val="left"/>
      <w:pPr>
        <w:tabs>
          <w:tab w:val="num" w:pos="1080"/>
        </w:tabs>
        <w:ind w:left="1080" w:hanging="360"/>
      </w:pPr>
      <w:rPr>
        <w:rFonts w:ascii="Arial" w:hAnsi="Arial" w:hint="default"/>
      </w:rPr>
    </w:lvl>
    <w:lvl w:ilvl="2" w:tplc="A9B298DE" w:tentative="1">
      <w:start w:val="1"/>
      <w:numFmt w:val="bullet"/>
      <w:lvlText w:val="•"/>
      <w:lvlJc w:val="left"/>
      <w:pPr>
        <w:tabs>
          <w:tab w:val="num" w:pos="1800"/>
        </w:tabs>
        <w:ind w:left="1800" w:hanging="360"/>
      </w:pPr>
      <w:rPr>
        <w:rFonts w:ascii="Arial" w:hAnsi="Arial" w:hint="default"/>
      </w:rPr>
    </w:lvl>
    <w:lvl w:ilvl="3" w:tplc="0624E08A" w:tentative="1">
      <w:start w:val="1"/>
      <w:numFmt w:val="bullet"/>
      <w:lvlText w:val="•"/>
      <w:lvlJc w:val="left"/>
      <w:pPr>
        <w:tabs>
          <w:tab w:val="num" w:pos="2520"/>
        </w:tabs>
        <w:ind w:left="2520" w:hanging="360"/>
      </w:pPr>
      <w:rPr>
        <w:rFonts w:ascii="Arial" w:hAnsi="Arial" w:hint="default"/>
      </w:rPr>
    </w:lvl>
    <w:lvl w:ilvl="4" w:tplc="95CE7D0A" w:tentative="1">
      <w:start w:val="1"/>
      <w:numFmt w:val="bullet"/>
      <w:lvlText w:val="•"/>
      <w:lvlJc w:val="left"/>
      <w:pPr>
        <w:tabs>
          <w:tab w:val="num" w:pos="3240"/>
        </w:tabs>
        <w:ind w:left="3240" w:hanging="360"/>
      </w:pPr>
      <w:rPr>
        <w:rFonts w:ascii="Arial" w:hAnsi="Arial" w:hint="default"/>
      </w:rPr>
    </w:lvl>
    <w:lvl w:ilvl="5" w:tplc="6A62AB08" w:tentative="1">
      <w:start w:val="1"/>
      <w:numFmt w:val="bullet"/>
      <w:lvlText w:val="•"/>
      <w:lvlJc w:val="left"/>
      <w:pPr>
        <w:tabs>
          <w:tab w:val="num" w:pos="3960"/>
        </w:tabs>
        <w:ind w:left="3960" w:hanging="360"/>
      </w:pPr>
      <w:rPr>
        <w:rFonts w:ascii="Arial" w:hAnsi="Arial" w:hint="default"/>
      </w:rPr>
    </w:lvl>
    <w:lvl w:ilvl="6" w:tplc="E10ABE18" w:tentative="1">
      <w:start w:val="1"/>
      <w:numFmt w:val="bullet"/>
      <w:lvlText w:val="•"/>
      <w:lvlJc w:val="left"/>
      <w:pPr>
        <w:tabs>
          <w:tab w:val="num" w:pos="4680"/>
        </w:tabs>
        <w:ind w:left="4680" w:hanging="360"/>
      </w:pPr>
      <w:rPr>
        <w:rFonts w:ascii="Arial" w:hAnsi="Arial" w:hint="default"/>
      </w:rPr>
    </w:lvl>
    <w:lvl w:ilvl="7" w:tplc="29340D6E" w:tentative="1">
      <w:start w:val="1"/>
      <w:numFmt w:val="bullet"/>
      <w:lvlText w:val="•"/>
      <w:lvlJc w:val="left"/>
      <w:pPr>
        <w:tabs>
          <w:tab w:val="num" w:pos="5400"/>
        </w:tabs>
        <w:ind w:left="5400" w:hanging="360"/>
      </w:pPr>
      <w:rPr>
        <w:rFonts w:ascii="Arial" w:hAnsi="Arial" w:hint="default"/>
      </w:rPr>
    </w:lvl>
    <w:lvl w:ilvl="8" w:tplc="9170E92C"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71970E3C"/>
    <w:multiLevelType w:val="hybridMultilevel"/>
    <w:tmpl w:val="9BE2D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12DF0"/>
    <w:multiLevelType w:val="hybridMultilevel"/>
    <w:tmpl w:val="B99C0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706E19"/>
    <w:multiLevelType w:val="hybridMultilevel"/>
    <w:tmpl w:val="27EE17B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15"/>
  </w:num>
  <w:num w:numId="2">
    <w:abstractNumId w:val="14"/>
  </w:num>
  <w:num w:numId="3">
    <w:abstractNumId w:val="8"/>
  </w:num>
  <w:num w:numId="4">
    <w:abstractNumId w:val="21"/>
  </w:num>
  <w:num w:numId="5">
    <w:abstractNumId w:val="11"/>
  </w:num>
  <w:num w:numId="6">
    <w:abstractNumId w:val="5"/>
  </w:num>
  <w:num w:numId="7">
    <w:abstractNumId w:val="19"/>
  </w:num>
  <w:num w:numId="8">
    <w:abstractNumId w:val="13"/>
  </w:num>
  <w:num w:numId="9">
    <w:abstractNumId w:val="10"/>
  </w:num>
  <w:num w:numId="10">
    <w:abstractNumId w:val="17"/>
  </w:num>
  <w:num w:numId="11">
    <w:abstractNumId w:val="23"/>
  </w:num>
  <w:num w:numId="12">
    <w:abstractNumId w:val="4"/>
  </w:num>
  <w:num w:numId="13">
    <w:abstractNumId w:val="12"/>
  </w:num>
  <w:num w:numId="14">
    <w:abstractNumId w:val="22"/>
  </w:num>
  <w:num w:numId="15">
    <w:abstractNumId w:val="2"/>
  </w:num>
  <w:num w:numId="16">
    <w:abstractNumId w:val="1"/>
  </w:num>
  <w:num w:numId="17">
    <w:abstractNumId w:val="18"/>
  </w:num>
  <w:num w:numId="18">
    <w:abstractNumId w:val="20"/>
  </w:num>
  <w:num w:numId="19">
    <w:abstractNumId w:val="16"/>
  </w:num>
  <w:num w:numId="20">
    <w:abstractNumId w:val="3"/>
  </w:num>
  <w:num w:numId="21">
    <w:abstractNumId w:val="0"/>
  </w:num>
  <w:num w:numId="22">
    <w:abstractNumId w:val="9"/>
  </w:num>
  <w:num w:numId="23">
    <w:abstractNumId w:val="7"/>
  </w:num>
  <w:num w:numId="24">
    <w:abstractNumId w:val="24"/>
  </w:num>
  <w:num w:numId="25">
    <w:abstractNumId w:val="25"/>
  </w:num>
  <w:num w:numId="2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MqoFAMSBLfotAAAA"/>
  </w:docVars>
  <w:rsids>
    <w:rsidRoot w:val="00A97632"/>
    <w:rsid w:val="00002C2E"/>
    <w:rsid w:val="00005085"/>
    <w:rsid w:val="000055CF"/>
    <w:rsid w:val="0000593A"/>
    <w:rsid w:val="00007E28"/>
    <w:rsid w:val="0001003F"/>
    <w:rsid w:val="0001190A"/>
    <w:rsid w:val="0001725B"/>
    <w:rsid w:val="00025042"/>
    <w:rsid w:val="00026B8E"/>
    <w:rsid w:val="00026E7D"/>
    <w:rsid w:val="0002721D"/>
    <w:rsid w:val="00031953"/>
    <w:rsid w:val="00033D85"/>
    <w:rsid w:val="00034631"/>
    <w:rsid w:val="00036351"/>
    <w:rsid w:val="00040596"/>
    <w:rsid w:val="0004089C"/>
    <w:rsid w:val="000408D4"/>
    <w:rsid w:val="0004572A"/>
    <w:rsid w:val="00050EF2"/>
    <w:rsid w:val="00052BB2"/>
    <w:rsid w:val="00055E6F"/>
    <w:rsid w:val="00064E8B"/>
    <w:rsid w:val="0006717F"/>
    <w:rsid w:val="00074EB6"/>
    <w:rsid w:val="00083664"/>
    <w:rsid w:val="0008502B"/>
    <w:rsid w:val="00087368"/>
    <w:rsid w:val="000877B0"/>
    <w:rsid w:val="00090279"/>
    <w:rsid w:val="0009131F"/>
    <w:rsid w:val="0009482E"/>
    <w:rsid w:val="00094F1A"/>
    <w:rsid w:val="00097F0A"/>
    <w:rsid w:val="000A36D6"/>
    <w:rsid w:val="000A662F"/>
    <w:rsid w:val="000A67FF"/>
    <w:rsid w:val="000B2F53"/>
    <w:rsid w:val="000B3DE0"/>
    <w:rsid w:val="000B4B7F"/>
    <w:rsid w:val="000B5040"/>
    <w:rsid w:val="000C0F64"/>
    <w:rsid w:val="000C2162"/>
    <w:rsid w:val="000C65C3"/>
    <w:rsid w:val="000D176E"/>
    <w:rsid w:val="000D17AD"/>
    <w:rsid w:val="000D789B"/>
    <w:rsid w:val="000E165E"/>
    <w:rsid w:val="000E2ACB"/>
    <w:rsid w:val="000E58F1"/>
    <w:rsid w:val="000F3CC3"/>
    <w:rsid w:val="000F3DE9"/>
    <w:rsid w:val="000F4DF6"/>
    <w:rsid w:val="000F5995"/>
    <w:rsid w:val="000F6B1F"/>
    <w:rsid w:val="000F6F80"/>
    <w:rsid w:val="000F7FFE"/>
    <w:rsid w:val="00101E81"/>
    <w:rsid w:val="00102F48"/>
    <w:rsid w:val="00103128"/>
    <w:rsid w:val="0010476B"/>
    <w:rsid w:val="00104C37"/>
    <w:rsid w:val="00104E53"/>
    <w:rsid w:val="0010640F"/>
    <w:rsid w:val="001128CD"/>
    <w:rsid w:val="00112E3A"/>
    <w:rsid w:val="0012250E"/>
    <w:rsid w:val="00123D2C"/>
    <w:rsid w:val="00124B63"/>
    <w:rsid w:val="00136130"/>
    <w:rsid w:val="00136D00"/>
    <w:rsid w:val="001405C6"/>
    <w:rsid w:val="00143FDF"/>
    <w:rsid w:val="00147F15"/>
    <w:rsid w:val="0015216B"/>
    <w:rsid w:val="00153F9C"/>
    <w:rsid w:val="00154246"/>
    <w:rsid w:val="00170B92"/>
    <w:rsid w:val="00176EA7"/>
    <w:rsid w:val="001777F5"/>
    <w:rsid w:val="0018180D"/>
    <w:rsid w:val="001856F7"/>
    <w:rsid w:val="00186467"/>
    <w:rsid w:val="001867F9"/>
    <w:rsid w:val="00193D4D"/>
    <w:rsid w:val="001A0C37"/>
    <w:rsid w:val="001A29E6"/>
    <w:rsid w:val="001A50B5"/>
    <w:rsid w:val="001B5BA7"/>
    <w:rsid w:val="001B6D4A"/>
    <w:rsid w:val="001C0E01"/>
    <w:rsid w:val="001C17E2"/>
    <w:rsid w:val="001C35DE"/>
    <w:rsid w:val="001C3BF4"/>
    <w:rsid w:val="001C7094"/>
    <w:rsid w:val="001D5CEA"/>
    <w:rsid w:val="001D603A"/>
    <w:rsid w:val="001D628A"/>
    <w:rsid w:val="001D6FC2"/>
    <w:rsid w:val="001E2411"/>
    <w:rsid w:val="001E2FFB"/>
    <w:rsid w:val="001E46CE"/>
    <w:rsid w:val="001E777B"/>
    <w:rsid w:val="001E7D77"/>
    <w:rsid w:val="001F189F"/>
    <w:rsid w:val="001F2427"/>
    <w:rsid w:val="001F24A2"/>
    <w:rsid w:val="001F3B69"/>
    <w:rsid w:val="001F483B"/>
    <w:rsid w:val="001F5207"/>
    <w:rsid w:val="001F5780"/>
    <w:rsid w:val="001F6610"/>
    <w:rsid w:val="00201640"/>
    <w:rsid w:val="00204514"/>
    <w:rsid w:val="00207051"/>
    <w:rsid w:val="002102D8"/>
    <w:rsid w:val="002109E5"/>
    <w:rsid w:val="00210EC4"/>
    <w:rsid w:val="002120BA"/>
    <w:rsid w:val="00212A2B"/>
    <w:rsid w:val="00212FD1"/>
    <w:rsid w:val="00213BEF"/>
    <w:rsid w:val="00217D61"/>
    <w:rsid w:val="00217FEB"/>
    <w:rsid w:val="00226F58"/>
    <w:rsid w:val="0023065E"/>
    <w:rsid w:val="00233913"/>
    <w:rsid w:val="00241050"/>
    <w:rsid w:val="002416C6"/>
    <w:rsid w:val="002438DF"/>
    <w:rsid w:val="0025217A"/>
    <w:rsid w:val="00257C31"/>
    <w:rsid w:val="00260726"/>
    <w:rsid w:val="0026277C"/>
    <w:rsid w:val="002634DE"/>
    <w:rsid w:val="00263B3B"/>
    <w:rsid w:val="002727D2"/>
    <w:rsid w:val="002743A2"/>
    <w:rsid w:val="00274A79"/>
    <w:rsid w:val="00280AC3"/>
    <w:rsid w:val="00285A9B"/>
    <w:rsid w:val="00285B96"/>
    <w:rsid w:val="00291268"/>
    <w:rsid w:val="00296A23"/>
    <w:rsid w:val="002A0010"/>
    <w:rsid w:val="002A36B0"/>
    <w:rsid w:val="002A5ABA"/>
    <w:rsid w:val="002A7E73"/>
    <w:rsid w:val="002B47D7"/>
    <w:rsid w:val="002B4ACA"/>
    <w:rsid w:val="002B5921"/>
    <w:rsid w:val="002B5BBA"/>
    <w:rsid w:val="002C0829"/>
    <w:rsid w:val="002C2DAE"/>
    <w:rsid w:val="002C2F1E"/>
    <w:rsid w:val="002D18E2"/>
    <w:rsid w:val="002D5363"/>
    <w:rsid w:val="002D7B43"/>
    <w:rsid w:val="002E1141"/>
    <w:rsid w:val="002E1F80"/>
    <w:rsid w:val="002E5286"/>
    <w:rsid w:val="002E6CFE"/>
    <w:rsid w:val="002F3A03"/>
    <w:rsid w:val="00302080"/>
    <w:rsid w:val="003020EB"/>
    <w:rsid w:val="00302DC3"/>
    <w:rsid w:val="00304088"/>
    <w:rsid w:val="0030497B"/>
    <w:rsid w:val="0031138C"/>
    <w:rsid w:val="003120AB"/>
    <w:rsid w:val="00320C0E"/>
    <w:rsid w:val="00322A35"/>
    <w:rsid w:val="00324AAD"/>
    <w:rsid w:val="003265E9"/>
    <w:rsid w:val="0033668D"/>
    <w:rsid w:val="00337433"/>
    <w:rsid w:val="00344313"/>
    <w:rsid w:val="00351F43"/>
    <w:rsid w:val="0035204F"/>
    <w:rsid w:val="00352364"/>
    <w:rsid w:val="003542EE"/>
    <w:rsid w:val="00357D7A"/>
    <w:rsid w:val="003606C4"/>
    <w:rsid w:val="00362772"/>
    <w:rsid w:val="0036310C"/>
    <w:rsid w:val="00363576"/>
    <w:rsid w:val="00365D90"/>
    <w:rsid w:val="00367E26"/>
    <w:rsid w:val="00370048"/>
    <w:rsid w:val="00370254"/>
    <w:rsid w:val="0037108E"/>
    <w:rsid w:val="00371FDA"/>
    <w:rsid w:val="0037335B"/>
    <w:rsid w:val="00375CCC"/>
    <w:rsid w:val="00376EBD"/>
    <w:rsid w:val="00380E80"/>
    <w:rsid w:val="00381112"/>
    <w:rsid w:val="00381B27"/>
    <w:rsid w:val="00393459"/>
    <w:rsid w:val="00397E7F"/>
    <w:rsid w:val="003A28D7"/>
    <w:rsid w:val="003A6447"/>
    <w:rsid w:val="003B42C5"/>
    <w:rsid w:val="003B43A1"/>
    <w:rsid w:val="003B5F40"/>
    <w:rsid w:val="003B7595"/>
    <w:rsid w:val="003C30DF"/>
    <w:rsid w:val="003C3909"/>
    <w:rsid w:val="003C485D"/>
    <w:rsid w:val="003D4D9F"/>
    <w:rsid w:val="003D58EE"/>
    <w:rsid w:val="003D6D65"/>
    <w:rsid w:val="003E05E0"/>
    <w:rsid w:val="003E1F5D"/>
    <w:rsid w:val="003E3422"/>
    <w:rsid w:val="003E763C"/>
    <w:rsid w:val="003E7D3D"/>
    <w:rsid w:val="003F1E7C"/>
    <w:rsid w:val="003F3280"/>
    <w:rsid w:val="003F5CAC"/>
    <w:rsid w:val="003F6276"/>
    <w:rsid w:val="003F7965"/>
    <w:rsid w:val="00401787"/>
    <w:rsid w:val="004034FC"/>
    <w:rsid w:val="00404AFE"/>
    <w:rsid w:val="00405674"/>
    <w:rsid w:val="00406F4B"/>
    <w:rsid w:val="0041070D"/>
    <w:rsid w:val="004131CF"/>
    <w:rsid w:val="00413A45"/>
    <w:rsid w:val="00413F67"/>
    <w:rsid w:val="00421ED0"/>
    <w:rsid w:val="004239DC"/>
    <w:rsid w:val="004243C1"/>
    <w:rsid w:val="00426B45"/>
    <w:rsid w:val="00427CC8"/>
    <w:rsid w:val="00433392"/>
    <w:rsid w:val="00434376"/>
    <w:rsid w:val="00435501"/>
    <w:rsid w:val="00443261"/>
    <w:rsid w:val="00443C4A"/>
    <w:rsid w:val="004467B2"/>
    <w:rsid w:val="00447C4F"/>
    <w:rsid w:val="0045176C"/>
    <w:rsid w:val="00454990"/>
    <w:rsid w:val="00456679"/>
    <w:rsid w:val="00457D0C"/>
    <w:rsid w:val="00460210"/>
    <w:rsid w:val="0046066B"/>
    <w:rsid w:val="00461E8B"/>
    <w:rsid w:val="0046212E"/>
    <w:rsid w:val="00464371"/>
    <w:rsid w:val="00470084"/>
    <w:rsid w:val="004717CE"/>
    <w:rsid w:val="004718FC"/>
    <w:rsid w:val="00471C9E"/>
    <w:rsid w:val="00474BF7"/>
    <w:rsid w:val="004801C9"/>
    <w:rsid w:val="00483763"/>
    <w:rsid w:val="0048491F"/>
    <w:rsid w:val="004A0884"/>
    <w:rsid w:val="004A21F7"/>
    <w:rsid w:val="004A3D57"/>
    <w:rsid w:val="004A69E2"/>
    <w:rsid w:val="004A7952"/>
    <w:rsid w:val="004B0A87"/>
    <w:rsid w:val="004B18C3"/>
    <w:rsid w:val="004B1F49"/>
    <w:rsid w:val="004B430B"/>
    <w:rsid w:val="004B43BB"/>
    <w:rsid w:val="004B5079"/>
    <w:rsid w:val="004B5C55"/>
    <w:rsid w:val="004B7C9C"/>
    <w:rsid w:val="004B7FD0"/>
    <w:rsid w:val="004C3A9F"/>
    <w:rsid w:val="004C5BF6"/>
    <w:rsid w:val="004D12B7"/>
    <w:rsid w:val="004D2810"/>
    <w:rsid w:val="004D2F2A"/>
    <w:rsid w:val="004E65BE"/>
    <w:rsid w:val="004F11A2"/>
    <w:rsid w:val="004F4E8D"/>
    <w:rsid w:val="004F6165"/>
    <w:rsid w:val="004F7F8B"/>
    <w:rsid w:val="00500326"/>
    <w:rsid w:val="00500D93"/>
    <w:rsid w:val="00504387"/>
    <w:rsid w:val="005054AF"/>
    <w:rsid w:val="00506305"/>
    <w:rsid w:val="0050759B"/>
    <w:rsid w:val="00516C4A"/>
    <w:rsid w:val="005210B2"/>
    <w:rsid w:val="00525308"/>
    <w:rsid w:val="00531171"/>
    <w:rsid w:val="005335F0"/>
    <w:rsid w:val="005352A7"/>
    <w:rsid w:val="00535E33"/>
    <w:rsid w:val="00537481"/>
    <w:rsid w:val="005379E5"/>
    <w:rsid w:val="00541661"/>
    <w:rsid w:val="00547C1D"/>
    <w:rsid w:val="00552425"/>
    <w:rsid w:val="00553412"/>
    <w:rsid w:val="0055627B"/>
    <w:rsid w:val="0055712E"/>
    <w:rsid w:val="005605C4"/>
    <w:rsid w:val="00560A09"/>
    <w:rsid w:val="00560BD0"/>
    <w:rsid w:val="005628B1"/>
    <w:rsid w:val="00563CB1"/>
    <w:rsid w:val="00563D6C"/>
    <w:rsid w:val="00564D22"/>
    <w:rsid w:val="00570FBC"/>
    <w:rsid w:val="00571248"/>
    <w:rsid w:val="00572748"/>
    <w:rsid w:val="00572867"/>
    <w:rsid w:val="00573547"/>
    <w:rsid w:val="00583FF1"/>
    <w:rsid w:val="005842AA"/>
    <w:rsid w:val="00586817"/>
    <w:rsid w:val="0058715E"/>
    <w:rsid w:val="00591064"/>
    <w:rsid w:val="005953E1"/>
    <w:rsid w:val="00595538"/>
    <w:rsid w:val="005955D3"/>
    <w:rsid w:val="00595A75"/>
    <w:rsid w:val="005960A1"/>
    <w:rsid w:val="0059698C"/>
    <w:rsid w:val="005A06F5"/>
    <w:rsid w:val="005A12C7"/>
    <w:rsid w:val="005A13B9"/>
    <w:rsid w:val="005A5898"/>
    <w:rsid w:val="005B1228"/>
    <w:rsid w:val="005B27EC"/>
    <w:rsid w:val="005B317D"/>
    <w:rsid w:val="005B445D"/>
    <w:rsid w:val="005B4C0B"/>
    <w:rsid w:val="005C2958"/>
    <w:rsid w:val="005C3164"/>
    <w:rsid w:val="005C37CE"/>
    <w:rsid w:val="005C399E"/>
    <w:rsid w:val="005C6A71"/>
    <w:rsid w:val="005D06AE"/>
    <w:rsid w:val="005D2BD5"/>
    <w:rsid w:val="005D3B12"/>
    <w:rsid w:val="005D4052"/>
    <w:rsid w:val="005D777D"/>
    <w:rsid w:val="005E0812"/>
    <w:rsid w:val="005E2FCC"/>
    <w:rsid w:val="005E5E46"/>
    <w:rsid w:val="005E75E9"/>
    <w:rsid w:val="005E7BC7"/>
    <w:rsid w:val="005F6DCB"/>
    <w:rsid w:val="0060159B"/>
    <w:rsid w:val="00601A47"/>
    <w:rsid w:val="00606C30"/>
    <w:rsid w:val="00607C6A"/>
    <w:rsid w:val="00610988"/>
    <w:rsid w:val="00611449"/>
    <w:rsid w:val="00612A7C"/>
    <w:rsid w:val="00614DEE"/>
    <w:rsid w:val="006240C4"/>
    <w:rsid w:val="006242FD"/>
    <w:rsid w:val="00625483"/>
    <w:rsid w:val="006262B2"/>
    <w:rsid w:val="0064190D"/>
    <w:rsid w:val="00654F2C"/>
    <w:rsid w:val="006553D4"/>
    <w:rsid w:val="0066102D"/>
    <w:rsid w:val="0066431B"/>
    <w:rsid w:val="00672849"/>
    <w:rsid w:val="006729F8"/>
    <w:rsid w:val="00673BAD"/>
    <w:rsid w:val="00676DB4"/>
    <w:rsid w:val="0068187A"/>
    <w:rsid w:val="00683964"/>
    <w:rsid w:val="00685A28"/>
    <w:rsid w:val="006918C9"/>
    <w:rsid w:val="00695D32"/>
    <w:rsid w:val="00696496"/>
    <w:rsid w:val="00696999"/>
    <w:rsid w:val="00697B85"/>
    <w:rsid w:val="00697E07"/>
    <w:rsid w:val="006A00C7"/>
    <w:rsid w:val="006A3457"/>
    <w:rsid w:val="006A7DF7"/>
    <w:rsid w:val="006B00B4"/>
    <w:rsid w:val="006B0AEB"/>
    <w:rsid w:val="006B140B"/>
    <w:rsid w:val="006B2B41"/>
    <w:rsid w:val="006B51C7"/>
    <w:rsid w:val="006B53D3"/>
    <w:rsid w:val="006B5FD6"/>
    <w:rsid w:val="006B7383"/>
    <w:rsid w:val="006C119E"/>
    <w:rsid w:val="006C18C5"/>
    <w:rsid w:val="006C7A56"/>
    <w:rsid w:val="006D133A"/>
    <w:rsid w:val="006D1EEE"/>
    <w:rsid w:val="006D2ECE"/>
    <w:rsid w:val="006D30DE"/>
    <w:rsid w:val="006D34C0"/>
    <w:rsid w:val="006D7D5B"/>
    <w:rsid w:val="006E2C09"/>
    <w:rsid w:val="006E3B05"/>
    <w:rsid w:val="006E4FD7"/>
    <w:rsid w:val="006F0E63"/>
    <w:rsid w:val="006F2C6D"/>
    <w:rsid w:val="006F3F02"/>
    <w:rsid w:val="006F4703"/>
    <w:rsid w:val="006F78E3"/>
    <w:rsid w:val="007041B9"/>
    <w:rsid w:val="0070650C"/>
    <w:rsid w:val="00710A0D"/>
    <w:rsid w:val="00715FA2"/>
    <w:rsid w:val="00716F9D"/>
    <w:rsid w:val="00717036"/>
    <w:rsid w:val="00721CFC"/>
    <w:rsid w:val="00722D16"/>
    <w:rsid w:val="00726431"/>
    <w:rsid w:val="0072745B"/>
    <w:rsid w:val="00730399"/>
    <w:rsid w:val="007325F5"/>
    <w:rsid w:val="00732A84"/>
    <w:rsid w:val="00735BF4"/>
    <w:rsid w:val="00736A9C"/>
    <w:rsid w:val="00737DF7"/>
    <w:rsid w:val="00741E7F"/>
    <w:rsid w:val="00750DE4"/>
    <w:rsid w:val="00751CDE"/>
    <w:rsid w:val="00757602"/>
    <w:rsid w:val="00763A72"/>
    <w:rsid w:val="00773577"/>
    <w:rsid w:val="00776393"/>
    <w:rsid w:val="00777513"/>
    <w:rsid w:val="00780383"/>
    <w:rsid w:val="00781B88"/>
    <w:rsid w:val="00781D3F"/>
    <w:rsid w:val="00782C3A"/>
    <w:rsid w:val="007837CB"/>
    <w:rsid w:val="00790D3D"/>
    <w:rsid w:val="00794830"/>
    <w:rsid w:val="00794EE2"/>
    <w:rsid w:val="007968BD"/>
    <w:rsid w:val="007972A6"/>
    <w:rsid w:val="007A35AD"/>
    <w:rsid w:val="007A38BC"/>
    <w:rsid w:val="007B096E"/>
    <w:rsid w:val="007B1FFE"/>
    <w:rsid w:val="007B2025"/>
    <w:rsid w:val="007B218B"/>
    <w:rsid w:val="007B6D2F"/>
    <w:rsid w:val="007B6DCC"/>
    <w:rsid w:val="007B6FF0"/>
    <w:rsid w:val="007B7919"/>
    <w:rsid w:val="007B7AEC"/>
    <w:rsid w:val="007C0456"/>
    <w:rsid w:val="007C0542"/>
    <w:rsid w:val="007C0589"/>
    <w:rsid w:val="007C5E3E"/>
    <w:rsid w:val="007D355E"/>
    <w:rsid w:val="007D67B8"/>
    <w:rsid w:val="007E023F"/>
    <w:rsid w:val="007E1CDC"/>
    <w:rsid w:val="007E1D68"/>
    <w:rsid w:val="007F0B78"/>
    <w:rsid w:val="007F6064"/>
    <w:rsid w:val="007F672A"/>
    <w:rsid w:val="0080442D"/>
    <w:rsid w:val="00804435"/>
    <w:rsid w:val="00811686"/>
    <w:rsid w:val="00813530"/>
    <w:rsid w:val="00815A8E"/>
    <w:rsid w:val="00821456"/>
    <w:rsid w:val="00823BF3"/>
    <w:rsid w:val="00823C60"/>
    <w:rsid w:val="00827889"/>
    <w:rsid w:val="00830069"/>
    <w:rsid w:val="0083046E"/>
    <w:rsid w:val="00831006"/>
    <w:rsid w:val="008311C4"/>
    <w:rsid w:val="00832F2D"/>
    <w:rsid w:val="00835EC6"/>
    <w:rsid w:val="00842F60"/>
    <w:rsid w:val="00843768"/>
    <w:rsid w:val="00847FF1"/>
    <w:rsid w:val="00850E38"/>
    <w:rsid w:val="0085416E"/>
    <w:rsid w:val="0085676C"/>
    <w:rsid w:val="0086796B"/>
    <w:rsid w:val="008723EC"/>
    <w:rsid w:val="00877758"/>
    <w:rsid w:val="00880199"/>
    <w:rsid w:val="00886598"/>
    <w:rsid w:val="00886971"/>
    <w:rsid w:val="008939B4"/>
    <w:rsid w:val="00893E3B"/>
    <w:rsid w:val="008A3455"/>
    <w:rsid w:val="008A4048"/>
    <w:rsid w:val="008A61E3"/>
    <w:rsid w:val="008A7F55"/>
    <w:rsid w:val="008B69AF"/>
    <w:rsid w:val="008C100C"/>
    <w:rsid w:val="008C1521"/>
    <w:rsid w:val="008C203B"/>
    <w:rsid w:val="008C2773"/>
    <w:rsid w:val="008C3D88"/>
    <w:rsid w:val="008C4238"/>
    <w:rsid w:val="008C4531"/>
    <w:rsid w:val="008C45EA"/>
    <w:rsid w:val="008C6E74"/>
    <w:rsid w:val="008D10FC"/>
    <w:rsid w:val="008D1B6D"/>
    <w:rsid w:val="008E08D4"/>
    <w:rsid w:val="008E1314"/>
    <w:rsid w:val="008F0EC0"/>
    <w:rsid w:val="008F26B3"/>
    <w:rsid w:val="008F2A3D"/>
    <w:rsid w:val="008F38D5"/>
    <w:rsid w:val="008F44FC"/>
    <w:rsid w:val="008F591B"/>
    <w:rsid w:val="008F6FDB"/>
    <w:rsid w:val="00901B57"/>
    <w:rsid w:val="009057C5"/>
    <w:rsid w:val="0090603A"/>
    <w:rsid w:val="00907798"/>
    <w:rsid w:val="0091206C"/>
    <w:rsid w:val="00916727"/>
    <w:rsid w:val="00923320"/>
    <w:rsid w:val="00923575"/>
    <w:rsid w:val="00923BA9"/>
    <w:rsid w:val="00927A79"/>
    <w:rsid w:val="00927F47"/>
    <w:rsid w:val="00930D14"/>
    <w:rsid w:val="00930F2A"/>
    <w:rsid w:val="009342AB"/>
    <w:rsid w:val="009361ED"/>
    <w:rsid w:val="00937DA7"/>
    <w:rsid w:val="009416D2"/>
    <w:rsid w:val="00941FBB"/>
    <w:rsid w:val="009435ED"/>
    <w:rsid w:val="009455C3"/>
    <w:rsid w:val="009458CB"/>
    <w:rsid w:val="00946435"/>
    <w:rsid w:val="00947055"/>
    <w:rsid w:val="0094709A"/>
    <w:rsid w:val="00951C88"/>
    <w:rsid w:val="00954984"/>
    <w:rsid w:val="009556D9"/>
    <w:rsid w:val="0095654B"/>
    <w:rsid w:val="0096125C"/>
    <w:rsid w:val="00970618"/>
    <w:rsid w:val="0097074C"/>
    <w:rsid w:val="009710D8"/>
    <w:rsid w:val="0097148B"/>
    <w:rsid w:val="00971813"/>
    <w:rsid w:val="00974565"/>
    <w:rsid w:val="0097681C"/>
    <w:rsid w:val="009771B5"/>
    <w:rsid w:val="009818B6"/>
    <w:rsid w:val="009824D7"/>
    <w:rsid w:val="00983036"/>
    <w:rsid w:val="009869DC"/>
    <w:rsid w:val="00990189"/>
    <w:rsid w:val="00990CEC"/>
    <w:rsid w:val="0099177F"/>
    <w:rsid w:val="009918BC"/>
    <w:rsid w:val="00997C0F"/>
    <w:rsid w:val="009B41BE"/>
    <w:rsid w:val="009B4CDB"/>
    <w:rsid w:val="009B7FB8"/>
    <w:rsid w:val="009C0B4F"/>
    <w:rsid w:val="009C2FA0"/>
    <w:rsid w:val="009D0416"/>
    <w:rsid w:val="009D4E15"/>
    <w:rsid w:val="009D5AEA"/>
    <w:rsid w:val="009D7765"/>
    <w:rsid w:val="009E078D"/>
    <w:rsid w:val="009E7726"/>
    <w:rsid w:val="009F03CC"/>
    <w:rsid w:val="009F1F24"/>
    <w:rsid w:val="009F58B1"/>
    <w:rsid w:val="00A00F60"/>
    <w:rsid w:val="00A02255"/>
    <w:rsid w:val="00A03EFF"/>
    <w:rsid w:val="00A043B1"/>
    <w:rsid w:val="00A05A5F"/>
    <w:rsid w:val="00A0727B"/>
    <w:rsid w:val="00A167B7"/>
    <w:rsid w:val="00A1793E"/>
    <w:rsid w:val="00A20FA7"/>
    <w:rsid w:val="00A2380A"/>
    <w:rsid w:val="00A24E51"/>
    <w:rsid w:val="00A268AD"/>
    <w:rsid w:val="00A27279"/>
    <w:rsid w:val="00A311EB"/>
    <w:rsid w:val="00A3193A"/>
    <w:rsid w:val="00A33452"/>
    <w:rsid w:val="00A33F58"/>
    <w:rsid w:val="00A35920"/>
    <w:rsid w:val="00A437DC"/>
    <w:rsid w:val="00A43E84"/>
    <w:rsid w:val="00A456B7"/>
    <w:rsid w:val="00A47D2C"/>
    <w:rsid w:val="00A512AD"/>
    <w:rsid w:val="00A51F0A"/>
    <w:rsid w:val="00A543EB"/>
    <w:rsid w:val="00A54FD7"/>
    <w:rsid w:val="00A55CAD"/>
    <w:rsid w:val="00A569D0"/>
    <w:rsid w:val="00A56E81"/>
    <w:rsid w:val="00A57A1A"/>
    <w:rsid w:val="00A57D93"/>
    <w:rsid w:val="00A601C5"/>
    <w:rsid w:val="00A63E62"/>
    <w:rsid w:val="00A715E4"/>
    <w:rsid w:val="00A72D6E"/>
    <w:rsid w:val="00A74DE0"/>
    <w:rsid w:val="00A772FE"/>
    <w:rsid w:val="00A773D6"/>
    <w:rsid w:val="00A81CD8"/>
    <w:rsid w:val="00A828BD"/>
    <w:rsid w:val="00A84946"/>
    <w:rsid w:val="00A859A6"/>
    <w:rsid w:val="00A91244"/>
    <w:rsid w:val="00A93C56"/>
    <w:rsid w:val="00A96748"/>
    <w:rsid w:val="00A97632"/>
    <w:rsid w:val="00AA0974"/>
    <w:rsid w:val="00AA4C94"/>
    <w:rsid w:val="00AB166C"/>
    <w:rsid w:val="00AB3B27"/>
    <w:rsid w:val="00AC0C14"/>
    <w:rsid w:val="00AC0DA2"/>
    <w:rsid w:val="00AC40DB"/>
    <w:rsid w:val="00AD03CF"/>
    <w:rsid w:val="00AD0D2A"/>
    <w:rsid w:val="00AD3224"/>
    <w:rsid w:val="00AD3E84"/>
    <w:rsid w:val="00AD65D5"/>
    <w:rsid w:val="00AE16BB"/>
    <w:rsid w:val="00AE1AD5"/>
    <w:rsid w:val="00AF2A57"/>
    <w:rsid w:val="00AF3528"/>
    <w:rsid w:val="00B0196E"/>
    <w:rsid w:val="00B027F1"/>
    <w:rsid w:val="00B06406"/>
    <w:rsid w:val="00B075D9"/>
    <w:rsid w:val="00B109DA"/>
    <w:rsid w:val="00B11ED6"/>
    <w:rsid w:val="00B13BE1"/>
    <w:rsid w:val="00B20285"/>
    <w:rsid w:val="00B21FD6"/>
    <w:rsid w:val="00B2256C"/>
    <w:rsid w:val="00B23C3E"/>
    <w:rsid w:val="00B2435B"/>
    <w:rsid w:val="00B27B28"/>
    <w:rsid w:val="00B35164"/>
    <w:rsid w:val="00B37E49"/>
    <w:rsid w:val="00B4121F"/>
    <w:rsid w:val="00B43962"/>
    <w:rsid w:val="00B47F2D"/>
    <w:rsid w:val="00B503EE"/>
    <w:rsid w:val="00B50D4D"/>
    <w:rsid w:val="00B5137B"/>
    <w:rsid w:val="00B56769"/>
    <w:rsid w:val="00B56896"/>
    <w:rsid w:val="00B571AD"/>
    <w:rsid w:val="00B61A2C"/>
    <w:rsid w:val="00B6210B"/>
    <w:rsid w:val="00B67381"/>
    <w:rsid w:val="00B75011"/>
    <w:rsid w:val="00B76351"/>
    <w:rsid w:val="00B77642"/>
    <w:rsid w:val="00B904E2"/>
    <w:rsid w:val="00B90B10"/>
    <w:rsid w:val="00B91471"/>
    <w:rsid w:val="00B97EE5"/>
    <w:rsid w:val="00BA54DE"/>
    <w:rsid w:val="00BB23AE"/>
    <w:rsid w:val="00BB6BF1"/>
    <w:rsid w:val="00BB6C41"/>
    <w:rsid w:val="00BB7155"/>
    <w:rsid w:val="00BC0E43"/>
    <w:rsid w:val="00BC4501"/>
    <w:rsid w:val="00BC529B"/>
    <w:rsid w:val="00BD2E45"/>
    <w:rsid w:val="00BD3E44"/>
    <w:rsid w:val="00BD66E1"/>
    <w:rsid w:val="00BD6F1C"/>
    <w:rsid w:val="00BE0430"/>
    <w:rsid w:val="00BE63E5"/>
    <w:rsid w:val="00BE7D9C"/>
    <w:rsid w:val="00BF00CE"/>
    <w:rsid w:val="00BF1387"/>
    <w:rsid w:val="00BF24B0"/>
    <w:rsid w:val="00BF2F1E"/>
    <w:rsid w:val="00BF468D"/>
    <w:rsid w:val="00BF6278"/>
    <w:rsid w:val="00C00D68"/>
    <w:rsid w:val="00C02BF1"/>
    <w:rsid w:val="00C0302E"/>
    <w:rsid w:val="00C03AE6"/>
    <w:rsid w:val="00C07E10"/>
    <w:rsid w:val="00C11DF6"/>
    <w:rsid w:val="00C16078"/>
    <w:rsid w:val="00C23411"/>
    <w:rsid w:val="00C247BD"/>
    <w:rsid w:val="00C303CB"/>
    <w:rsid w:val="00C33B0C"/>
    <w:rsid w:val="00C35B23"/>
    <w:rsid w:val="00C36956"/>
    <w:rsid w:val="00C36C73"/>
    <w:rsid w:val="00C44F26"/>
    <w:rsid w:val="00C5077E"/>
    <w:rsid w:val="00C51984"/>
    <w:rsid w:val="00C5237C"/>
    <w:rsid w:val="00C54479"/>
    <w:rsid w:val="00C56F57"/>
    <w:rsid w:val="00C60426"/>
    <w:rsid w:val="00C70655"/>
    <w:rsid w:val="00C717BC"/>
    <w:rsid w:val="00C7368D"/>
    <w:rsid w:val="00C73C14"/>
    <w:rsid w:val="00C74832"/>
    <w:rsid w:val="00C81735"/>
    <w:rsid w:val="00C81AC6"/>
    <w:rsid w:val="00C82B8A"/>
    <w:rsid w:val="00C82BF2"/>
    <w:rsid w:val="00C91567"/>
    <w:rsid w:val="00C916D1"/>
    <w:rsid w:val="00C9234F"/>
    <w:rsid w:val="00C94F67"/>
    <w:rsid w:val="00C96542"/>
    <w:rsid w:val="00C96AD4"/>
    <w:rsid w:val="00C97701"/>
    <w:rsid w:val="00C97E63"/>
    <w:rsid w:val="00CA147D"/>
    <w:rsid w:val="00CA4074"/>
    <w:rsid w:val="00CA5A1A"/>
    <w:rsid w:val="00CA6401"/>
    <w:rsid w:val="00CA747F"/>
    <w:rsid w:val="00CB7FBE"/>
    <w:rsid w:val="00CC0876"/>
    <w:rsid w:val="00CC3751"/>
    <w:rsid w:val="00CC3A20"/>
    <w:rsid w:val="00CC5FC2"/>
    <w:rsid w:val="00CC761A"/>
    <w:rsid w:val="00CD0BF3"/>
    <w:rsid w:val="00CD2917"/>
    <w:rsid w:val="00CD502C"/>
    <w:rsid w:val="00CD702E"/>
    <w:rsid w:val="00CE6F08"/>
    <w:rsid w:val="00CF2A90"/>
    <w:rsid w:val="00CF38DB"/>
    <w:rsid w:val="00CF4B62"/>
    <w:rsid w:val="00CF55F2"/>
    <w:rsid w:val="00CF6F29"/>
    <w:rsid w:val="00D00DCB"/>
    <w:rsid w:val="00D00FED"/>
    <w:rsid w:val="00D03C25"/>
    <w:rsid w:val="00D05C7C"/>
    <w:rsid w:val="00D07C9E"/>
    <w:rsid w:val="00D10A12"/>
    <w:rsid w:val="00D12B2B"/>
    <w:rsid w:val="00D12C16"/>
    <w:rsid w:val="00D20BA2"/>
    <w:rsid w:val="00D21C12"/>
    <w:rsid w:val="00D24402"/>
    <w:rsid w:val="00D2488C"/>
    <w:rsid w:val="00D25E0D"/>
    <w:rsid w:val="00D32612"/>
    <w:rsid w:val="00D35D9E"/>
    <w:rsid w:val="00D36F9A"/>
    <w:rsid w:val="00D3777C"/>
    <w:rsid w:val="00D40E2F"/>
    <w:rsid w:val="00D40FA6"/>
    <w:rsid w:val="00D43C3F"/>
    <w:rsid w:val="00D4479A"/>
    <w:rsid w:val="00D45E7A"/>
    <w:rsid w:val="00D47E68"/>
    <w:rsid w:val="00D50FF3"/>
    <w:rsid w:val="00D559E9"/>
    <w:rsid w:val="00D579B8"/>
    <w:rsid w:val="00D623F4"/>
    <w:rsid w:val="00D626D9"/>
    <w:rsid w:val="00D64533"/>
    <w:rsid w:val="00D65078"/>
    <w:rsid w:val="00D66281"/>
    <w:rsid w:val="00D6699D"/>
    <w:rsid w:val="00D671B0"/>
    <w:rsid w:val="00D71B94"/>
    <w:rsid w:val="00D801A3"/>
    <w:rsid w:val="00D84BD3"/>
    <w:rsid w:val="00D8578A"/>
    <w:rsid w:val="00D874BC"/>
    <w:rsid w:val="00D93C26"/>
    <w:rsid w:val="00D96BE0"/>
    <w:rsid w:val="00DA037E"/>
    <w:rsid w:val="00DA0ADC"/>
    <w:rsid w:val="00DA2AAD"/>
    <w:rsid w:val="00DA3948"/>
    <w:rsid w:val="00DA3DC1"/>
    <w:rsid w:val="00DB336E"/>
    <w:rsid w:val="00DB42C8"/>
    <w:rsid w:val="00DC0B43"/>
    <w:rsid w:val="00DC216F"/>
    <w:rsid w:val="00DC3EC1"/>
    <w:rsid w:val="00DC5322"/>
    <w:rsid w:val="00DD0EB3"/>
    <w:rsid w:val="00DD2581"/>
    <w:rsid w:val="00DD4103"/>
    <w:rsid w:val="00DD504B"/>
    <w:rsid w:val="00DD5920"/>
    <w:rsid w:val="00DD74A7"/>
    <w:rsid w:val="00DE0605"/>
    <w:rsid w:val="00DE1483"/>
    <w:rsid w:val="00DE2A4E"/>
    <w:rsid w:val="00DE32A3"/>
    <w:rsid w:val="00DE4F8B"/>
    <w:rsid w:val="00DE56EA"/>
    <w:rsid w:val="00DE628E"/>
    <w:rsid w:val="00DE7B40"/>
    <w:rsid w:val="00DF68A3"/>
    <w:rsid w:val="00E00B5C"/>
    <w:rsid w:val="00E02B81"/>
    <w:rsid w:val="00E06669"/>
    <w:rsid w:val="00E06A9A"/>
    <w:rsid w:val="00E078EB"/>
    <w:rsid w:val="00E11E77"/>
    <w:rsid w:val="00E15C81"/>
    <w:rsid w:val="00E21639"/>
    <w:rsid w:val="00E23C41"/>
    <w:rsid w:val="00E242FB"/>
    <w:rsid w:val="00E270EB"/>
    <w:rsid w:val="00E325A1"/>
    <w:rsid w:val="00E326A6"/>
    <w:rsid w:val="00E35D04"/>
    <w:rsid w:val="00E37366"/>
    <w:rsid w:val="00E4218B"/>
    <w:rsid w:val="00E42FA7"/>
    <w:rsid w:val="00E45EA1"/>
    <w:rsid w:val="00E51040"/>
    <w:rsid w:val="00E51FCC"/>
    <w:rsid w:val="00E540D6"/>
    <w:rsid w:val="00E635E6"/>
    <w:rsid w:val="00E6590A"/>
    <w:rsid w:val="00E65A51"/>
    <w:rsid w:val="00E67D98"/>
    <w:rsid w:val="00E70DA0"/>
    <w:rsid w:val="00E714F3"/>
    <w:rsid w:val="00E73D4C"/>
    <w:rsid w:val="00E7785D"/>
    <w:rsid w:val="00E83198"/>
    <w:rsid w:val="00E83620"/>
    <w:rsid w:val="00E84B71"/>
    <w:rsid w:val="00E87FDE"/>
    <w:rsid w:val="00E90F9B"/>
    <w:rsid w:val="00EA0FCB"/>
    <w:rsid w:val="00EA19E1"/>
    <w:rsid w:val="00EA20C7"/>
    <w:rsid w:val="00EB050A"/>
    <w:rsid w:val="00EB68D9"/>
    <w:rsid w:val="00EB7C63"/>
    <w:rsid w:val="00EC0BA3"/>
    <w:rsid w:val="00EC1947"/>
    <w:rsid w:val="00EC44C6"/>
    <w:rsid w:val="00EC52BD"/>
    <w:rsid w:val="00EC5A66"/>
    <w:rsid w:val="00EC71EF"/>
    <w:rsid w:val="00ED1C1F"/>
    <w:rsid w:val="00ED54AB"/>
    <w:rsid w:val="00ED7324"/>
    <w:rsid w:val="00ED7A39"/>
    <w:rsid w:val="00EE25B5"/>
    <w:rsid w:val="00EE4683"/>
    <w:rsid w:val="00EE4877"/>
    <w:rsid w:val="00EE4E2D"/>
    <w:rsid w:val="00EE7008"/>
    <w:rsid w:val="00EF2A53"/>
    <w:rsid w:val="00EF597D"/>
    <w:rsid w:val="00F00837"/>
    <w:rsid w:val="00F058DF"/>
    <w:rsid w:val="00F10D2C"/>
    <w:rsid w:val="00F13284"/>
    <w:rsid w:val="00F14C92"/>
    <w:rsid w:val="00F14F3A"/>
    <w:rsid w:val="00F17A05"/>
    <w:rsid w:val="00F20852"/>
    <w:rsid w:val="00F20DDA"/>
    <w:rsid w:val="00F2638B"/>
    <w:rsid w:val="00F26566"/>
    <w:rsid w:val="00F30788"/>
    <w:rsid w:val="00F31A23"/>
    <w:rsid w:val="00F40539"/>
    <w:rsid w:val="00F51546"/>
    <w:rsid w:val="00F520EE"/>
    <w:rsid w:val="00F577A9"/>
    <w:rsid w:val="00F604CC"/>
    <w:rsid w:val="00F61AC7"/>
    <w:rsid w:val="00F6347D"/>
    <w:rsid w:val="00F63980"/>
    <w:rsid w:val="00F666B0"/>
    <w:rsid w:val="00F70798"/>
    <w:rsid w:val="00F70DBA"/>
    <w:rsid w:val="00F726DA"/>
    <w:rsid w:val="00F75A91"/>
    <w:rsid w:val="00F77684"/>
    <w:rsid w:val="00F77BF3"/>
    <w:rsid w:val="00F8207A"/>
    <w:rsid w:val="00F827E7"/>
    <w:rsid w:val="00F850FE"/>
    <w:rsid w:val="00F87043"/>
    <w:rsid w:val="00F87C71"/>
    <w:rsid w:val="00F90EAA"/>
    <w:rsid w:val="00F9539B"/>
    <w:rsid w:val="00F95BB7"/>
    <w:rsid w:val="00F96ECB"/>
    <w:rsid w:val="00FA5754"/>
    <w:rsid w:val="00FA6CBD"/>
    <w:rsid w:val="00FB1E3E"/>
    <w:rsid w:val="00FB3093"/>
    <w:rsid w:val="00FB3111"/>
    <w:rsid w:val="00FB4A9E"/>
    <w:rsid w:val="00FB4DCF"/>
    <w:rsid w:val="00FB669D"/>
    <w:rsid w:val="00FB7805"/>
    <w:rsid w:val="00FC0454"/>
    <w:rsid w:val="00FC0BC2"/>
    <w:rsid w:val="00FC21EF"/>
    <w:rsid w:val="00FC2E00"/>
    <w:rsid w:val="00FC3C7A"/>
    <w:rsid w:val="00FC6E54"/>
    <w:rsid w:val="00FD040D"/>
    <w:rsid w:val="00FD1992"/>
    <w:rsid w:val="00FD41EB"/>
    <w:rsid w:val="00FD5BE6"/>
    <w:rsid w:val="00FD6A25"/>
    <w:rsid w:val="00FE3B6D"/>
    <w:rsid w:val="00FE7990"/>
    <w:rsid w:val="00FF3D38"/>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D0978"/>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380E80"/>
    <w:rPr>
      <w:color w:val="605E5C"/>
      <w:shd w:val="clear" w:color="auto" w:fill="E1DFDD"/>
    </w:rPr>
  </w:style>
  <w:style w:type="character" w:styleId="CommentReference">
    <w:name w:val="annotation reference"/>
    <w:basedOn w:val="DefaultParagraphFont"/>
    <w:uiPriority w:val="99"/>
    <w:semiHidden/>
    <w:unhideWhenUsed/>
    <w:rsid w:val="007B7AEC"/>
    <w:rPr>
      <w:sz w:val="16"/>
      <w:szCs w:val="16"/>
    </w:rPr>
  </w:style>
  <w:style w:type="paragraph" w:styleId="CommentText">
    <w:name w:val="annotation text"/>
    <w:basedOn w:val="Normal"/>
    <w:link w:val="CommentTextChar"/>
    <w:uiPriority w:val="99"/>
    <w:semiHidden/>
    <w:unhideWhenUsed/>
    <w:rsid w:val="007B7AEC"/>
    <w:pPr>
      <w:spacing w:line="240" w:lineRule="auto"/>
    </w:pPr>
    <w:rPr>
      <w:sz w:val="20"/>
      <w:szCs w:val="20"/>
    </w:rPr>
  </w:style>
  <w:style w:type="character" w:customStyle="1" w:styleId="CommentTextChar">
    <w:name w:val="Comment Text Char"/>
    <w:basedOn w:val="DefaultParagraphFont"/>
    <w:link w:val="CommentText"/>
    <w:uiPriority w:val="99"/>
    <w:semiHidden/>
    <w:rsid w:val="007B7AEC"/>
    <w:rPr>
      <w:sz w:val="20"/>
      <w:szCs w:val="20"/>
    </w:rPr>
  </w:style>
  <w:style w:type="paragraph" w:styleId="CommentSubject">
    <w:name w:val="annotation subject"/>
    <w:basedOn w:val="CommentText"/>
    <w:next w:val="CommentText"/>
    <w:link w:val="CommentSubjectChar"/>
    <w:uiPriority w:val="99"/>
    <w:semiHidden/>
    <w:unhideWhenUsed/>
    <w:rsid w:val="007B7AEC"/>
    <w:rPr>
      <w:b/>
      <w:bCs/>
    </w:rPr>
  </w:style>
  <w:style w:type="character" w:customStyle="1" w:styleId="CommentSubjectChar">
    <w:name w:val="Comment Subject Char"/>
    <w:basedOn w:val="CommentTextChar"/>
    <w:link w:val="CommentSubject"/>
    <w:uiPriority w:val="99"/>
    <w:semiHidden/>
    <w:rsid w:val="007B7AEC"/>
    <w:rPr>
      <w:b/>
      <w:bCs/>
      <w:sz w:val="20"/>
      <w:szCs w:val="20"/>
    </w:rPr>
  </w:style>
  <w:style w:type="paragraph" w:styleId="BalloonText">
    <w:name w:val="Balloon Text"/>
    <w:basedOn w:val="Normal"/>
    <w:link w:val="BalloonTextChar"/>
    <w:uiPriority w:val="99"/>
    <w:semiHidden/>
    <w:unhideWhenUsed/>
    <w:rsid w:val="007B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AEC"/>
    <w:rPr>
      <w:rFonts w:ascii="Segoe UI" w:hAnsi="Segoe UI" w:cs="Segoe UI"/>
      <w:sz w:val="18"/>
      <w:szCs w:val="18"/>
    </w:rPr>
  </w:style>
  <w:style w:type="character" w:customStyle="1" w:styleId="gmaildefault">
    <w:name w:val="gmail_default"/>
    <w:basedOn w:val="DefaultParagraphFont"/>
    <w:rsid w:val="00376EBD"/>
  </w:style>
  <w:style w:type="character" w:styleId="Emphasis">
    <w:name w:val="Emphasis"/>
    <w:basedOn w:val="DefaultParagraphFont"/>
    <w:uiPriority w:val="20"/>
    <w:qFormat/>
    <w:rsid w:val="005A13B9"/>
    <w:rPr>
      <w:i/>
      <w:iCs/>
    </w:rPr>
  </w:style>
  <w:style w:type="character" w:customStyle="1" w:styleId="UnresolvedMention3">
    <w:name w:val="Unresolved Mention3"/>
    <w:basedOn w:val="DefaultParagraphFont"/>
    <w:uiPriority w:val="99"/>
    <w:semiHidden/>
    <w:unhideWhenUsed/>
    <w:rsid w:val="00D07C9E"/>
    <w:rPr>
      <w:color w:val="605E5C"/>
      <w:shd w:val="clear" w:color="auto" w:fill="E1DFDD"/>
    </w:rPr>
  </w:style>
  <w:style w:type="character" w:customStyle="1" w:styleId="UnresolvedMention4">
    <w:name w:val="Unresolved Mention4"/>
    <w:basedOn w:val="DefaultParagraphFont"/>
    <w:uiPriority w:val="99"/>
    <w:semiHidden/>
    <w:unhideWhenUsed/>
    <w:rsid w:val="00842F60"/>
    <w:rPr>
      <w:color w:val="605E5C"/>
      <w:shd w:val="clear" w:color="auto" w:fill="E1DFDD"/>
    </w:rPr>
  </w:style>
  <w:style w:type="paragraph" w:customStyle="1" w:styleId="Default">
    <w:name w:val="Default"/>
    <w:rsid w:val="005C2958"/>
    <w:pPr>
      <w:autoSpaceDE w:val="0"/>
      <w:autoSpaceDN w:val="0"/>
      <w:adjustRightInd w:val="0"/>
      <w:spacing w:after="0" w:line="240" w:lineRule="auto"/>
    </w:pPr>
    <w:rPr>
      <w:rFonts w:ascii="Calibri" w:hAnsi="Calibri" w:cs="Calibri"/>
      <w:color w:val="000000"/>
      <w:sz w:val="24"/>
      <w:szCs w:val="24"/>
    </w:rPr>
  </w:style>
  <w:style w:type="character" w:customStyle="1" w:styleId="UnresolvedMention5">
    <w:name w:val="Unresolved Mention5"/>
    <w:basedOn w:val="DefaultParagraphFont"/>
    <w:uiPriority w:val="99"/>
    <w:semiHidden/>
    <w:unhideWhenUsed/>
    <w:rsid w:val="00804435"/>
    <w:rPr>
      <w:color w:val="605E5C"/>
      <w:shd w:val="clear" w:color="auto" w:fill="E1DFDD"/>
    </w:rPr>
  </w:style>
  <w:style w:type="character" w:customStyle="1" w:styleId="UnresolvedMention6">
    <w:name w:val="Unresolved Mention6"/>
    <w:basedOn w:val="DefaultParagraphFont"/>
    <w:uiPriority w:val="99"/>
    <w:semiHidden/>
    <w:unhideWhenUsed/>
    <w:rsid w:val="00C51984"/>
    <w:rPr>
      <w:color w:val="605E5C"/>
      <w:shd w:val="clear" w:color="auto" w:fill="E1DFDD"/>
    </w:rPr>
  </w:style>
  <w:style w:type="character" w:customStyle="1" w:styleId="UnresolvedMention7">
    <w:name w:val="Unresolved Mention7"/>
    <w:basedOn w:val="DefaultParagraphFont"/>
    <w:uiPriority w:val="99"/>
    <w:semiHidden/>
    <w:unhideWhenUsed/>
    <w:rsid w:val="004B7FD0"/>
    <w:rPr>
      <w:color w:val="605E5C"/>
      <w:shd w:val="clear" w:color="auto" w:fill="E1DFDD"/>
    </w:rPr>
  </w:style>
  <w:style w:type="character" w:customStyle="1" w:styleId="UnresolvedMention8">
    <w:name w:val="Unresolved Mention8"/>
    <w:basedOn w:val="DefaultParagraphFont"/>
    <w:uiPriority w:val="99"/>
    <w:semiHidden/>
    <w:unhideWhenUsed/>
    <w:rsid w:val="007B218B"/>
    <w:rPr>
      <w:color w:val="605E5C"/>
      <w:shd w:val="clear" w:color="auto" w:fill="E1DFDD"/>
    </w:rPr>
  </w:style>
  <w:style w:type="character" w:customStyle="1" w:styleId="UnresolvedMention9">
    <w:name w:val="Unresolved Mention9"/>
    <w:basedOn w:val="DefaultParagraphFont"/>
    <w:uiPriority w:val="99"/>
    <w:semiHidden/>
    <w:unhideWhenUsed/>
    <w:rsid w:val="00FA5754"/>
    <w:rPr>
      <w:color w:val="605E5C"/>
      <w:shd w:val="clear" w:color="auto" w:fill="E1DFDD"/>
    </w:rPr>
  </w:style>
  <w:style w:type="character" w:customStyle="1" w:styleId="UnresolvedMention10">
    <w:name w:val="Unresolved Mention10"/>
    <w:basedOn w:val="DefaultParagraphFont"/>
    <w:uiPriority w:val="99"/>
    <w:semiHidden/>
    <w:unhideWhenUsed/>
    <w:rsid w:val="00404AFE"/>
    <w:rPr>
      <w:color w:val="605E5C"/>
      <w:shd w:val="clear" w:color="auto" w:fill="E1DFDD"/>
    </w:rPr>
  </w:style>
  <w:style w:type="character" w:customStyle="1" w:styleId="UnresolvedMention11">
    <w:name w:val="Unresolved Mention11"/>
    <w:basedOn w:val="DefaultParagraphFont"/>
    <w:uiPriority w:val="99"/>
    <w:semiHidden/>
    <w:unhideWhenUsed/>
    <w:rsid w:val="00E714F3"/>
    <w:rPr>
      <w:color w:val="605E5C"/>
      <w:shd w:val="clear" w:color="auto" w:fill="E1DFDD"/>
    </w:rPr>
  </w:style>
  <w:style w:type="character" w:customStyle="1" w:styleId="UnresolvedMention12">
    <w:name w:val="Unresolved Mention12"/>
    <w:basedOn w:val="DefaultParagraphFont"/>
    <w:uiPriority w:val="99"/>
    <w:semiHidden/>
    <w:unhideWhenUsed/>
    <w:rsid w:val="006B51C7"/>
    <w:rPr>
      <w:color w:val="605E5C"/>
      <w:shd w:val="clear" w:color="auto" w:fill="E1DFDD"/>
    </w:rPr>
  </w:style>
  <w:style w:type="character" w:customStyle="1" w:styleId="UnresolvedMention13">
    <w:name w:val="Unresolved Mention13"/>
    <w:basedOn w:val="DefaultParagraphFont"/>
    <w:uiPriority w:val="99"/>
    <w:semiHidden/>
    <w:unhideWhenUsed/>
    <w:rsid w:val="00EC0BA3"/>
    <w:rPr>
      <w:color w:val="605E5C"/>
      <w:shd w:val="clear" w:color="auto" w:fill="E1DFDD"/>
    </w:rPr>
  </w:style>
  <w:style w:type="character" w:customStyle="1" w:styleId="UnresolvedMention14">
    <w:name w:val="Unresolved Mention14"/>
    <w:basedOn w:val="DefaultParagraphFont"/>
    <w:uiPriority w:val="99"/>
    <w:semiHidden/>
    <w:unhideWhenUsed/>
    <w:rsid w:val="00986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758">
      <w:bodyDiv w:val="1"/>
      <w:marLeft w:val="0"/>
      <w:marRight w:val="0"/>
      <w:marTop w:val="0"/>
      <w:marBottom w:val="0"/>
      <w:divBdr>
        <w:top w:val="none" w:sz="0" w:space="0" w:color="auto"/>
        <w:left w:val="none" w:sz="0" w:space="0" w:color="auto"/>
        <w:bottom w:val="none" w:sz="0" w:space="0" w:color="auto"/>
        <w:right w:val="none" w:sz="0" w:space="0" w:color="auto"/>
      </w:divBdr>
      <w:divsChild>
        <w:div w:id="1755080661">
          <w:marLeft w:val="547"/>
          <w:marRight w:val="0"/>
          <w:marTop w:val="130"/>
          <w:marBottom w:val="0"/>
          <w:divBdr>
            <w:top w:val="none" w:sz="0" w:space="0" w:color="auto"/>
            <w:left w:val="none" w:sz="0" w:space="0" w:color="auto"/>
            <w:bottom w:val="none" w:sz="0" w:space="0" w:color="auto"/>
            <w:right w:val="none" w:sz="0" w:space="0" w:color="auto"/>
          </w:divBdr>
        </w:div>
        <w:div w:id="1990593427">
          <w:marLeft w:val="547"/>
          <w:marRight w:val="0"/>
          <w:marTop w:val="130"/>
          <w:marBottom w:val="0"/>
          <w:divBdr>
            <w:top w:val="none" w:sz="0" w:space="0" w:color="auto"/>
            <w:left w:val="none" w:sz="0" w:space="0" w:color="auto"/>
            <w:bottom w:val="none" w:sz="0" w:space="0" w:color="auto"/>
            <w:right w:val="none" w:sz="0" w:space="0" w:color="auto"/>
          </w:divBdr>
        </w:div>
        <w:div w:id="1066611390">
          <w:marLeft w:val="547"/>
          <w:marRight w:val="0"/>
          <w:marTop w:val="130"/>
          <w:marBottom w:val="0"/>
          <w:divBdr>
            <w:top w:val="none" w:sz="0" w:space="0" w:color="auto"/>
            <w:left w:val="none" w:sz="0" w:space="0" w:color="auto"/>
            <w:bottom w:val="none" w:sz="0" w:space="0" w:color="auto"/>
            <w:right w:val="none" w:sz="0" w:space="0" w:color="auto"/>
          </w:divBdr>
        </w:div>
        <w:div w:id="1252932014">
          <w:marLeft w:val="547"/>
          <w:marRight w:val="0"/>
          <w:marTop w:val="130"/>
          <w:marBottom w:val="0"/>
          <w:divBdr>
            <w:top w:val="none" w:sz="0" w:space="0" w:color="auto"/>
            <w:left w:val="none" w:sz="0" w:space="0" w:color="auto"/>
            <w:bottom w:val="none" w:sz="0" w:space="0" w:color="auto"/>
            <w:right w:val="none" w:sz="0" w:space="0" w:color="auto"/>
          </w:divBdr>
        </w:div>
        <w:div w:id="417290055">
          <w:marLeft w:val="547"/>
          <w:marRight w:val="0"/>
          <w:marTop w:val="130"/>
          <w:marBottom w:val="0"/>
          <w:divBdr>
            <w:top w:val="none" w:sz="0" w:space="0" w:color="auto"/>
            <w:left w:val="none" w:sz="0" w:space="0" w:color="auto"/>
            <w:bottom w:val="none" w:sz="0" w:space="0" w:color="auto"/>
            <w:right w:val="none" w:sz="0" w:space="0" w:color="auto"/>
          </w:divBdr>
        </w:div>
        <w:div w:id="1271086081">
          <w:marLeft w:val="547"/>
          <w:marRight w:val="0"/>
          <w:marTop w:val="130"/>
          <w:marBottom w:val="0"/>
          <w:divBdr>
            <w:top w:val="none" w:sz="0" w:space="0" w:color="auto"/>
            <w:left w:val="none" w:sz="0" w:space="0" w:color="auto"/>
            <w:bottom w:val="none" w:sz="0" w:space="0" w:color="auto"/>
            <w:right w:val="none" w:sz="0" w:space="0" w:color="auto"/>
          </w:divBdr>
        </w:div>
      </w:divsChild>
    </w:div>
    <w:div w:id="46076389">
      <w:bodyDiv w:val="1"/>
      <w:marLeft w:val="0"/>
      <w:marRight w:val="0"/>
      <w:marTop w:val="0"/>
      <w:marBottom w:val="0"/>
      <w:divBdr>
        <w:top w:val="none" w:sz="0" w:space="0" w:color="auto"/>
        <w:left w:val="none" w:sz="0" w:space="0" w:color="auto"/>
        <w:bottom w:val="none" w:sz="0" w:space="0" w:color="auto"/>
        <w:right w:val="none" w:sz="0" w:space="0" w:color="auto"/>
      </w:divBdr>
      <w:divsChild>
        <w:div w:id="27219140">
          <w:marLeft w:val="0"/>
          <w:marRight w:val="0"/>
          <w:marTop w:val="0"/>
          <w:marBottom w:val="0"/>
          <w:divBdr>
            <w:top w:val="none" w:sz="0" w:space="0" w:color="auto"/>
            <w:left w:val="none" w:sz="0" w:space="0" w:color="auto"/>
            <w:bottom w:val="none" w:sz="0" w:space="0" w:color="auto"/>
            <w:right w:val="none" w:sz="0" w:space="0" w:color="auto"/>
          </w:divBdr>
        </w:div>
        <w:div w:id="380330189">
          <w:marLeft w:val="0"/>
          <w:marRight w:val="0"/>
          <w:marTop w:val="0"/>
          <w:marBottom w:val="0"/>
          <w:divBdr>
            <w:top w:val="none" w:sz="0" w:space="0" w:color="auto"/>
            <w:left w:val="none" w:sz="0" w:space="0" w:color="auto"/>
            <w:bottom w:val="none" w:sz="0" w:space="0" w:color="auto"/>
            <w:right w:val="none" w:sz="0" w:space="0" w:color="auto"/>
          </w:divBdr>
        </w:div>
        <w:div w:id="1204824250">
          <w:marLeft w:val="0"/>
          <w:marRight w:val="0"/>
          <w:marTop w:val="0"/>
          <w:marBottom w:val="0"/>
          <w:divBdr>
            <w:top w:val="none" w:sz="0" w:space="0" w:color="auto"/>
            <w:left w:val="none" w:sz="0" w:space="0" w:color="auto"/>
            <w:bottom w:val="none" w:sz="0" w:space="0" w:color="auto"/>
            <w:right w:val="none" w:sz="0" w:space="0" w:color="auto"/>
          </w:divBdr>
        </w:div>
      </w:divsChild>
    </w:div>
    <w:div w:id="81531754">
      <w:bodyDiv w:val="1"/>
      <w:marLeft w:val="0"/>
      <w:marRight w:val="0"/>
      <w:marTop w:val="0"/>
      <w:marBottom w:val="0"/>
      <w:divBdr>
        <w:top w:val="none" w:sz="0" w:space="0" w:color="auto"/>
        <w:left w:val="none" w:sz="0" w:space="0" w:color="auto"/>
        <w:bottom w:val="none" w:sz="0" w:space="0" w:color="auto"/>
        <w:right w:val="none" w:sz="0" w:space="0" w:color="auto"/>
      </w:divBdr>
    </w:div>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18038590">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58278998">
      <w:bodyDiv w:val="1"/>
      <w:marLeft w:val="0"/>
      <w:marRight w:val="0"/>
      <w:marTop w:val="0"/>
      <w:marBottom w:val="0"/>
      <w:divBdr>
        <w:top w:val="none" w:sz="0" w:space="0" w:color="auto"/>
        <w:left w:val="none" w:sz="0" w:space="0" w:color="auto"/>
        <w:bottom w:val="none" w:sz="0" w:space="0" w:color="auto"/>
        <w:right w:val="none" w:sz="0" w:space="0" w:color="auto"/>
      </w:divBdr>
      <w:divsChild>
        <w:div w:id="1006206178">
          <w:marLeft w:val="547"/>
          <w:marRight w:val="0"/>
          <w:marTop w:val="106"/>
          <w:marBottom w:val="0"/>
          <w:divBdr>
            <w:top w:val="none" w:sz="0" w:space="0" w:color="auto"/>
            <w:left w:val="none" w:sz="0" w:space="0" w:color="auto"/>
            <w:bottom w:val="none" w:sz="0" w:space="0" w:color="auto"/>
            <w:right w:val="none" w:sz="0" w:space="0" w:color="auto"/>
          </w:divBdr>
        </w:div>
      </w:divsChild>
    </w:div>
    <w:div w:id="166487223">
      <w:bodyDiv w:val="1"/>
      <w:marLeft w:val="0"/>
      <w:marRight w:val="0"/>
      <w:marTop w:val="0"/>
      <w:marBottom w:val="0"/>
      <w:divBdr>
        <w:top w:val="none" w:sz="0" w:space="0" w:color="auto"/>
        <w:left w:val="none" w:sz="0" w:space="0" w:color="auto"/>
        <w:bottom w:val="none" w:sz="0" w:space="0" w:color="auto"/>
        <w:right w:val="none" w:sz="0" w:space="0" w:color="auto"/>
      </w:divBdr>
      <w:divsChild>
        <w:div w:id="1344433631">
          <w:marLeft w:val="547"/>
          <w:marRight w:val="0"/>
          <w:marTop w:val="154"/>
          <w:marBottom w:val="0"/>
          <w:divBdr>
            <w:top w:val="none" w:sz="0" w:space="0" w:color="auto"/>
            <w:left w:val="none" w:sz="0" w:space="0" w:color="auto"/>
            <w:bottom w:val="none" w:sz="0" w:space="0" w:color="auto"/>
            <w:right w:val="none" w:sz="0" w:space="0" w:color="auto"/>
          </w:divBdr>
        </w:div>
        <w:div w:id="1503276845">
          <w:marLeft w:val="1166"/>
          <w:marRight w:val="0"/>
          <w:marTop w:val="134"/>
          <w:marBottom w:val="0"/>
          <w:divBdr>
            <w:top w:val="none" w:sz="0" w:space="0" w:color="auto"/>
            <w:left w:val="none" w:sz="0" w:space="0" w:color="auto"/>
            <w:bottom w:val="none" w:sz="0" w:space="0" w:color="auto"/>
            <w:right w:val="none" w:sz="0" w:space="0" w:color="auto"/>
          </w:divBdr>
        </w:div>
        <w:div w:id="261570980">
          <w:marLeft w:val="1800"/>
          <w:marRight w:val="0"/>
          <w:marTop w:val="115"/>
          <w:marBottom w:val="0"/>
          <w:divBdr>
            <w:top w:val="none" w:sz="0" w:space="0" w:color="auto"/>
            <w:left w:val="none" w:sz="0" w:space="0" w:color="auto"/>
            <w:bottom w:val="none" w:sz="0" w:space="0" w:color="auto"/>
            <w:right w:val="none" w:sz="0" w:space="0" w:color="auto"/>
          </w:divBdr>
        </w:div>
        <w:div w:id="397439924">
          <w:marLeft w:val="1800"/>
          <w:marRight w:val="0"/>
          <w:marTop w:val="115"/>
          <w:marBottom w:val="0"/>
          <w:divBdr>
            <w:top w:val="none" w:sz="0" w:space="0" w:color="auto"/>
            <w:left w:val="none" w:sz="0" w:space="0" w:color="auto"/>
            <w:bottom w:val="none" w:sz="0" w:space="0" w:color="auto"/>
            <w:right w:val="none" w:sz="0" w:space="0" w:color="auto"/>
          </w:divBdr>
        </w:div>
        <w:div w:id="1917977036">
          <w:marLeft w:val="1800"/>
          <w:marRight w:val="0"/>
          <w:marTop w:val="115"/>
          <w:marBottom w:val="0"/>
          <w:divBdr>
            <w:top w:val="none" w:sz="0" w:space="0" w:color="auto"/>
            <w:left w:val="none" w:sz="0" w:space="0" w:color="auto"/>
            <w:bottom w:val="none" w:sz="0" w:space="0" w:color="auto"/>
            <w:right w:val="none" w:sz="0" w:space="0" w:color="auto"/>
          </w:divBdr>
        </w:div>
      </w:divsChild>
    </w:div>
    <w:div w:id="172647533">
      <w:bodyDiv w:val="1"/>
      <w:marLeft w:val="0"/>
      <w:marRight w:val="0"/>
      <w:marTop w:val="0"/>
      <w:marBottom w:val="0"/>
      <w:divBdr>
        <w:top w:val="none" w:sz="0" w:space="0" w:color="auto"/>
        <w:left w:val="none" w:sz="0" w:space="0" w:color="auto"/>
        <w:bottom w:val="none" w:sz="0" w:space="0" w:color="auto"/>
        <w:right w:val="none" w:sz="0" w:space="0" w:color="auto"/>
      </w:divBdr>
      <w:divsChild>
        <w:div w:id="703680595">
          <w:marLeft w:val="1166"/>
          <w:marRight w:val="0"/>
          <w:marTop w:val="115"/>
          <w:marBottom w:val="0"/>
          <w:divBdr>
            <w:top w:val="none" w:sz="0" w:space="0" w:color="auto"/>
            <w:left w:val="none" w:sz="0" w:space="0" w:color="auto"/>
            <w:bottom w:val="none" w:sz="0" w:space="0" w:color="auto"/>
            <w:right w:val="none" w:sz="0" w:space="0" w:color="auto"/>
          </w:divBdr>
        </w:div>
        <w:div w:id="54548230">
          <w:marLeft w:val="1166"/>
          <w:marRight w:val="0"/>
          <w:marTop w:val="115"/>
          <w:marBottom w:val="0"/>
          <w:divBdr>
            <w:top w:val="none" w:sz="0" w:space="0" w:color="auto"/>
            <w:left w:val="none" w:sz="0" w:space="0" w:color="auto"/>
            <w:bottom w:val="none" w:sz="0" w:space="0" w:color="auto"/>
            <w:right w:val="none" w:sz="0" w:space="0" w:color="auto"/>
          </w:divBdr>
        </w:div>
        <w:div w:id="1008944150">
          <w:marLeft w:val="1166"/>
          <w:marRight w:val="0"/>
          <w:marTop w:val="115"/>
          <w:marBottom w:val="0"/>
          <w:divBdr>
            <w:top w:val="none" w:sz="0" w:space="0" w:color="auto"/>
            <w:left w:val="none" w:sz="0" w:space="0" w:color="auto"/>
            <w:bottom w:val="none" w:sz="0" w:space="0" w:color="auto"/>
            <w:right w:val="none" w:sz="0" w:space="0" w:color="auto"/>
          </w:divBdr>
        </w:div>
        <w:div w:id="2069763243">
          <w:marLeft w:val="1166"/>
          <w:marRight w:val="0"/>
          <w:marTop w:val="115"/>
          <w:marBottom w:val="0"/>
          <w:divBdr>
            <w:top w:val="none" w:sz="0" w:space="0" w:color="auto"/>
            <w:left w:val="none" w:sz="0" w:space="0" w:color="auto"/>
            <w:bottom w:val="none" w:sz="0" w:space="0" w:color="auto"/>
            <w:right w:val="none" w:sz="0" w:space="0" w:color="auto"/>
          </w:divBdr>
        </w:div>
        <w:div w:id="2112165016">
          <w:marLeft w:val="1166"/>
          <w:marRight w:val="0"/>
          <w:marTop w:val="115"/>
          <w:marBottom w:val="0"/>
          <w:divBdr>
            <w:top w:val="none" w:sz="0" w:space="0" w:color="auto"/>
            <w:left w:val="none" w:sz="0" w:space="0" w:color="auto"/>
            <w:bottom w:val="none" w:sz="0" w:space="0" w:color="auto"/>
            <w:right w:val="none" w:sz="0" w:space="0" w:color="auto"/>
          </w:divBdr>
        </w:div>
      </w:divsChild>
    </w:div>
    <w:div w:id="176777783">
      <w:bodyDiv w:val="1"/>
      <w:marLeft w:val="0"/>
      <w:marRight w:val="0"/>
      <w:marTop w:val="0"/>
      <w:marBottom w:val="0"/>
      <w:divBdr>
        <w:top w:val="none" w:sz="0" w:space="0" w:color="auto"/>
        <w:left w:val="none" w:sz="0" w:space="0" w:color="auto"/>
        <w:bottom w:val="none" w:sz="0" w:space="0" w:color="auto"/>
        <w:right w:val="none" w:sz="0" w:space="0" w:color="auto"/>
      </w:divBdr>
      <w:divsChild>
        <w:div w:id="1323392731">
          <w:marLeft w:val="0"/>
          <w:marRight w:val="0"/>
          <w:marTop w:val="0"/>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08302196">
      <w:bodyDiv w:val="1"/>
      <w:marLeft w:val="0"/>
      <w:marRight w:val="0"/>
      <w:marTop w:val="0"/>
      <w:marBottom w:val="0"/>
      <w:divBdr>
        <w:top w:val="none" w:sz="0" w:space="0" w:color="auto"/>
        <w:left w:val="none" w:sz="0" w:space="0" w:color="auto"/>
        <w:bottom w:val="none" w:sz="0" w:space="0" w:color="auto"/>
        <w:right w:val="none" w:sz="0" w:space="0" w:color="auto"/>
      </w:divBdr>
      <w:divsChild>
        <w:div w:id="799615616">
          <w:marLeft w:val="547"/>
          <w:marRight w:val="0"/>
          <w:marTop w:val="154"/>
          <w:marBottom w:val="0"/>
          <w:divBdr>
            <w:top w:val="none" w:sz="0" w:space="0" w:color="auto"/>
            <w:left w:val="none" w:sz="0" w:space="0" w:color="auto"/>
            <w:bottom w:val="none" w:sz="0" w:space="0" w:color="auto"/>
            <w:right w:val="none" w:sz="0" w:space="0" w:color="auto"/>
          </w:divBdr>
        </w:div>
        <w:div w:id="52434177">
          <w:marLeft w:val="547"/>
          <w:marRight w:val="0"/>
          <w:marTop w:val="154"/>
          <w:marBottom w:val="0"/>
          <w:divBdr>
            <w:top w:val="none" w:sz="0" w:space="0" w:color="auto"/>
            <w:left w:val="none" w:sz="0" w:space="0" w:color="auto"/>
            <w:bottom w:val="none" w:sz="0" w:space="0" w:color="auto"/>
            <w:right w:val="none" w:sz="0" w:space="0" w:color="auto"/>
          </w:divBdr>
        </w:div>
        <w:div w:id="726925799">
          <w:marLeft w:val="547"/>
          <w:marRight w:val="0"/>
          <w:marTop w:val="154"/>
          <w:marBottom w:val="0"/>
          <w:divBdr>
            <w:top w:val="none" w:sz="0" w:space="0" w:color="auto"/>
            <w:left w:val="none" w:sz="0" w:space="0" w:color="auto"/>
            <w:bottom w:val="none" w:sz="0" w:space="0" w:color="auto"/>
            <w:right w:val="none" w:sz="0" w:space="0" w:color="auto"/>
          </w:divBdr>
        </w:div>
      </w:divsChild>
    </w:div>
    <w:div w:id="214244856">
      <w:bodyDiv w:val="1"/>
      <w:marLeft w:val="0"/>
      <w:marRight w:val="0"/>
      <w:marTop w:val="0"/>
      <w:marBottom w:val="0"/>
      <w:divBdr>
        <w:top w:val="none" w:sz="0" w:space="0" w:color="auto"/>
        <w:left w:val="none" w:sz="0" w:space="0" w:color="auto"/>
        <w:bottom w:val="none" w:sz="0" w:space="0" w:color="auto"/>
        <w:right w:val="none" w:sz="0" w:space="0" w:color="auto"/>
      </w:divBdr>
      <w:divsChild>
        <w:div w:id="538444153">
          <w:marLeft w:val="547"/>
          <w:marRight w:val="0"/>
          <w:marTop w:val="134"/>
          <w:marBottom w:val="0"/>
          <w:divBdr>
            <w:top w:val="none" w:sz="0" w:space="0" w:color="auto"/>
            <w:left w:val="none" w:sz="0" w:space="0" w:color="auto"/>
            <w:bottom w:val="none" w:sz="0" w:space="0" w:color="auto"/>
            <w:right w:val="none" w:sz="0" w:space="0" w:color="auto"/>
          </w:divBdr>
        </w:div>
        <w:div w:id="556743694">
          <w:marLeft w:val="1166"/>
          <w:marRight w:val="0"/>
          <w:marTop w:val="115"/>
          <w:marBottom w:val="0"/>
          <w:divBdr>
            <w:top w:val="none" w:sz="0" w:space="0" w:color="auto"/>
            <w:left w:val="none" w:sz="0" w:space="0" w:color="auto"/>
            <w:bottom w:val="none" w:sz="0" w:space="0" w:color="auto"/>
            <w:right w:val="none" w:sz="0" w:space="0" w:color="auto"/>
          </w:divBdr>
        </w:div>
        <w:div w:id="1137845077">
          <w:marLeft w:val="1166"/>
          <w:marRight w:val="0"/>
          <w:marTop w:val="115"/>
          <w:marBottom w:val="0"/>
          <w:divBdr>
            <w:top w:val="none" w:sz="0" w:space="0" w:color="auto"/>
            <w:left w:val="none" w:sz="0" w:space="0" w:color="auto"/>
            <w:bottom w:val="none" w:sz="0" w:space="0" w:color="auto"/>
            <w:right w:val="none" w:sz="0" w:space="0" w:color="auto"/>
          </w:divBdr>
        </w:div>
        <w:div w:id="662002304">
          <w:marLeft w:val="1166"/>
          <w:marRight w:val="0"/>
          <w:marTop w:val="115"/>
          <w:marBottom w:val="0"/>
          <w:divBdr>
            <w:top w:val="none" w:sz="0" w:space="0" w:color="auto"/>
            <w:left w:val="none" w:sz="0" w:space="0" w:color="auto"/>
            <w:bottom w:val="none" w:sz="0" w:space="0" w:color="auto"/>
            <w:right w:val="none" w:sz="0" w:space="0" w:color="auto"/>
          </w:divBdr>
        </w:div>
      </w:divsChild>
    </w:div>
    <w:div w:id="231502075">
      <w:bodyDiv w:val="1"/>
      <w:marLeft w:val="0"/>
      <w:marRight w:val="0"/>
      <w:marTop w:val="0"/>
      <w:marBottom w:val="0"/>
      <w:divBdr>
        <w:top w:val="none" w:sz="0" w:space="0" w:color="auto"/>
        <w:left w:val="none" w:sz="0" w:space="0" w:color="auto"/>
        <w:bottom w:val="none" w:sz="0" w:space="0" w:color="auto"/>
        <w:right w:val="none" w:sz="0" w:space="0" w:color="auto"/>
      </w:divBdr>
      <w:divsChild>
        <w:div w:id="684676736">
          <w:marLeft w:val="547"/>
          <w:marRight w:val="0"/>
          <w:marTop w:val="106"/>
          <w:marBottom w:val="0"/>
          <w:divBdr>
            <w:top w:val="none" w:sz="0" w:space="0" w:color="auto"/>
            <w:left w:val="none" w:sz="0" w:space="0" w:color="auto"/>
            <w:bottom w:val="none" w:sz="0" w:space="0" w:color="auto"/>
            <w:right w:val="none" w:sz="0" w:space="0" w:color="auto"/>
          </w:divBdr>
        </w:div>
        <w:div w:id="2073654576">
          <w:marLeft w:val="547"/>
          <w:marRight w:val="0"/>
          <w:marTop w:val="106"/>
          <w:marBottom w:val="0"/>
          <w:divBdr>
            <w:top w:val="none" w:sz="0" w:space="0" w:color="auto"/>
            <w:left w:val="none" w:sz="0" w:space="0" w:color="auto"/>
            <w:bottom w:val="none" w:sz="0" w:space="0" w:color="auto"/>
            <w:right w:val="none" w:sz="0" w:space="0" w:color="auto"/>
          </w:divBdr>
        </w:div>
        <w:div w:id="1708532031">
          <w:marLeft w:val="547"/>
          <w:marRight w:val="0"/>
          <w:marTop w:val="106"/>
          <w:marBottom w:val="0"/>
          <w:divBdr>
            <w:top w:val="none" w:sz="0" w:space="0" w:color="auto"/>
            <w:left w:val="none" w:sz="0" w:space="0" w:color="auto"/>
            <w:bottom w:val="none" w:sz="0" w:space="0" w:color="auto"/>
            <w:right w:val="none" w:sz="0" w:space="0" w:color="auto"/>
          </w:divBdr>
        </w:div>
      </w:divsChild>
    </w:div>
    <w:div w:id="238638941">
      <w:bodyDiv w:val="1"/>
      <w:marLeft w:val="0"/>
      <w:marRight w:val="0"/>
      <w:marTop w:val="0"/>
      <w:marBottom w:val="0"/>
      <w:divBdr>
        <w:top w:val="none" w:sz="0" w:space="0" w:color="auto"/>
        <w:left w:val="none" w:sz="0" w:space="0" w:color="auto"/>
        <w:bottom w:val="none" w:sz="0" w:space="0" w:color="auto"/>
        <w:right w:val="none" w:sz="0" w:space="0" w:color="auto"/>
      </w:divBdr>
      <w:divsChild>
        <w:div w:id="1061446873">
          <w:marLeft w:val="0"/>
          <w:marRight w:val="0"/>
          <w:marTop w:val="0"/>
          <w:marBottom w:val="0"/>
          <w:divBdr>
            <w:top w:val="none" w:sz="0" w:space="0" w:color="auto"/>
            <w:left w:val="none" w:sz="0" w:space="0" w:color="auto"/>
            <w:bottom w:val="none" w:sz="0" w:space="0" w:color="auto"/>
            <w:right w:val="none" w:sz="0" w:space="0" w:color="auto"/>
          </w:divBdr>
        </w:div>
      </w:divsChild>
    </w:div>
    <w:div w:id="241793386">
      <w:bodyDiv w:val="1"/>
      <w:marLeft w:val="0"/>
      <w:marRight w:val="0"/>
      <w:marTop w:val="0"/>
      <w:marBottom w:val="0"/>
      <w:divBdr>
        <w:top w:val="none" w:sz="0" w:space="0" w:color="auto"/>
        <w:left w:val="none" w:sz="0" w:space="0" w:color="auto"/>
        <w:bottom w:val="none" w:sz="0" w:space="0" w:color="auto"/>
        <w:right w:val="none" w:sz="0" w:space="0" w:color="auto"/>
      </w:divBdr>
      <w:divsChild>
        <w:div w:id="390931475">
          <w:marLeft w:val="547"/>
          <w:marRight w:val="0"/>
          <w:marTop w:val="101"/>
          <w:marBottom w:val="0"/>
          <w:divBdr>
            <w:top w:val="none" w:sz="0" w:space="0" w:color="auto"/>
            <w:left w:val="none" w:sz="0" w:space="0" w:color="auto"/>
            <w:bottom w:val="none" w:sz="0" w:space="0" w:color="auto"/>
            <w:right w:val="none" w:sz="0" w:space="0" w:color="auto"/>
          </w:divBdr>
        </w:div>
        <w:div w:id="1803306184">
          <w:marLeft w:val="1166"/>
          <w:marRight w:val="0"/>
          <w:marTop w:val="96"/>
          <w:marBottom w:val="0"/>
          <w:divBdr>
            <w:top w:val="none" w:sz="0" w:space="0" w:color="auto"/>
            <w:left w:val="none" w:sz="0" w:space="0" w:color="auto"/>
            <w:bottom w:val="none" w:sz="0" w:space="0" w:color="auto"/>
            <w:right w:val="none" w:sz="0" w:space="0" w:color="auto"/>
          </w:divBdr>
        </w:div>
        <w:div w:id="300312509">
          <w:marLeft w:val="1166"/>
          <w:marRight w:val="0"/>
          <w:marTop w:val="96"/>
          <w:marBottom w:val="0"/>
          <w:divBdr>
            <w:top w:val="none" w:sz="0" w:space="0" w:color="auto"/>
            <w:left w:val="none" w:sz="0" w:space="0" w:color="auto"/>
            <w:bottom w:val="none" w:sz="0" w:space="0" w:color="auto"/>
            <w:right w:val="none" w:sz="0" w:space="0" w:color="auto"/>
          </w:divBdr>
        </w:div>
        <w:div w:id="747074915">
          <w:marLeft w:val="1166"/>
          <w:marRight w:val="0"/>
          <w:marTop w:val="96"/>
          <w:marBottom w:val="0"/>
          <w:divBdr>
            <w:top w:val="none" w:sz="0" w:space="0" w:color="auto"/>
            <w:left w:val="none" w:sz="0" w:space="0" w:color="auto"/>
            <w:bottom w:val="none" w:sz="0" w:space="0" w:color="auto"/>
            <w:right w:val="none" w:sz="0" w:space="0" w:color="auto"/>
          </w:divBdr>
        </w:div>
        <w:div w:id="1203440618">
          <w:marLeft w:val="1166"/>
          <w:marRight w:val="0"/>
          <w:marTop w:val="96"/>
          <w:marBottom w:val="0"/>
          <w:divBdr>
            <w:top w:val="none" w:sz="0" w:space="0" w:color="auto"/>
            <w:left w:val="none" w:sz="0" w:space="0" w:color="auto"/>
            <w:bottom w:val="none" w:sz="0" w:space="0" w:color="auto"/>
            <w:right w:val="none" w:sz="0" w:space="0" w:color="auto"/>
          </w:divBdr>
        </w:div>
        <w:div w:id="904486247">
          <w:marLeft w:val="1166"/>
          <w:marRight w:val="0"/>
          <w:marTop w:val="96"/>
          <w:marBottom w:val="0"/>
          <w:divBdr>
            <w:top w:val="none" w:sz="0" w:space="0" w:color="auto"/>
            <w:left w:val="none" w:sz="0" w:space="0" w:color="auto"/>
            <w:bottom w:val="none" w:sz="0" w:space="0" w:color="auto"/>
            <w:right w:val="none" w:sz="0" w:space="0" w:color="auto"/>
          </w:divBdr>
        </w:div>
        <w:div w:id="601575517">
          <w:marLeft w:val="547"/>
          <w:marRight w:val="0"/>
          <w:marTop w:val="101"/>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275216091">
      <w:bodyDiv w:val="1"/>
      <w:marLeft w:val="0"/>
      <w:marRight w:val="0"/>
      <w:marTop w:val="0"/>
      <w:marBottom w:val="0"/>
      <w:divBdr>
        <w:top w:val="none" w:sz="0" w:space="0" w:color="auto"/>
        <w:left w:val="none" w:sz="0" w:space="0" w:color="auto"/>
        <w:bottom w:val="none" w:sz="0" w:space="0" w:color="auto"/>
        <w:right w:val="none" w:sz="0" w:space="0" w:color="auto"/>
      </w:divBdr>
      <w:divsChild>
        <w:div w:id="1356610915">
          <w:marLeft w:val="0"/>
          <w:marRight w:val="0"/>
          <w:marTop w:val="0"/>
          <w:marBottom w:val="0"/>
          <w:divBdr>
            <w:top w:val="none" w:sz="0" w:space="0" w:color="auto"/>
            <w:left w:val="none" w:sz="0" w:space="0" w:color="auto"/>
            <w:bottom w:val="none" w:sz="0" w:space="0" w:color="auto"/>
            <w:right w:val="none" w:sz="0" w:space="0" w:color="auto"/>
          </w:divBdr>
        </w:div>
      </w:divsChild>
    </w:div>
    <w:div w:id="279456924">
      <w:bodyDiv w:val="1"/>
      <w:marLeft w:val="0"/>
      <w:marRight w:val="0"/>
      <w:marTop w:val="0"/>
      <w:marBottom w:val="0"/>
      <w:divBdr>
        <w:top w:val="none" w:sz="0" w:space="0" w:color="auto"/>
        <w:left w:val="none" w:sz="0" w:space="0" w:color="auto"/>
        <w:bottom w:val="none" w:sz="0" w:space="0" w:color="auto"/>
        <w:right w:val="none" w:sz="0" w:space="0" w:color="auto"/>
      </w:divBdr>
    </w:div>
    <w:div w:id="30054836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59">
          <w:marLeft w:val="547"/>
          <w:marRight w:val="0"/>
          <w:marTop w:val="154"/>
          <w:marBottom w:val="0"/>
          <w:divBdr>
            <w:top w:val="none" w:sz="0" w:space="0" w:color="auto"/>
            <w:left w:val="none" w:sz="0" w:space="0" w:color="auto"/>
            <w:bottom w:val="none" w:sz="0" w:space="0" w:color="auto"/>
            <w:right w:val="none" w:sz="0" w:space="0" w:color="auto"/>
          </w:divBdr>
        </w:div>
        <w:div w:id="1318026815">
          <w:marLeft w:val="1166"/>
          <w:marRight w:val="0"/>
          <w:marTop w:val="134"/>
          <w:marBottom w:val="0"/>
          <w:divBdr>
            <w:top w:val="none" w:sz="0" w:space="0" w:color="auto"/>
            <w:left w:val="none" w:sz="0" w:space="0" w:color="auto"/>
            <w:bottom w:val="none" w:sz="0" w:space="0" w:color="auto"/>
            <w:right w:val="none" w:sz="0" w:space="0" w:color="auto"/>
          </w:divBdr>
        </w:div>
        <w:div w:id="1553342090">
          <w:marLeft w:val="1166"/>
          <w:marRight w:val="0"/>
          <w:marTop w:val="134"/>
          <w:marBottom w:val="0"/>
          <w:divBdr>
            <w:top w:val="none" w:sz="0" w:space="0" w:color="auto"/>
            <w:left w:val="none" w:sz="0" w:space="0" w:color="auto"/>
            <w:bottom w:val="none" w:sz="0" w:space="0" w:color="auto"/>
            <w:right w:val="none" w:sz="0" w:space="0" w:color="auto"/>
          </w:divBdr>
        </w:div>
        <w:div w:id="240333279">
          <w:marLeft w:val="1166"/>
          <w:marRight w:val="0"/>
          <w:marTop w:val="134"/>
          <w:marBottom w:val="0"/>
          <w:divBdr>
            <w:top w:val="none" w:sz="0" w:space="0" w:color="auto"/>
            <w:left w:val="none" w:sz="0" w:space="0" w:color="auto"/>
            <w:bottom w:val="none" w:sz="0" w:space="0" w:color="auto"/>
            <w:right w:val="none" w:sz="0" w:space="0" w:color="auto"/>
          </w:divBdr>
        </w:div>
        <w:div w:id="1437096740">
          <w:marLeft w:val="1166"/>
          <w:marRight w:val="0"/>
          <w:marTop w:val="134"/>
          <w:marBottom w:val="0"/>
          <w:divBdr>
            <w:top w:val="none" w:sz="0" w:space="0" w:color="auto"/>
            <w:left w:val="none" w:sz="0" w:space="0" w:color="auto"/>
            <w:bottom w:val="none" w:sz="0" w:space="0" w:color="auto"/>
            <w:right w:val="none" w:sz="0" w:space="0" w:color="auto"/>
          </w:divBdr>
        </w:div>
        <w:div w:id="1612587559">
          <w:marLeft w:val="1166"/>
          <w:marRight w:val="0"/>
          <w:marTop w:val="134"/>
          <w:marBottom w:val="0"/>
          <w:divBdr>
            <w:top w:val="none" w:sz="0" w:space="0" w:color="auto"/>
            <w:left w:val="none" w:sz="0" w:space="0" w:color="auto"/>
            <w:bottom w:val="none" w:sz="0" w:space="0" w:color="auto"/>
            <w:right w:val="none" w:sz="0" w:space="0" w:color="auto"/>
          </w:divBdr>
        </w:div>
        <w:div w:id="1016075806">
          <w:marLeft w:val="1166"/>
          <w:marRight w:val="0"/>
          <w:marTop w:val="134"/>
          <w:marBottom w:val="0"/>
          <w:divBdr>
            <w:top w:val="none" w:sz="0" w:space="0" w:color="auto"/>
            <w:left w:val="none" w:sz="0" w:space="0" w:color="auto"/>
            <w:bottom w:val="none" w:sz="0" w:space="0" w:color="auto"/>
            <w:right w:val="none" w:sz="0" w:space="0" w:color="auto"/>
          </w:divBdr>
        </w:div>
      </w:divsChild>
    </w:div>
    <w:div w:id="323507399">
      <w:bodyDiv w:val="1"/>
      <w:marLeft w:val="0"/>
      <w:marRight w:val="0"/>
      <w:marTop w:val="0"/>
      <w:marBottom w:val="0"/>
      <w:divBdr>
        <w:top w:val="none" w:sz="0" w:space="0" w:color="auto"/>
        <w:left w:val="none" w:sz="0" w:space="0" w:color="auto"/>
        <w:bottom w:val="none" w:sz="0" w:space="0" w:color="auto"/>
        <w:right w:val="none" w:sz="0" w:space="0" w:color="auto"/>
      </w:divBdr>
      <w:divsChild>
        <w:div w:id="1748721979">
          <w:marLeft w:val="446"/>
          <w:marRight w:val="0"/>
          <w:marTop w:val="0"/>
          <w:marBottom w:val="0"/>
          <w:divBdr>
            <w:top w:val="none" w:sz="0" w:space="0" w:color="auto"/>
            <w:left w:val="none" w:sz="0" w:space="0" w:color="auto"/>
            <w:bottom w:val="none" w:sz="0" w:space="0" w:color="auto"/>
            <w:right w:val="none" w:sz="0" w:space="0" w:color="auto"/>
          </w:divBdr>
        </w:div>
        <w:div w:id="1944074943">
          <w:marLeft w:val="446"/>
          <w:marRight w:val="0"/>
          <w:marTop w:val="0"/>
          <w:marBottom w:val="0"/>
          <w:divBdr>
            <w:top w:val="none" w:sz="0" w:space="0" w:color="auto"/>
            <w:left w:val="none" w:sz="0" w:space="0" w:color="auto"/>
            <w:bottom w:val="none" w:sz="0" w:space="0" w:color="auto"/>
            <w:right w:val="none" w:sz="0" w:space="0" w:color="auto"/>
          </w:divBdr>
        </w:div>
        <w:div w:id="2081365027">
          <w:marLeft w:val="446"/>
          <w:marRight w:val="0"/>
          <w:marTop w:val="0"/>
          <w:marBottom w:val="0"/>
          <w:divBdr>
            <w:top w:val="none" w:sz="0" w:space="0" w:color="auto"/>
            <w:left w:val="none" w:sz="0" w:space="0" w:color="auto"/>
            <w:bottom w:val="none" w:sz="0" w:space="0" w:color="auto"/>
            <w:right w:val="none" w:sz="0" w:space="0" w:color="auto"/>
          </w:divBdr>
        </w:div>
        <w:div w:id="795566670">
          <w:marLeft w:val="446"/>
          <w:marRight w:val="0"/>
          <w:marTop w:val="0"/>
          <w:marBottom w:val="0"/>
          <w:divBdr>
            <w:top w:val="none" w:sz="0" w:space="0" w:color="auto"/>
            <w:left w:val="none" w:sz="0" w:space="0" w:color="auto"/>
            <w:bottom w:val="none" w:sz="0" w:space="0" w:color="auto"/>
            <w:right w:val="none" w:sz="0" w:space="0" w:color="auto"/>
          </w:divBdr>
        </w:div>
        <w:div w:id="95566290">
          <w:marLeft w:val="446"/>
          <w:marRight w:val="0"/>
          <w:marTop w:val="0"/>
          <w:marBottom w:val="0"/>
          <w:divBdr>
            <w:top w:val="none" w:sz="0" w:space="0" w:color="auto"/>
            <w:left w:val="none" w:sz="0" w:space="0" w:color="auto"/>
            <w:bottom w:val="none" w:sz="0" w:space="0" w:color="auto"/>
            <w:right w:val="none" w:sz="0" w:space="0" w:color="auto"/>
          </w:divBdr>
        </w:div>
        <w:div w:id="932709690">
          <w:marLeft w:val="446"/>
          <w:marRight w:val="0"/>
          <w:marTop w:val="0"/>
          <w:marBottom w:val="0"/>
          <w:divBdr>
            <w:top w:val="none" w:sz="0" w:space="0" w:color="auto"/>
            <w:left w:val="none" w:sz="0" w:space="0" w:color="auto"/>
            <w:bottom w:val="none" w:sz="0" w:space="0" w:color="auto"/>
            <w:right w:val="none" w:sz="0" w:space="0" w:color="auto"/>
          </w:divBdr>
        </w:div>
        <w:div w:id="1908882537">
          <w:marLeft w:val="446"/>
          <w:marRight w:val="0"/>
          <w:marTop w:val="0"/>
          <w:marBottom w:val="0"/>
          <w:divBdr>
            <w:top w:val="none" w:sz="0" w:space="0" w:color="auto"/>
            <w:left w:val="none" w:sz="0" w:space="0" w:color="auto"/>
            <w:bottom w:val="none" w:sz="0" w:space="0" w:color="auto"/>
            <w:right w:val="none" w:sz="0" w:space="0" w:color="auto"/>
          </w:divBdr>
        </w:div>
        <w:div w:id="133497860">
          <w:marLeft w:val="446"/>
          <w:marRight w:val="0"/>
          <w:marTop w:val="0"/>
          <w:marBottom w:val="0"/>
          <w:divBdr>
            <w:top w:val="none" w:sz="0" w:space="0" w:color="auto"/>
            <w:left w:val="none" w:sz="0" w:space="0" w:color="auto"/>
            <w:bottom w:val="none" w:sz="0" w:space="0" w:color="auto"/>
            <w:right w:val="none" w:sz="0" w:space="0" w:color="auto"/>
          </w:divBdr>
        </w:div>
        <w:div w:id="1233468964">
          <w:marLeft w:val="446"/>
          <w:marRight w:val="0"/>
          <w:marTop w:val="0"/>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25322515">
      <w:bodyDiv w:val="1"/>
      <w:marLeft w:val="0"/>
      <w:marRight w:val="0"/>
      <w:marTop w:val="0"/>
      <w:marBottom w:val="0"/>
      <w:divBdr>
        <w:top w:val="none" w:sz="0" w:space="0" w:color="auto"/>
        <w:left w:val="none" w:sz="0" w:space="0" w:color="auto"/>
        <w:bottom w:val="none" w:sz="0" w:space="0" w:color="auto"/>
        <w:right w:val="none" w:sz="0" w:space="0" w:color="auto"/>
      </w:divBdr>
    </w:div>
    <w:div w:id="353268396">
      <w:bodyDiv w:val="1"/>
      <w:marLeft w:val="0"/>
      <w:marRight w:val="0"/>
      <w:marTop w:val="0"/>
      <w:marBottom w:val="0"/>
      <w:divBdr>
        <w:top w:val="none" w:sz="0" w:space="0" w:color="auto"/>
        <w:left w:val="none" w:sz="0" w:space="0" w:color="auto"/>
        <w:bottom w:val="none" w:sz="0" w:space="0" w:color="auto"/>
        <w:right w:val="none" w:sz="0" w:space="0" w:color="auto"/>
      </w:divBdr>
      <w:divsChild>
        <w:div w:id="546793198">
          <w:marLeft w:val="547"/>
          <w:marRight w:val="0"/>
          <w:marTop w:val="154"/>
          <w:marBottom w:val="0"/>
          <w:divBdr>
            <w:top w:val="none" w:sz="0" w:space="0" w:color="auto"/>
            <w:left w:val="none" w:sz="0" w:space="0" w:color="auto"/>
            <w:bottom w:val="none" w:sz="0" w:space="0" w:color="auto"/>
            <w:right w:val="none" w:sz="0" w:space="0" w:color="auto"/>
          </w:divBdr>
        </w:div>
        <w:div w:id="2132823957">
          <w:marLeft w:val="547"/>
          <w:marRight w:val="0"/>
          <w:marTop w:val="154"/>
          <w:marBottom w:val="0"/>
          <w:divBdr>
            <w:top w:val="none" w:sz="0" w:space="0" w:color="auto"/>
            <w:left w:val="none" w:sz="0" w:space="0" w:color="auto"/>
            <w:bottom w:val="none" w:sz="0" w:space="0" w:color="auto"/>
            <w:right w:val="none" w:sz="0" w:space="0" w:color="auto"/>
          </w:divBdr>
        </w:div>
        <w:div w:id="155464762">
          <w:marLeft w:val="547"/>
          <w:marRight w:val="0"/>
          <w:marTop w:val="154"/>
          <w:marBottom w:val="0"/>
          <w:divBdr>
            <w:top w:val="none" w:sz="0" w:space="0" w:color="auto"/>
            <w:left w:val="none" w:sz="0" w:space="0" w:color="auto"/>
            <w:bottom w:val="none" w:sz="0" w:space="0" w:color="auto"/>
            <w:right w:val="none" w:sz="0" w:space="0" w:color="auto"/>
          </w:divBdr>
        </w:div>
        <w:div w:id="504512225">
          <w:marLeft w:val="547"/>
          <w:marRight w:val="0"/>
          <w:marTop w:val="154"/>
          <w:marBottom w:val="0"/>
          <w:divBdr>
            <w:top w:val="none" w:sz="0" w:space="0" w:color="auto"/>
            <w:left w:val="none" w:sz="0" w:space="0" w:color="auto"/>
            <w:bottom w:val="none" w:sz="0" w:space="0" w:color="auto"/>
            <w:right w:val="none" w:sz="0" w:space="0" w:color="auto"/>
          </w:divBdr>
        </w:div>
        <w:div w:id="735323883">
          <w:marLeft w:val="547"/>
          <w:marRight w:val="0"/>
          <w:marTop w:val="154"/>
          <w:marBottom w:val="0"/>
          <w:divBdr>
            <w:top w:val="none" w:sz="0" w:space="0" w:color="auto"/>
            <w:left w:val="none" w:sz="0" w:space="0" w:color="auto"/>
            <w:bottom w:val="none" w:sz="0" w:space="0" w:color="auto"/>
            <w:right w:val="none" w:sz="0" w:space="0" w:color="auto"/>
          </w:divBdr>
        </w:div>
      </w:divsChild>
    </w:div>
    <w:div w:id="355935284">
      <w:bodyDiv w:val="1"/>
      <w:marLeft w:val="0"/>
      <w:marRight w:val="0"/>
      <w:marTop w:val="0"/>
      <w:marBottom w:val="0"/>
      <w:divBdr>
        <w:top w:val="none" w:sz="0" w:space="0" w:color="auto"/>
        <w:left w:val="none" w:sz="0" w:space="0" w:color="auto"/>
        <w:bottom w:val="none" w:sz="0" w:space="0" w:color="auto"/>
        <w:right w:val="none" w:sz="0" w:space="0" w:color="auto"/>
      </w:divBdr>
      <w:divsChild>
        <w:div w:id="1255355479">
          <w:marLeft w:val="547"/>
          <w:marRight w:val="0"/>
          <w:marTop w:val="125"/>
          <w:marBottom w:val="0"/>
          <w:divBdr>
            <w:top w:val="none" w:sz="0" w:space="0" w:color="auto"/>
            <w:left w:val="none" w:sz="0" w:space="0" w:color="auto"/>
            <w:bottom w:val="none" w:sz="0" w:space="0" w:color="auto"/>
            <w:right w:val="none" w:sz="0" w:space="0" w:color="auto"/>
          </w:divBdr>
        </w:div>
        <w:div w:id="1032150957">
          <w:marLeft w:val="547"/>
          <w:marRight w:val="0"/>
          <w:marTop w:val="144"/>
          <w:marBottom w:val="0"/>
          <w:divBdr>
            <w:top w:val="none" w:sz="0" w:space="0" w:color="auto"/>
            <w:left w:val="none" w:sz="0" w:space="0" w:color="auto"/>
            <w:bottom w:val="none" w:sz="0" w:space="0" w:color="auto"/>
            <w:right w:val="none" w:sz="0" w:space="0" w:color="auto"/>
          </w:divBdr>
        </w:div>
        <w:div w:id="1869640110">
          <w:marLeft w:val="547"/>
          <w:marRight w:val="0"/>
          <w:marTop w:val="144"/>
          <w:marBottom w:val="0"/>
          <w:divBdr>
            <w:top w:val="none" w:sz="0" w:space="0" w:color="auto"/>
            <w:left w:val="none" w:sz="0" w:space="0" w:color="auto"/>
            <w:bottom w:val="none" w:sz="0" w:space="0" w:color="auto"/>
            <w:right w:val="none" w:sz="0" w:space="0" w:color="auto"/>
          </w:divBdr>
        </w:div>
        <w:div w:id="1572811330">
          <w:marLeft w:val="547"/>
          <w:marRight w:val="0"/>
          <w:marTop w:val="144"/>
          <w:marBottom w:val="0"/>
          <w:divBdr>
            <w:top w:val="none" w:sz="0" w:space="0" w:color="auto"/>
            <w:left w:val="none" w:sz="0" w:space="0" w:color="auto"/>
            <w:bottom w:val="none" w:sz="0" w:space="0" w:color="auto"/>
            <w:right w:val="none" w:sz="0" w:space="0" w:color="auto"/>
          </w:divBdr>
        </w:div>
      </w:divsChild>
    </w:div>
    <w:div w:id="361053614">
      <w:bodyDiv w:val="1"/>
      <w:marLeft w:val="0"/>
      <w:marRight w:val="0"/>
      <w:marTop w:val="0"/>
      <w:marBottom w:val="0"/>
      <w:divBdr>
        <w:top w:val="none" w:sz="0" w:space="0" w:color="auto"/>
        <w:left w:val="none" w:sz="0" w:space="0" w:color="auto"/>
        <w:bottom w:val="none" w:sz="0" w:space="0" w:color="auto"/>
        <w:right w:val="none" w:sz="0" w:space="0" w:color="auto"/>
      </w:divBdr>
      <w:divsChild>
        <w:div w:id="1085343615">
          <w:marLeft w:val="0"/>
          <w:marRight w:val="0"/>
          <w:marTop w:val="0"/>
          <w:marBottom w:val="0"/>
          <w:divBdr>
            <w:top w:val="none" w:sz="0" w:space="0" w:color="auto"/>
            <w:left w:val="none" w:sz="0" w:space="0" w:color="auto"/>
            <w:bottom w:val="none" w:sz="0" w:space="0" w:color="auto"/>
            <w:right w:val="none" w:sz="0" w:space="0" w:color="auto"/>
          </w:divBdr>
        </w:div>
      </w:divsChild>
    </w:div>
    <w:div w:id="367611064">
      <w:bodyDiv w:val="1"/>
      <w:marLeft w:val="0"/>
      <w:marRight w:val="0"/>
      <w:marTop w:val="0"/>
      <w:marBottom w:val="0"/>
      <w:divBdr>
        <w:top w:val="none" w:sz="0" w:space="0" w:color="auto"/>
        <w:left w:val="none" w:sz="0" w:space="0" w:color="auto"/>
        <w:bottom w:val="none" w:sz="0" w:space="0" w:color="auto"/>
        <w:right w:val="none" w:sz="0" w:space="0" w:color="auto"/>
      </w:divBdr>
      <w:divsChild>
        <w:div w:id="1916359921">
          <w:marLeft w:val="547"/>
          <w:marRight w:val="0"/>
          <w:marTop w:val="106"/>
          <w:marBottom w:val="0"/>
          <w:divBdr>
            <w:top w:val="none" w:sz="0" w:space="0" w:color="auto"/>
            <w:left w:val="none" w:sz="0" w:space="0" w:color="auto"/>
            <w:bottom w:val="none" w:sz="0" w:space="0" w:color="auto"/>
            <w:right w:val="none" w:sz="0" w:space="0" w:color="auto"/>
          </w:divBdr>
        </w:div>
        <w:div w:id="814489274">
          <w:marLeft w:val="547"/>
          <w:marRight w:val="0"/>
          <w:marTop w:val="106"/>
          <w:marBottom w:val="0"/>
          <w:divBdr>
            <w:top w:val="none" w:sz="0" w:space="0" w:color="auto"/>
            <w:left w:val="none" w:sz="0" w:space="0" w:color="auto"/>
            <w:bottom w:val="none" w:sz="0" w:space="0" w:color="auto"/>
            <w:right w:val="none" w:sz="0" w:space="0" w:color="auto"/>
          </w:divBdr>
        </w:div>
        <w:div w:id="1808624252">
          <w:marLeft w:val="547"/>
          <w:marRight w:val="0"/>
          <w:marTop w:val="106"/>
          <w:marBottom w:val="0"/>
          <w:divBdr>
            <w:top w:val="none" w:sz="0" w:space="0" w:color="auto"/>
            <w:left w:val="none" w:sz="0" w:space="0" w:color="auto"/>
            <w:bottom w:val="none" w:sz="0" w:space="0" w:color="auto"/>
            <w:right w:val="none" w:sz="0" w:space="0" w:color="auto"/>
          </w:divBdr>
        </w:div>
        <w:div w:id="1724718276">
          <w:marLeft w:val="547"/>
          <w:marRight w:val="0"/>
          <w:marTop w:val="106"/>
          <w:marBottom w:val="0"/>
          <w:divBdr>
            <w:top w:val="none" w:sz="0" w:space="0" w:color="auto"/>
            <w:left w:val="none" w:sz="0" w:space="0" w:color="auto"/>
            <w:bottom w:val="none" w:sz="0" w:space="0" w:color="auto"/>
            <w:right w:val="none" w:sz="0" w:space="0" w:color="auto"/>
          </w:divBdr>
        </w:div>
        <w:div w:id="1337537884">
          <w:marLeft w:val="547"/>
          <w:marRight w:val="0"/>
          <w:marTop w:val="106"/>
          <w:marBottom w:val="0"/>
          <w:divBdr>
            <w:top w:val="none" w:sz="0" w:space="0" w:color="auto"/>
            <w:left w:val="none" w:sz="0" w:space="0" w:color="auto"/>
            <w:bottom w:val="none" w:sz="0" w:space="0" w:color="auto"/>
            <w:right w:val="none" w:sz="0" w:space="0" w:color="auto"/>
          </w:divBdr>
        </w:div>
      </w:divsChild>
    </w:div>
    <w:div w:id="377509975">
      <w:bodyDiv w:val="1"/>
      <w:marLeft w:val="0"/>
      <w:marRight w:val="0"/>
      <w:marTop w:val="0"/>
      <w:marBottom w:val="0"/>
      <w:divBdr>
        <w:top w:val="none" w:sz="0" w:space="0" w:color="auto"/>
        <w:left w:val="none" w:sz="0" w:space="0" w:color="auto"/>
        <w:bottom w:val="none" w:sz="0" w:space="0" w:color="auto"/>
        <w:right w:val="none" w:sz="0" w:space="0" w:color="auto"/>
      </w:divBdr>
      <w:divsChild>
        <w:div w:id="1320379168">
          <w:marLeft w:val="547"/>
          <w:marRight w:val="0"/>
          <w:marTop w:val="154"/>
          <w:marBottom w:val="0"/>
          <w:divBdr>
            <w:top w:val="none" w:sz="0" w:space="0" w:color="auto"/>
            <w:left w:val="none" w:sz="0" w:space="0" w:color="auto"/>
            <w:bottom w:val="none" w:sz="0" w:space="0" w:color="auto"/>
            <w:right w:val="none" w:sz="0" w:space="0" w:color="auto"/>
          </w:divBdr>
        </w:div>
        <w:div w:id="2006473198">
          <w:marLeft w:val="547"/>
          <w:marRight w:val="0"/>
          <w:marTop w:val="154"/>
          <w:marBottom w:val="0"/>
          <w:divBdr>
            <w:top w:val="none" w:sz="0" w:space="0" w:color="auto"/>
            <w:left w:val="none" w:sz="0" w:space="0" w:color="auto"/>
            <w:bottom w:val="none" w:sz="0" w:space="0" w:color="auto"/>
            <w:right w:val="none" w:sz="0" w:space="0" w:color="auto"/>
          </w:divBdr>
        </w:div>
      </w:divsChild>
    </w:div>
    <w:div w:id="391270572">
      <w:bodyDiv w:val="1"/>
      <w:marLeft w:val="0"/>
      <w:marRight w:val="0"/>
      <w:marTop w:val="0"/>
      <w:marBottom w:val="0"/>
      <w:divBdr>
        <w:top w:val="none" w:sz="0" w:space="0" w:color="auto"/>
        <w:left w:val="none" w:sz="0" w:space="0" w:color="auto"/>
        <w:bottom w:val="none" w:sz="0" w:space="0" w:color="auto"/>
        <w:right w:val="none" w:sz="0" w:space="0" w:color="auto"/>
      </w:divBdr>
      <w:divsChild>
        <w:div w:id="1121991764">
          <w:marLeft w:val="547"/>
          <w:marRight w:val="0"/>
          <w:marTop w:val="106"/>
          <w:marBottom w:val="0"/>
          <w:divBdr>
            <w:top w:val="none" w:sz="0" w:space="0" w:color="auto"/>
            <w:left w:val="none" w:sz="0" w:space="0" w:color="auto"/>
            <w:bottom w:val="none" w:sz="0" w:space="0" w:color="auto"/>
            <w:right w:val="none" w:sz="0" w:space="0" w:color="auto"/>
          </w:divBdr>
        </w:div>
        <w:div w:id="906955729">
          <w:marLeft w:val="547"/>
          <w:marRight w:val="0"/>
          <w:marTop w:val="106"/>
          <w:marBottom w:val="0"/>
          <w:divBdr>
            <w:top w:val="none" w:sz="0" w:space="0" w:color="auto"/>
            <w:left w:val="none" w:sz="0" w:space="0" w:color="auto"/>
            <w:bottom w:val="none" w:sz="0" w:space="0" w:color="auto"/>
            <w:right w:val="none" w:sz="0" w:space="0" w:color="auto"/>
          </w:divBdr>
        </w:div>
        <w:div w:id="1174344744">
          <w:marLeft w:val="547"/>
          <w:marRight w:val="0"/>
          <w:marTop w:val="106"/>
          <w:marBottom w:val="0"/>
          <w:divBdr>
            <w:top w:val="none" w:sz="0" w:space="0" w:color="auto"/>
            <w:left w:val="none" w:sz="0" w:space="0" w:color="auto"/>
            <w:bottom w:val="none" w:sz="0" w:space="0" w:color="auto"/>
            <w:right w:val="none" w:sz="0" w:space="0" w:color="auto"/>
          </w:divBdr>
        </w:div>
        <w:div w:id="1821270048">
          <w:marLeft w:val="547"/>
          <w:marRight w:val="0"/>
          <w:marTop w:val="106"/>
          <w:marBottom w:val="0"/>
          <w:divBdr>
            <w:top w:val="none" w:sz="0" w:space="0" w:color="auto"/>
            <w:left w:val="none" w:sz="0" w:space="0" w:color="auto"/>
            <w:bottom w:val="none" w:sz="0" w:space="0" w:color="auto"/>
            <w:right w:val="none" w:sz="0" w:space="0" w:color="auto"/>
          </w:divBdr>
        </w:div>
        <w:div w:id="189952800">
          <w:marLeft w:val="547"/>
          <w:marRight w:val="0"/>
          <w:marTop w:val="106"/>
          <w:marBottom w:val="0"/>
          <w:divBdr>
            <w:top w:val="none" w:sz="0" w:space="0" w:color="auto"/>
            <w:left w:val="none" w:sz="0" w:space="0" w:color="auto"/>
            <w:bottom w:val="none" w:sz="0" w:space="0" w:color="auto"/>
            <w:right w:val="none" w:sz="0" w:space="0" w:color="auto"/>
          </w:divBdr>
        </w:div>
        <w:div w:id="553389169">
          <w:marLeft w:val="547"/>
          <w:marRight w:val="0"/>
          <w:marTop w:val="106"/>
          <w:marBottom w:val="0"/>
          <w:divBdr>
            <w:top w:val="none" w:sz="0" w:space="0" w:color="auto"/>
            <w:left w:val="none" w:sz="0" w:space="0" w:color="auto"/>
            <w:bottom w:val="none" w:sz="0" w:space="0" w:color="auto"/>
            <w:right w:val="none" w:sz="0" w:space="0" w:color="auto"/>
          </w:divBdr>
        </w:div>
        <w:div w:id="295180764">
          <w:marLeft w:val="547"/>
          <w:marRight w:val="0"/>
          <w:marTop w:val="106"/>
          <w:marBottom w:val="0"/>
          <w:divBdr>
            <w:top w:val="none" w:sz="0" w:space="0" w:color="auto"/>
            <w:left w:val="none" w:sz="0" w:space="0" w:color="auto"/>
            <w:bottom w:val="none" w:sz="0" w:space="0" w:color="auto"/>
            <w:right w:val="none" w:sz="0" w:space="0" w:color="auto"/>
          </w:divBdr>
        </w:div>
      </w:divsChild>
    </w:div>
    <w:div w:id="393354856">
      <w:bodyDiv w:val="1"/>
      <w:marLeft w:val="0"/>
      <w:marRight w:val="0"/>
      <w:marTop w:val="0"/>
      <w:marBottom w:val="0"/>
      <w:divBdr>
        <w:top w:val="none" w:sz="0" w:space="0" w:color="auto"/>
        <w:left w:val="none" w:sz="0" w:space="0" w:color="auto"/>
        <w:bottom w:val="none" w:sz="0" w:space="0" w:color="auto"/>
        <w:right w:val="none" w:sz="0" w:space="0" w:color="auto"/>
      </w:divBdr>
      <w:divsChild>
        <w:div w:id="351028726">
          <w:marLeft w:val="1166"/>
          <w:marRight w:val="0"/>
          <w:marTop w:val="125"/>
          <w:marBottom w:val="0"/>
          <w:divBdr>
            <w:top w:val="none" w:sz="0" w:space="0" w:color="auto"/>
            <w:left w:val="none" w:sz="0" w:space="0" w:color="auto"/>
            <w:bottom w:val="none" w:sz="0" w:space="0" w:color="auto"/>
            <w:right w:val="none" w:sz="0" w:space="0" w:color="auto"/>
          </w:divBdr>
        </w:div>
      </w:divsChild>
    </w:div>
    <w:div w:id="434177271">
      <w:bodyDiv w:val="1"/>
      <w:marLeft w:val="0"/>
      <w:marRight w:val="0"/>
      <w:marTop w:val="0"/>
      <w:marBottom w:val="0"/>
      <w:divBdr>
        <w:top w:val="none" w:sz="0" w:space="0" w:color="auto"/>
        <w:left w:val="none" w:sz="0" w:space="0" w:color="auto"/>
        <w:bottom w:val="none" w:sz="0" w:space="0" w:color="auto"/>
        <w:right w:val="none" w:sz="0" w:space="0" w:color="auto"/>
      </w:divBdr>
      <w:divsChild>
        <w:div w:id="1804696004">
          <w:marLeft w:val="547"/>
          <w:marRight w:val="0"/>
          <w:marTop w:val="130"/>
          <w:marBottom w:val="0"/>
          <w:divBdr>
            <w:top w:val="none" w:sz="0" w:space="0" w:color="auto"/>
            <w:left w:val="none" w:sz="0" w:space="0" w:color="auto"/>
            <w:bottom w:val="none" w:sz="0" w:space="0" w:color="auto"/>
            <w:right w:val="none" w:sz="0" w:space="0" w:color="auto"/>
          </w:divBdr>
        </w:div>
        <w:div w:id="737240591">
          <w:marLeft w:val="547"/>
          <w:marRight w:val="0"/>
          <w:marTop w:val="130"/>
          <w:marBottom w:val="0"/>
          <w:divBdr>
            <w:top w:val="none" w:sz="0" w:space="0" w:color="auto"/>
            <w:left w:val="none" w:sz="0" w:space="0" w:color="auto"/>
            <w:bottom w:val="none" w:sz="0" w:space="0" w:color="auto"/>
            <w:right w:val="none" w:sz="0" w:space="0" w:color="auto"/>
          </w:divBdr>
        </w:div>
        <w:div w:id="1064715012">
          <w:marLeft w:val="547"/>
          <w:marRight w:val="0"/>
          <w:marTop w:val="130"/>
          <w:marBottom w:val="0"/>
          <w:divBdr>
            <w:top w:val="none" w:sz="0" w:space="0" w:color="auto"/>
            <w:left w:val="none" w:sz="0" w:space="0" w:color="auto"/>
            <w:bottom w:val="none" w:sz="0" w:space="0" w:color="auto"/>
            <w:right w:val="none" w:sz="0" w:space="0" w:color="auto"/>
          </w:divBdr>
        </w:div>
      </w:divsChild>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454106977">
      <w:bodyDiv w:val="1"/>
      <w:marLeft w:val="0"/>
      <w:marRight w:val="0"/>
      <w:marTop w:val="0"/>
      <w:marBottom w:val="0"/>
      <w:divBdr>
        <w:top w:val="none" w:sz="0" w:space="0" w:color="auto"/>
        <w:left w:val="none" w:sz="0" w:space="0" w:color="auto"/>
        <w:bottom w:val="none" w:sz="0" w:space="0" w:color="auto"/>
        <w:right w:val="none" w:sz="0" w:space="0" w:color="auto"/>
      </w:divBdr>
      <w:divsChild>
        <w:div w:id="1100370215">
          <w:marLeft w:val="547"/>
          <w:marRight w:val="0"/>
          <w:marTop w:val="130"/>
          <w:marBottom w:val="0"/>
          <w:divBdr>
            <w:top w:val="none" w:sz="0" w:space="0" w:color="auto"/>
            <w:left w:val="none" w:sz="0" w:space="0" w:color="auto"/>
            <w:bottom w:val="none" w:sz="0" w:space="0" w:color="auto"/>
            <w:right w:val="none" w:sz="0" w:space="0" w:color="auto"/>
          </w:divBdr>
        </w:div>
        <w:div w:id="556550272">
          <w:marLeft w:val="547"/>
          <w:marRight w:val="0"/>
          <w:marTop w:val="130"/>
          <w:marBottom w:val="0"/>
          <w:divBdr>
            <w:top w:val="none" w:sz="0" w:space="0" w:color="auto"/>
            <w:left w:val="none" w:sz="0" w:space="0" w:color="auto"/>
            <w:bottom w:val="none" w:sz="0" w:space="0" w:color="auto"/>
            <w:right w:val="none" w:sz="0" w:space="0" w:color="auto"/>
          </w:divBdr>
        </w:div>
        <w:div w:id="1523932503">
          <w:marLeft w:val="547"/>
          <w:marRight w:val="0"/>
          <w:marTop w:val="130"/>
          <w:marBottom w:val="0"/>
          <w:divBdr>
            <w:top w:val="none" w:sz="0" w:space="0" w:color="auto"/>
            <w:left w:val="none" w:sz="0" w:space="0" w:color="auto"/>
            <w:bottom w:val="none" w:sz="0" w:space="0" w:color="auto"/>
            <w:right w:val="none" w:sz="0" w:space="0" w:color="auto"/>
          </w:divBdr>
        </w:div>
        <w:div w:id="1010840443">
          <w:marLeft w:val="547"/>
          <w:marRight w:val="0"/>
          <w:marTop w:val="130"/>
          <w:marBottom w:val="0"/>
          <w:divBdr>
            <w:top w:val="none" w:sz="0" w:space="0" w:color="auto"/>
            <w:left w:val="none" w:sz="0" w:space="0" w:color="auto"/>
            <w:bottom w:val="none" w:sz="0" w:space="0" w:color="auto"/>
            <w:right w:val="none" w:sz="0" w:space="0" w:color="auto"/>
          </w:divBdr>
        </w:div>
      </w:divsChild>
    </w:div>
    <w:div w:id="486477063">
      <w:bodyDiv w:val="1"/>
      <w:marLeft w:val="0"/>
      <w:marRight w:val="0"/>
      <w:marTop w:val="0"/>
      <w:marBottom w:val="0"/>
      <w:divBdr>
        <w:top w:val="none" w:sz="0" w:space="0" w:color="auto"/>
        <w:left w:val="none" w:sz="0" w:space="0" w:color="auto"/>
        <w:bottom w:val="none" w:sz="0" w:space="0" w:color="auto"/>
        <w:right w:val="none" w:sz="0" w:space="0" w:color="auto"/>
      </w:divBdr>
      <w:divsChild>
        <w:div w:id="1387995671">
          <w:marLeft w:val="547"/>
          <w:marRight w:val="0"/>
          <w:marTop w:val="154"/>
          <w:marBottom w:val="0"/>
          <w:divBdr>
            <w:top w:val="none" w:sz="0" w:space="0" w:color="auto"/>
            <w:left w:val="none" w:sz="0" w:space="0" w:color="auto"/>
            <w:bottom w:val="none" w:sz="0" w:space="0" w:color="auto"/>
            <w:right w:val="none" w:sz="0" w:space="0" w:color="auto"/>
          </w:divBdr>
        </w:div>
        <w:div w:id="506211418">
          <w:marLeft w:val="547"/>
          <w:marRight w:val="0"/>
          <w:marTop w:val="154"/>
          <w:marBottom w:val="0"/>
          <w:divBdr>
            <w:top w:val="none" w:sz="0" w:space="0" w:color="auto"/>
            <w:left w:val="none" w:sz="0" w:space="0" w:color="auto"/>
            <w:bottom w:val="none" w:sz="0" w:space="0" w:color="auto"/>
            <w:right w:val="none" w:sz="0" w:space="0" w:color="auto"/>
          </w:divBdr>
        </w:div>
      </w:divsChild>
    </w:div>
    <w:div w:id="494878193">
      <w:bodyDiv w:val="1"/>
      <w:marLeft w:val="0"/>
      <w:marRight w:val="0"/>
      <w:marTop w:val="0"/>
      <w:marBottom w:val="0"/>
      <w:divBdr>
        <w:top w:val="none" w:sz="0" w:space="0" w:color="auto"/>
        <w:left w:val="none" w:sz="0" w:space="0" w:color="auto"/>
        <w:bottom w:val="none" w:sz="0" w:space="0" w:color="auto"/>
        <w:right w:val="none" w:sz="0" w:space="0" w:color="auto"/>
      </w:divBdr>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04637266">
      <w:bodyDiv w:val="1"/>
      <w:marLeft w:val="0"/>
      <w:marRight w:val="0"/>
      <w:marTop w:val="0"/>
      <w:marBottom w:val="0"/>
      <w:divBdr>
        <w:top w:val="none" w:sz="0" w:space="0" w:color="auto"/>
        <w:left w:val="none" w:sz="0" w:space="0" w:color="auto"/>
        <w:bottom w:val="none" w:sz="0" w:space="0" w:color="auto"/>
        <w:right w:val="none" w:sz="0" w:space="0" w:color="auto"/>
      </w:divBdr>
      <w:divsChild>
        <w:div w:id="1724602124">
          <w:marLeft w:val="547"/>
          <w:marRight w:val="0"/>
          <w:marTop w:val="96"/>
          <w:marBottom w:val="0"/>
          <w:divBdr>
            <w:top w:val="none" w:sz="0" w:space="0" w:color="auto"/>
            <w:left w:val="none" w:sz="0" w:space="0" w:color="auto"/>
            <w:bottom w:val="none" w:sz="0" w:space="0" w:color="auto"/>
            <w:right w:val="none" w:sz="0" w:space="0" w:color="auto"/>
          </w:divBdr>
        </w:div>
        <w:div w:id="262345263">
          <w:marLeft w:val="1166"/>
          <w:marRight w:val="0"/>
          <w:marTop w:val="86"/>
          <w:marBottom w:val="0"/>
          <w:divBdr>
            <w:top w:val="none" w:sz="0" w:space="0" w:color="auto"/>
            <w:left w:val="none" w:sz="0" w:space="0" w:color="auto"/>
            <w:bottom w:val="none" w:sz="0" w:space="0" w:color="auto"/>
            <w:right w:val="none" w:sz="0" w:space="0" w:color="auto"/>
          </w:divBdr>
        </w:div>
        <w:div w:id="430202995">
          <w:marLeft w:val="1166"/>
          <w:marRight w:val="0"/>
          <w:marTop w:val="86"/>
          <w:marBottom w:val="0"/>
          <w:divBdr>
            <w:top w:val="none" w:sz="0" w:space="0" w:color="auto"/>
            <w:left w:val="none" w:sz="0" w:space="0" w:color="auto"/>
            <w:bottom w:val="none" w:sz="0" w:space="0" w:color="auto"/>
            <w:right w:val="none" w:sz="0" w:space="0" w:color="auto"/>
          </w:divBdr>
        </w:div>
        <w:div w:id="661007307">
          <w:marLeft w:val="1166"/>
          <w:marRight w:val="0"/>
          <w:marTop w:val="86"/>
          <w:marBottom w:val="0"/>
          <w:divBdr>
            <w:top w:val="none" w:sz="0" w:space="0" w:color="auto"/>
            <w:left w:val="none" w:sz="0" w:space="0" w:color="auto"/>
            <w:bottom w:val="none" w:sz="0" w:space="0" w:color="auto"/>
            <w:right w:val="none" w:sz="0" w:space="0" w:color="auto"/>
          </w:divBdr>
        </w:div>
        <w:div w:id="1505709678">
          <w:marLeft w:val="547"/>
          <w:marRight w:val="0"/>
          <w:marTop w:val="96"/>
          <w:marBottom w:val="0"/>
          <w:divBdr>
            <w:top w:val="none" w:sz="0" w:space="0" w:color="auto"/>
            <w:left w:val="none" w:sz="0" w:space="0" w:color="auto"/>
            <w:bottom w:val="none" w:sz="0" w:space="0" w:color="auto"/>
            <w:right w:val="none" w:sz="0" w:space="0" w:color="auto"/>
          </w:divBdr>
        </w:div>
        <w:div w:id="1889343347">
          <w:marLeft w:val="1166"/>
          <w:marRight w:val="0"/>
          <w:marTop w:val="86"/>
          <w:marBottom w:val="0"/>
          <w:divBdr>
            <w:top w:val="none" w:sz="0" w:space="0" w:color="auto"/>
            <w:left w:val="none" w:sz="0" w:space="0" w:color="auto"/>
            <w:bottom w:val="none" w:sz="0" w:space="0" w:color="auto"/>
            <w:right w:val="none" w:sz="0" w:space="0" w:color="auto"/>
          </w:divBdr>
        </w:div>
        <w:div w:id="2004120237">
          <w:marLeft w:val="1166"/>
          <w:marRight w:val="0"/>
          <w:marTop w:val="86"/>
          <w:marBottom w:val="0"/>
          <w:divBdr>
            <w:top w:val="none" w:sz="0" w:space="0" w:color="auto"/>
            <w:left w:val="none" w:sz="0" w:space="0" w:color="auto"/>
            <w:bottom w:val="none" w:sz="0" w:space="0" w:color="auto"/>
            <w:right w:val="none" w:sz="0" w:space="0" w:color="auto"/>
          </w:divBdr>
        </w:div>
        <w:div w:id="2079937949">
          <w:marLeft w:val="1166"/>
          <w:marRight w:val="0"/>
          <w:marTop w:val="86"/>
          <w:marBottom w:val="0"/>
          <w:divBdr>
            <w:top w:val="none" w:sz="0" w:space="0" w:color="auto"/>
            <w:left w:val="none" w:sz="0" w:space="0" w:color="auto"/>
            <w:bottom w:val="none" w:sz="0" w:space="0" w:color="auto"/>
            <w:right w:val="none" w:sz="0" w:space="0" w:color="auto"/>
          </w:divBdr>
        </w:div>
        <w:div w:id="765737159">
          <w:marLeft w:val="547"/>
          <w:marRight w:val="0"/>
          <w:marTop w:val="96"/>
          <w:marBottom w:val="0"/>
          <w:divBdr>
            <w:top w:val="none" w:sz="0" w:space="0" w:color="auto"/>
            <w:left w:val="none" w:sz="0" w:space="0" w:color="auto"/>
            <w:bottom w:val="none" w:sz="0" w:space="0" w:color="auto"/>
            <w:right w:val="none" w:sz="0" w:space="0" w:color="auto"/>
          </w:divBdr>
        </w:div>
        <w:div w:id="708261342">
          <w:marLeft w:val="547"/>
          <w:marRight w:val="0"/>
          <w:marTop w:val="96"/>
          <w:marBottom w:val="0"/>
          <w:divBdr>
            <w:top w:val="none" w:sz="0" w:space="0" w:color="auto"/>
            <w:left w:val="none" w:sz="0" w:space="0" w:color="auto"/>
            <w:bottom w:val="none" w:sz="0" w:space="0" w:color="auto"/>
            <w:right w:val="none" w:sz="0" w:space="0" w:color="auto"/>
          </w:divBdr>
        </w:div>
        <w:div w:id="400174407">
          <w:marLeft w:val="547"/>
          <w:marRight w:val="0"/>
          <w:marTop w:val="96"/>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29032397">
      <w:bodyDiv w:val="1"/>
      <w:marLeft w:val="0"/>
      <w:marRight w:val="0"/>
      <w:marTop w:val="0"/>
      <w:marBottom w:val="0"/>
      <w:divBdr>
        <w:top w:val="none" w:sz="0" w:space="0" w:color="auto"/>
        <w:left w:val="none" w:sz="0" w:space="0" w:color="auto"/>
        <w:bottom w:val="none" w:sz="0" w:space="0" w:color="auto"/>
        <w:right w:val="none" w:sz="0" w:space="0" w:color="auto"/>
      </w:divBdr>
    </w:div>
    <w:div w:id="533736102">
      <w:bodyDiv w:val="1"/>
      <w:marLeft w:val="0"/>
      <w:marRight w:val="0"/>
      <w:marTop w:val="0"/>
      <w:marBottom w:val="0"/>
      <w:divBdr>
        <w:top w:val="none" w:sz="0" w:space="0" w:color="auto"/>
        <w:left w:val="none" w:sz="0" w:space="0" w:color="auto"/>
        <w:bottom w:val="none" w:sz="0" w:space="0" w:color="auto"/>
        <w:right w:val="none" w:sz="0" w:space="0" w:color="auto"/>
      </w:divBdr>
    </w:div>
    <w:div w:id="555435698">
      <w:bodyDiv w:val="1"/>
      <w:marLeft w:val="0"/>
      <w:marRight w:val="0"/>
      <w:marTop w:val="0"/>
      <w:marBottom w:val="0"/>
      <w:divBdr>
        <w:top w:val="none" w:sz="0" w:space="0" w:color="auto"/>
        <w:left w:val="none" w:sz="0" w:space="0" w:color="auto"/>
        <w:bottom w:val="none" w:sz="0" w:space="0" w:color="auto"/>
        <w:right w:val="none" w:sz="0" w:space="0" w:color="auto"/>
      </w:divBdr>
    </w:div>
    <w:div w:id="561719809">
      <w:bodyDiv w:val="1"/>
      <w:marLeft w:val="0"/>
      <w:marRight w:val="0"/>
      <w:marTop w:val="0"/>
      <w:marBottom w:val="0"/>
      <w:divBdr>
        <w:top w:val="none" w:sz="0" w:space="0" w:color="auto"/>
        <w:left w:val="none" w:sz="0" w:space="0" w:color="auto"/>
        <w:bottom w:val="none" w:sz="0" w:space="0" w:color="auto"/>
        <w:right w:val="none" w:sz="0" w:space="0" w:color="auto"/>
      </w:divBdr>
      <w:divsChild>
        <w:div w:id="937297588">
          <w:marLeft w:val="547"/>
          <w:marRight w:val="0"/>
          <w:marTop w:val="144"/>
          <w:marBottom w:val="0"/>
          <w:divBdr>
            <w:top w:val="none" w:sz="0" w:space="0" w:color="auto"/>
            <w:left w:val="none" w:sz="0" w:space="0" w:color="auto"/>
            <w:bottom w:val="none" w:sz="0" w:space="0" w:color="auto"/>
            <w:right w:val="none" w:sz="0" w:space="0" w:color="auto"/>
          </w:divBdr>
        </w:div>
        <w:div w:id="2110732455">
          <w:marLeft w:val="547"/>
          <w:marRight w:val="0"/>
          <w:marTop w:val="144"/>
          <w:marBottom w:val="0"/>
          <w:divBdr>
            <w:top w:val="none" w:sz="0" w:space="0" w:color="auto"/>
            <w:left w:val="none" w:sz="0" w:space="0" w:color="auto"/>
            <w:bottom w:val="none" w:sz="0" w:space="0" w:color="auto"/>
            <w:right w:val="none" w:sz="0" w:space="0" w:color="auto"/>
          </w:divBdr>
        </w:div>
        <w:div w:id="471212707">
          <w:marLeft w:val="547"/>
          <w:marRight w:val="0"/>
          <w:marTop w:val="144"/>
          <w:marBottom w:val="0"/>
          <w:divBdr>
            <w:top w:val="none" w:sz="0" w:space="0" w:color="auto"/>
            <w:left w:val="none" w:sz="0" w:space="0" w:color="auto"/>
            <w:bottom w:val="none" w:sz="0" w:space="0" w:color="auto"/>
            <w:right w:val="none" w:sz="0" w:space="0" w:color="auto"/>
          </w:divBdr>
        </w:div>
        <w:div w:id="1578632031">
          <w:marLeft w:val="547"/>
          <w:marRight w:val="0"/>
          <w:marTop w:val="144"/>
          <w:marBottom w:val="0"/>
          <w:divBdr>
            <w:top w:val="none" w:sz="0" w:space="0" w:color="auto"/>
            <w:left w:val="none" w:sz="0" w:space="0" w:color="auto"/>
            <w:bottom w:val="none" w:sz="0" w:space="0" w:color="auto"/>
            <w:right w:val="none" w:sz="0" w:space="0" w:color="auto"/>
          </w:divBdr>
        </w:div>
        <w:div w:id="496188649">
          <w:marLeft w:val="547"/>
          <w:marRight w:val="0"/>
          <w:marTop w:val="144"/>
          <w:marBottom w:val="0"/>
          <w:divBdr>
            <w:top w:val="none" w:sz="0" w:space="0" w:color="auto"/>
            <w:left w:val="none" w:sz="0" w:space="0" w:color="auto"/>
            <w:bottom w:val="none" w:sz="0" w:space="0" w:color="auto"/>
            <w:right w:val="none" w:sz="0" w:space="0" w:color="auto"/>
          </w:divBdr>
        </w:div>
        <w:div w:id="697698555">
          <w:marLeft w:val="547"/>
          <w:marRight w:val="0"/>
          <w:marTop w:val="144"/>
          <w:marBottom w:val="0"/>
          <w:divBdr>
            <w:top w:val="none" w:sz="0" w:space="0" w:color="auto"/>
            <w:left w:val="none" w:sz="0" w:space="0" w:color="auto"/>
            <w:bottom w:val="none" w:sz="0" w:space="0" w:color="auto"/>
            <w:right w:val="none" w:sz="0" w:space="0" w:color="auto"/>
          </w:divBdr>
        </w:div>
        <w:div w:id="1910505509">
          <w:marLeft w:val="547"/>
          <w:marRight w:val="0"/>
          <w:marTop w:val="144"/>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599795129">
      <w:bodyDiv w:val="1"/>
      <w:marLeft w:val="0"/>
      <w:marRight w:val="0"/>
      <w:marTop w:val="0"/>
      <w:marBottom w:val="0"/>
      <w:divBdr>
        <w:top w:val="none" w:sz="0" w:space="0" w:color="auto"/>
        <w:left w:val="none" w:sz="0" w:space="0" w:color="auto"/>
        <w:bottom w:val="none" w:sz="0" w:space="0" w:color="auto"/>
        <w:right w:val="none" w:sz="0" w:space="0" w:color="auto"/>
      </w:divBdr>
      <w:divsChild>
        <w:div w:id="114719845">
          <w:marLeft w:val="547"/>
          <w:marRight w:val="0"/>
          <w:marTop w:val="86"/>
          <w:marBottom w:val="0"/>
          <w:divBdr>
            <w:top w:val="none" w:sz="0" w:space="0" w:color="auto"/>
            <w:left w:val="none" w:sz="0" w:space="0" w:color="auto"/>
            <w:bottom w:val="none" w:sz="0" w:space="0" w:color="auto"/>
            <w:right w:val="none" w:sz="0" w:space="0" w:color="auto"/>
          </w:divBdr>
        </w:div>
        <w:div w:id="912350996">
          <w:marLeft w:val="547"/>
          <w:marRight w:val="0"/>
          <w:marTop w:val="86"/>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640237443">
      <w:bodyDiv w:val="1"/>
      <w:marLeft w:val="0"/>
      <w:marRight w:val="0"/>
      <w:marTop w:val="0"/>
      <w:marBottom w:val="0"/>
      <w:divBdr>
        <w:top w:val="none" w:sz="0" w:space="0" w:color="auto"/>
        <w:left w:val="none" w:sz="0" w:space="0" w:color="auto"/>
        <w:bottom w:val="none" w:sz="0" w:space="0" w:color="auto"/>
        <w:right w:val="none" w:sz="0" w:space="0" w:color="auto"/>
      </w:divBdr>
      <w:divsChild>
        <w:div w:id="1752654450">
          <w:marLeft w:val="0"/>
          <w:marRight w:val="0"/>
          <w:marTop w:val="0"/>
          <w:marBottom w:val="0"/>
          <w:divBdr>
            <w:top w:val="none" w:sz="0" w:space="0" w:color="auto"/>
            <w:left w:val="none" w:sz="0" w:space="0" w:color="auto"/>
            <w:bottom w:val="none" w:sz="0" w:space="0" w:color="auto"/>
            <w:right w:val="none" w:sz="0" w:space="0" w:color="auto"/>
          </w:divBdr>
        </w:div>
        <w:div w:id="1465810094">
          <w:marLeft w:val="0"/>
          <w:marRight w:val="0"/>
          <w:marTop w:val="0"/>
          <w:marBottom w:val="0"/>
          <w:divBdr>
            <w:top w:val="none" w:sz="0" w:space="0" w:color="auto"/>
            <w:left w:val="none" w:sz="0" w:space="0" w:color="auto"/>
            <w:bottom w:val="none" w:sz="0" w:space="0" w:color="auto"/>
            <w:right w:val="none" w:sz="0" w:space="0" w:color="auto"/>
          </w:divBdr>
        </w:div>
        <w:div w:id="1118453755">
          <w:marLeft w:val="0"/>
          <w:marRight w:val="0"/>
          <w:marTop w:val="0"/>
          <w:marBottom w:val="0"/>
          <w:divBdr>
            <w:top w:val="none" w:sz="0" w:space="0" w:color="auto"/>
            <w:left w:val="none" w:sz="0" w:space="0" w:color="auto"/>
            <w:bottom w:val="none" w:sz="0" w:space="0" w:color="auto"/>
            <w:right w:val="none" w:sz="0" w:space="0" w:color="auto"/>
          </w:divBdr>
        </w:div>
      </w:divsChild>
    </w:div>
    <w:div w:id="642002144">
      <w:bodyDiv w:val="1"/>
      <w:marLeft w:val="0"/>
      <w:marRight w:val="0"/>
      <w:marTop w:val="0"/>
      <w:marBottom w:val="0"/>
      <w:divBdr>
        <w:top w:val="none" w:sz="0" w:space="0" w:color="auto"/>
        <w:left w:val="none" w:sz="0" w:space="0" w:color="auto"/>
        <w:bottom w:val="none" w:sz="0" w:space="0" w:color="auto"/>
        <w:right w:val="none" w:sz="0" w:space="0" w:color="auto"/>
      </w:divBdr>
      <w:divsChild>
        <w:div w:id="2070612520">
          <w:marLeft w:val="0"/>
          <w:marRight w:val="0"/>
          <w:marTop w:val="0"/>
          <w:marBottom w:val="0"/>
          <w:divBdr>
            <w:top w:val="none" w:sz="0" w:space="0" w:color="auto"/>
            <w:left w:val="none" w:sz="0" w:space="0" w:color="auto"/>
            <w:bottom w:val="none" w:sz="0" w:space="0" w:color="auto"/>
            <w:right w:val="none" w:sz="0" w:space="0" w:color="auto"/>
          </w:divBdr>
        </w:div>
      </w:divsChild>
    </w:div>
    <w:div w:id="694386315">
      <w:bodyDiv w:val="1"/>
      <w:marLeft w:val="0"/>
      <w:marRight w:val="0"/>
      <w:marTop w:val="0"/>
      <w:marBottom w:val="0"/>
      <w:divBdr>
        <w:top w:val="none" w:sz="0" w:space="0" w:color="auto"/>
        <w:left w:val="none" w:sz="0" w:space="0" w:color="auto"/>
        <w:bottom w:val="none" w:sz="0" w:space="0" w:color="auto"/>
        <w:right w:val="none" w:sz="0" w:space="0" w:color="auto"/>
      </w:divBdr>
      <w:divsChild>
        <w:div w:id="1333296373">
          <w:marLeft w:val="547"/>
          <w:marRight w:val="0"/>
          <w:marTop w:val="106"/>
          <w:marBottom w:val="0"/>
          <w:divBdr>
            <w:top w:val="none" w:sz="0" w:space="0" w:color="auto"/>
            <w:left w:val="none" w:sz="0" w:space="0" w:color="auto"/>
            <w:bottom w:val="none" w:sz="0" w:space="0" w:color="auto"/>
            <w:right w:val="none" w:sz="0" w:space="0" w:color="auto"/>
          </w:divBdr>
        </w:div>
        <w:div w:id="1943299623">
          <w:marLeft w:val="1166"/>
          <w:marRight w:val="0"/>
          <w:marTop w:val="96"/>
          <w:marBottom w:val="0"/>
          <w:divBdr>
            <w:top w:val="none" w:sz="0" w:space="0" w:color="auto"/>
            <w:left w:val="none" w:sz="0" w:space="0" w:color="auto"/>
            <w:bottom w:val="none" w:sz="0" w:space="0" w:color="auto"/>
            <w:right w:val="none" w:sz="0" w:space="0" w:color="auto"/>
          </w:divBdr>
        </w:div>
        <w:div w:id="1740008691">
          <w:marLeft w:val="1166"/>
          <w:marRight w:val="0"/>
          <w:marTop w:val="96"/>
          <w:marBottom w:val="0"/>
          <w:divBdr>
            <w:top w:val="none" w:sz="0" w:space="0" w:color="auto"/>
            <w:left w:val="none" w:sz="0" w:space="0" w:color="auto"/>
            <w:bottom w:val="none" w:sz="0" w:space="0" w:color="auto"/>
            <w:right w:val="none" w:sz="0" w:space="0" w:color="auto"/>
          </w:divBdr>
        </w:div>
        <w:div w:id="1235165779">
          <w:marLeft w:val="1166"/>
          <w:marRight w:val="0"/>
          <w:marTop w:val="96"/>
          <w:marBottom w:val="0"/>
          <w:divBdr>
            <w:top w:val="none" w:sz="0" w:space="0" w:color="auto"/>
            <w:left w:val="none" w:sz="0" w:space="0" w:color="auto"/>
            <w:bottom w:val="none" w:sz="0" w:space="0" w:color="auto"/>
            <w:right w:val="none" w:sz="0" w:space="0" w:color="auto"/>
          </w:divBdr>
        </w:div>
        <w:div w:id="1552383307">
          <w:marLeft w:val="1166"/>
          <w:marRight w:val="0"/>
          <w:marTop w:val="96"/>
          <w:marBottom w:val="0"/>
          <w:divBdr>
            <w:top w:val="none" w:sz="0" w:space="0" w:color="auto"/>
            <w:left w:val="none" w:sz="0" w:space="0" w:color="auto"/>
            <w:bottom w:val="none" w:sz="0" w:space="0" w:color="auto"/>
            <w:right w:val="none" w:sz="0" w:space="0" w:color="auto"/>
          </w:divBdr>
        </w:div>
        <w:div w:id="1419446644">
          <w:marLeft w:val="1166"/>
          <w:marRight w:val="0"/>
          <w:marTop w:val="96"/>
          <w:marBottom w:val="0"/>
          <w:divBdr>
            <w:top w:val="none" w:sz="0" w:space="0" w:color="auto"/>
            <w:left w:val="none" w:sz="0" w:space="0" w:color="auto"/>
            <w:bottom w:val="none" w:sz="0" w:space="0" w:color="auto"/>
            <w:right w:val="none" w:sz="0" w:space="0" w:color="auto"/>
          </w:divBdr>
        </w:div>
        <w:div w:id="535890331">
          <w:marLeft w:val="1166"/>
          <w:marRight w:val="0"/>
          <w:marTop w:val="96"/>
          <w:marBottom w:val="0"/>
          <w:divBdr>
            <w:top w:val="none" w:sz="0" w:space="0" w:color="auto"/>
            <w:left w:val="none" w:sz="0" w:space="0" w:color="auto"/>
            <w:bottom w:val="none" w:sz="0" w:space="0" w:color="auto"/>
            <w:right w:val="none" w:sz="0" w:space="0" w:color="auto"/>
          </w:divBdr>
        </w:div>
        <w:div w:id="1061945879">
          <w:marLeft w:val="1166"/>
          <w:marRight w:val="0"/>
          <w:marTop w:val="96"/>
          <w:marBottom w:val="0"/>
          <w:divBdr>
            <w:top w:val="none" w:sz="0" w:space="0" w:color="auto"/>
            <w:left w:val="none" w:sz="0" w:space="0" w:color="auto"/>
            <w:bottom w:val="none" w:sz="0" w:space="0" w:color="auto"/>
            <w:right w:val="none" w:sz="0" w:space="0" w:color="auto"/>
          </w:divBdr>
        </w:div>
        <w:div w:id="279578242">
          <w:marLeft w:val="547"/>
          <w:marRight w:val="0"/>
          <w:marTop w:val="106"/>
          <w:marBottom w:val="0"/>
          <w:divBdr>
            <w:top w:val="none" w:sz="0" w:space="0" w:color="auto"/>
            <w:left w:val="none" w:sz="0" w:space="0" w:color="auto"/>
            <w:bottom w:val="none" w:sz="0" w:space="0" w:color="auto"/>
            <w:right w:val="none" w:sz="0" w:space="0" w:color="auto"/>
          </w:divBdr>
        </w:div>
        <w:div w:id="1889489283">
          <w:marLeft w:val="547"/>
          <w:marRight w:val="0"/>
          <w:marTop w:val="106"/>
          <w:marBottom w:val="0"/>
          <w:divBdr>
            <w:top w:val="none" w:sz="0" w:space="0" w:color="auto"/>
            <w:left w:val="none" w:sz="0" w:space="0" w:color="auto"/>
            <w:bottom w:val="none" w:sz="0" w:space="0" w:color="auto"/>
            <w:right w:val="none" w:sz="0" w:space="0" w:color="auto"/>
          </w:divBdr>
        </w:div>
      </w:divsChild>
    </w:div>
    <w:div w:id="696351865">
      <w:bodyDiv w:val="1"/>
      <w:marLeft w:val="0"/>
      <w:marRight w:val="0"/>
      <w:marTop w:val="0"/>
      <w:marBottom w:val="0"/>
      <w:divBdr>
        <w:top w:val="none" w:sz="0" w:space="0" w:color="auto"/>
        <w:left w:val="none" w:sz="0" w:space="0" w:color="auto"/>
        <w:bottom w:val="none" w:sz="0" w:space="0" w:color="auto"/>
        <w:right w:val="none" w:sz="0" w:space="0" w:color="auto"/>
      </w:divBdr>
      <w:divsChild>
        <w:div w:id="1330719750">
          <w:marLeft w:val="547"/>
          <w:marRight w:val="0"/>
          <w:marTop w:val="130"/>
          <w:marBottom w:val="0"/>
          <w:divBdr>
            <w:top w:val="none" w:sz="0" w:space="0" w:color="auto"/>
            <w:left w:val="none" w:sz="0" w:space="0" w:color="auto"/>
            <w:bottom w:val="none" w:sz="0" w:space="0" w:color="auto"/>
            <w:right w:val="none" w:sz="0" w:space="0" w:color="auto"/>
          </w:divBdr>
        </w:div>
        <w:div w:id="816605472">
          <w:marLeft w:val="547"/>
          <w:marRight w:val="0"/>
          <w:marTop w:val="130"/>
          <w:marBottom w:val="0"/>
          <w:divBdr>
            <w:top w:val="none" w:sz="0" w:space="0" w:color="auto"/>
            <w:left w:val="none" w:sz="0" w:space="0" w:color="auto"/>
            <w:bottom w:val="none" w:sz="0" w:space="0" w:color="auto"/>
            <w:right w:val="none" w:sz="0" w:space="0" w:color="auto"/>
          </w:divBdr>
        </w:div>
        <w:div w:id="469641350">
          <w:marLeft w:val="547"/>
          <w:marRight w:val="0"/>
          <w:marTop w:val="130"/>
          <w:marBottom w:val="0"/>
          <w:divBdr>
            <w:top w:val="none" w:sz="0" w:space="0" w:color="auto"/>
            <w:left w:val="none" w:sz="0" w:space="0" w:color="auto"/>
            <w:bottom w:val="none" w:sz="0" w:space="0" w:color="auto"/>
            <w:right w:val="none" w:sz="0" w:space="0" w:color="auto"/>
          </w:divBdr>
        </w:div>
      </w:divsChild>
    </w:div>
    <w:div w:id="704402034">
      <w:bodyDiv w:val="1"/>
      <w:marLeft w:val="0"/>
      <w:marRight w:val="0"/>
      <w:marTop w:val="0"/>
      <w:marBottom w:val="0"/>
      <w:divBdr>
        <w:top w:val="none" w:sz="0" w:space="0" w:color="auto"/>
        <w:left w:val="none" w:sz="0" w:space="0" w:color="auto"/>
        <w:bottom w:val="none" w:sz="0" w:space="0" w:color="auto"/>
        <w:right w:val="none" w:sz="0" w:space="0" w:color="auto"/>
      </w:divBdr>
      <w:divsChild>
        <w:div w:id="41293232">
          <w:marLeft w:val="547"/>
          <w:marRight w:val="0"/>
          <w:marTop w:val="86"/>
          <w:marBottom w:val="0"/>
          <w:divBdr>
            <w:top w:val="none" w:sz="0" w:space="0" w:color="auto"/>
            <w:left w:val="none" w:sz="0" w:space="0" w:color="auto"/>
            <w:bottom w:val="none" w:sz="0" w:space="0" w:color="auto"/>
            <w:right w:val="none" w:sz="0" w:space="0" w:color="auto"/>
          </w:divBdr>
        </w:div>
        <w:div w:id="1988626347">
          <w:marLeft w:val="547"/>
          <w:marRight w:val="0"/>
          <w:marTop w:val="86"/>
          <w:marBottom w:val="0"/>
          <w:divBdr>
            <w:top w:val="none" w:sz="0" w:space="0" w:color="auto"/>
            <w:left w:val="none" w:sz="0" w:space="0" w:color="auto"/>
            <w:bottom w:val="none" w:sz="0" w:space="0" w:color="auto"/>
            <w:right w:val="none" w:sz="0" w:space="0" w:color="auto"/>
          </w:divBdr>
        </w:div>
        <w:div w:id="277029722">
          <w:marLeft w:val="547"/>
          <w:marRight w:val="0"/>
          <w:marTop w:val="86"/>
          <w:marBottom w:val="0"/>
          <w:divBdr>
            <w:top w:val="none" w:sz="0" w:space="0" w:color="auto"/>
            <w:left w:val="none" w:sz="0" w:space="0" w:color="auto"/>
            <w:bottom w:val="none" w:sz="0" w:space="0" w:color="auto"/>
            <w:right w:val="none" w:sz="0" w:space="0" w:color="auto"/>
          </w:divBdr>
        </w:div>
        <w:div w:id="143474377">
          <w:marLeft w:val="547"/>
          <w:marRight w:val="0"/>
          <w:marTop w:val="86"/>
          <w:marBottom w:val="0"/>
          <w:divBdr>
            <w:top w:val="none" w:sz="0" w:space="0" w:color="auto"/>
            <w:left w:val="none" w:sz="0" w:space="0" w:color="auto"/>
            <w:bottom w:val="none" w:sz="0" w:space="0" w:color="auto"/>
            <w:right w:val="none" w:sz="0" w:space="0" w:color="auto"/>
          </w:divBdr>
        </w:div>
        <w:div w:id="1391922828">
          <w:marLeft w:val="547"/>
          <w:marRight w:val="0"/>
          <w:marTop w:val="86"/>
          <w:marBottom w:val="0"/>
          <w:divBdr>
            <w:top w:val="none" w:sz="0" w:space="0" w:color="auto"/>
            <w:left w:val="none" w:sz="0" w:space="0" w:color="auto"/>
            <w:bottom w:val="none" w:sz="0" w:space="0" w:color="auto"/>
            <w:right w:val="none" w:sz="0" w:space="0" w:color="auto"/>
          </w:divBdr>
        </w:div>
        <w:div w:id="1834224498">
          <w:marLeft w:val="547"/>
          <w:marRight w:val="0"/>
          <w:marTop w:val="86"/>
          <w:marBottom w:val="0"/>
          <w:divBdr>
            <w:top w:val="none" w:sz="0" w:space="0" w:color="auto"/>
            <w:left w:val="none" w:sz="0" w:space="0" w:color="auto"/>
            <w:bottom w:val="none" w:sz="0" w:space="0" w:color="auto"/>
            <w:right w:val="none" w:sz="0" w:space="0" w:color="auto"/>
          </w:divBdr>
        </w:div>
        <w:div w:id="920603703">
          <w:marLeft w:val="547"/>
          <w:marRight w:val="0"/>
          <w:marTop w:val="86"/>
          <w:marBottom w:val="0"/>
          <w:divBdr>
            <w:top w:val="none" w:sz="0" w:space="0" w:color="auto"/>
            <w:left w:val="none" w:sz="0" w:space="0" w:color="auto"/>
            <w:bottom w:val="none" w:sz="0" w:space="0" w:color="auto"/>
            <w:right w:val="none" w:sz="0" w:space="0" w:color="auto"/>
          </w:divBdr>
        </w:div>
        <w:div w:id="1947348668">
          <w:marLeft w:val="547"/>
          <w:marRight w:val="0"/>
          <w:marTop w:val="86"/>
          <w:marBottom w:val="0"/>
          <w:divBdr>
            <w:top w:val="none" w:sz="0" w:space="0" w:color="auto"/>
            <w:left w:val="none" w:sz="0" w:space="0" w:color="auto"/>
            <w:bottom w:val="none" w:sz="0" w:space="0" w:color="auto"/>
            <w:right w:val="none" w:sz="0" w:space="0" w:color="auto"/>
          </w:divBdr>
        </w:div>
        <w:div w:id="379399859">
          <w:marLeft w:val="547"/>
          <w:marRight w:val="0"/>
          <w:marTop w:val="86"/>
          <w:marBottom w:val="0"/>
          <w:divBdr>
            <w:top w:val="none" w:sz="0" w:space="0" w:color="auto"/>
            <w:left w:val="none" w:sz="0" w:space="0" w:color="auto"/>
            <w:bottom w:val="none" w:sz="0" w:space="0" w:color="auto"/>
            <w:right w:val="none" w:sz="0" w:space="0" w:color="auto"/>
          </w:divBdr>
        </w:div>
        <w:div w:id="984553842">
          <w:marLeft w:val="547"/>
          <w:marRight w:val="0"/>
          <w:marTop w:val="86"/>
          <w:marBottom w:val="0"/>
          <w:divBdr>
            <w:top w:val="none" w:sz="0" w:space="0" w:color="auto"/>
            <w:left w:val="none" w:sz="0" w:space="0" w:color="auto"/>
            <w:bottom w:val="none" w:sz="0" w:space="0" w:color="auto"/>
            <w:right w:val="none" w:sz="0" w:space="0" w:color="auto"/>
          </w:divBdr>
        </w:div>
        <w:div w:id="1604342655">
          <w:marLeft w:val="547"/>
          <w:marRight w:val="0"/>
          <w:marTop w:val="86"/>
          <w:marBottom w:val="0"/>
          <w:divBdr>
            <w:top w:val="none" w:sz="0" w:space="0" w:color="auto"/>
            <w:left w:val="none" w:sz="0" w:space="0" w:color="auto"/>
            <w:bottom w:val="none" w:sz="0" w:space="0" w:color="auto"/>
            <w:right w:val="none" w:sz="0" w:space="0" w:color="auto"/>
          </w:divBdr>
        </w:div>
        <w:div w:id="1956716146">
          <w:marLeft w:val="547"/>
          <w:marRight w:val="0"/>
          <w:marTop w:val="86"/>
          <w:marBottom w:val="0"/>
          <w:divBdr>
            <w:top w:val="none" w:sz="0" w:space="0" w:color="auto"/>
            <w:left w:val="none" w:sz="0" w:space="0" w:color="auto"/>
            <w:bottom w:val="none" w:sz="0" w:space="0" w:color="auto"/>
            <w:right w:val="none" w:sz="0" w:space="0" w:color="auto"/>
          </w:divBdr>
        </w:div>
        <w:div w:id="1831166744">
          <w:marLeft w:val="547"/>
          <w:marRight w:val="0"/>
          <w:marTop w:val="86"/>
          <w:marBottom w:val="0"/>
          <w:divBdr>
            <w:top w:val="none" w:sz="0" w:space="0" w:color="auto"/>
            <w:left w:val="none" w:sz="0" w:space="0" w:color="auto"/>
            <w:bottom w:val="none" w:sz="0" w:space="0" w:color="auto"/>
            <w:right w:val="none" w:sz="0" w:space="0" w:color="auto"/>
          </w:divBdr>
        </w:div>
        <w:div w:id="1738671616">
          <w:marLeft w:val="547"/>
          <w:marRight w:val="0"/>
          <w:marTop w:val="86"/>
          <w:marBottom w:val="0"/>
          <w:divBdr>
            <w:top w:val="none" w:sz="0" w:space="0" w:color="auto"/>
            <w:left w:val="none" w:sz="0" w:space="0" w:color="auto"/>
            <w:bottom w:val="none" w:sz="0" w:space="0" w:color="auto"/>
            <w:right w:val="none" w:sz="0" w:space="0" w:color="auto"/>
          </w:divBdr>
        </w:div>
      </w:divsChild>
    </w:div>
    <w:div w:id="713965930">
      <w:bodyDiv w:val="1"/>
      <w:marLeft w:val="0"/>
      <w:marRight w:val="0"/>
      <w:marTop w:val="0"/>
      <w:marBottom w:val="0"/>
      <w:divBdr>
        <w:top w:val="none" w:sz="0" w:space="0" w:color="auto"/>
        <w:left w:val="none" w:sz="0" w:space="0" w:color="auto"/>
        <w:bottom w:val="none" w:sz="0" w:space="0" w:color="auto"/>
        <w:right w:val="none" w:sz="0" w:space="0" w:color="auto"/>
      </w:divBdr>
      <w:divsChild>
        <w:div w:id="1169372176">
          <w:marLeft w:val="0"/>
          <w:marRight w:val="0"/>
          <w:marTop w:val="0"/>
          <w:marBottom w:val="0"/>
          <w:divBdr>
            <w:top w:val="none" w:sz="0" w:space="0" w:color="auto"/>
            <w:left w:val="none" w:sz="0" w:space="0" w:color="auto"/>
            <w:bottom w:val="none" w:sz="0" w:space="0" w:color="auto"/>
            <w:right w:val="none" w:sz="0" w:space="0" w:color="auto"/>
          </w:divBdr>
        </w:div>
        <w:div w:id="1515343347">
          <w:marLeft w:val="0"/>
          <w:marRight w:val="0"/>
          <w:marTop w:val="0"/>
          <w:marBottom w:val="0"/>
          <w:divBdr>
            <w:top w:val="none" w:sz="0" w:space="0" w:color="auto"/>
            <w:left w:val="none" w:sz="0" w:space="0" w:color="auto"/>
            <w:bottom w:val="none" w:sz="0" w:space="0" w:color="auto"/>
            <w:right w:val="none" w:sz="0" w:space="0" w:color="auto"/>
          </w:divBdr>
        </w:div>
        <w:div w:id="2099909951">
          <w:marLeft w:val="0"/>
          <w:marRight w:val="0"/>
          <w:marTop w:val="0"/>
          <w:marBottom w:val="0"/>
          <w:divBdr>
            <w:top w:val="none" w:sz="0" w:space="0" w:color="auto"/>
            <w:left w:val="none" w:sz="0" w:space="0" w:color="auto"/>
            <w:bottom w:val="none" w:sz="0" w:space="0" w:color="auto"/>
            <w:right w:val="none" w:sz="0" w:space="0" w:color="auto"/>
          </w:divBdr>
        </w:div>
      </w:divsChild>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25951250">
      <w:bodyDiv w:val="1"/>
      <w:marLeft w:val="0"/>
      <w:marRight w:val="0"/>
      <w:marTop w:val="0"/>
      <w:marBottom w:val="0"/>
      <w:divBdr>
        <w:top w:val="none" w:sz="0" w:space="0" w:color="auto"/>
        <w:left w:val="none" w:sz="0" w:space="0" w:color="auto"/>
        <w:bottom w:val="none" w:sz="0" w:space="0" w:color="auto"/>
        <w:right w:val="none" w:sz="0" w:space="0" w:color="auto"/>
      </w:divBdr>
    </w:div>
    <w:div w:id="740325295">
      <w:bodyDiv w:val="1"/>
      <w:marLeft w:val="0"/>
      <w:marRight w:val="0"/>
      <w:marTop w:val="0"/>
      <w:marBottom w:val="0"/>
      <w:divBdr>
        <w:top w:val="none" w:sz="0" w:space="0" w:color="auto"/>
        <w:left w:val="none" w:sz="0" w:space="0" w:color="auto"/>
        <w:bottom w:val="none" w:sz="0" w:space="0" w:color="auto"/>
        <w:right w:val="none" w:sz="0" w:space="0" w:color="auto"/>
      </w:divBdr>
      <w:divsChild>
        <w:div w:id="2011786242">
          <w:marLeft w:val="547"/>
          <w:marRight w:val="0"/>
          <w:marTop w:val="144"/>
          <w:marBottom w:val="0"/>
          <w:divBdr>
            <w:top w:val="none" w:sz="0" w:space="0" w:color="auto"/>
            <w:left w:val="none" w:sz="0" w:space="0" w:color="auto"/>
            <w:bottom w:val="none" w:sz="0" w:space="0" w:color="auto"/>
            <w:right w:val="none" w:sz="0" w:space="0" w:color="auto"/>
          </w:divBdr>
        </w:div>
        <w:div w:id="530923342">
          <w:marLeft w:val="547"/>
          <w:marRight w:val="0"/>
          <w:marTop w:val="144"/>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72288337">
      <w:bodyDiv w:val="1"/>
      <w:marLeft w:val="0"/>
      <w:marRight w:val="0"/>
      <w:marTop w:val="0"/>
      <w:marBottom w:val="0"/>
      <w:divBdr>
        <w:top w:val="none" w:sz="0" w:space="0" w:color="auto"/>
        <w:left w:val="none" w:sz="0" w:space="0" w:color="auto"/>
        <w:bottom w:val="none" w:sz="0" w:space="0" w:color="auto"/>
        <w:right w:val="none" w:sz="0" w:space="0" w:color="auto"/>
      </w:divBdr>
      <w:divsChild>
        <w:div w:id="1084571338">
          <w:marLeft w:val="1166"/>
          <w:marRight w:val="0"/>
          <w:marTop w:val="72"/>
          <w:marBottom w:val="0"/>
          <w:divBdr>
            <w:top w:val="none" w:sz="0" w:space="0" w:color="auto"/>
            <w:left w:val="none" w:sz="0" w:space="0" w:color="auto"/>
            <w:bottom w:val="none" w:sz="0" w:space="0" w:color="auto"/>
            <w:right w:val="none" w:sz="0" w:space="0" w:color="auto"/>
          </w:divBdr>
        </w:div>
        <w:div w:id="1006710044">
          <w:marLeft w:val="1166"/>
          <w:marRight w:val="0"/>
          <w:marTop w:val="72"/>
          <w:marBottom w:val="0"/>
          <w:divBdr>
            <w:top w:val="none" w:sz="0" w:space="0" w:color="auto"/>
            <w:left w:val="none" w:sz="0" w:space="0" w:color="auto"/>
            <w:bottom w:val="none" w:sz="0" w:space="0" w:color="auto"/>
            <w:right w:val="none" w:sz="0" w:space="0" w:color="auto"/>
          </w:divBdr>
        </w:div>
        <w:div w:id="1686906311">
          <w:marLeft w:val="1166"/>
          <w:marRight w:val="0"/>
          <w:marTop w:val="72"/>
          <w:marBottom w:val="0"/>
          <w:divBdr>
            <w:top w:val="none" w:sz="0" w:space="0" w:color="auto"/>
            <w:left w:val="none" w:sz="0" w:space="0" w:color="auto"/>
            <w:bottom w:val="none" w:sz="0" w:space="0" w:color="auto"/>
            <w:right w:val="none" w:sz="0" w:space="0" w:color="auto"/>
          </w:divBdr>
        </w:div>
        <w:div w:id="1192180948">
          <w:marLeft w:val="1166"/>
          <w:marRight w:val="0"/>
          <w:marTop w:val="72"/>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00227128">
      <w:bodyDiv w:val="1"/>
      <w:marLeft w:val="0"/>
      <w:marRight w:val="0"/>
      <w:marTop w:val="0"/>
      <w:marBottom w:val="0"/>
      <w:divBdr>
        <w:top w:val="none" w:sz="0" w:space="0" w:color="auto"/>
        <w:left w:val="none" w:sz="0" w:space="0" w:color="auto"/>
        <w:bottom w:val="none" w:sz="0" w:space="0" w:color="auto"/>
        <w:right w:val="none" w:sz="0" w:space="0" w:color="auto"/>
      </w:divBdr>
      <w:divsChild>
        <w:div w:id="2105417143">
          <w:marLeft w:val="547"/>
          <w:marRight w:val="0"/>
          <w:marTop w:val="86"/>
          <w:marBottom w:val="0"/>
          <w:divBdr>
            <w:top w:val="none" w:sz="0" w:space="0" w:color="auto"/>
            <w:left w:val="none" w:sz="0" w:space="0" w:color="auto"/>
            <w:bottom w:val="none" w:sz="0" w:space="0" w:color="auto"/>
            <w:right w:val="none" w:sz="0" w:space="0" w:color="auto"/>
          </w:divBdr>
        </w:div>
        <w:div w:id="182865103">
          <w:marLeft w:val="547"/>
          <w:marRight w:val="0"/>
          <w:marTop w:val="86"/>
          <w:marBottom w:val="0"/>
          <w:divBdr>
            <w:top w:val="none" w:sz="0" w:space="0" w:color="auto"/>
            <w:left w:val="none" w:sz="0" w:space="0" w:color="auto"/>
            <w:bottom w:val="none" w:sz="0" w:space="0" w:color="auto"/>
            <w:right w:val="none" w:sz="0" w:space="0" w:color="auto"/>
          </w:divBdr>
        </w:div>
        <w:div w:id="779841695">
          <w:marLeft w:val="547"/>
          <w:marRight w:val="0"/>
          <w:marTop w:val="86"/>
          <w:marBottom w:val="0"/>
          <w:divBdr>
            <w:top w:val="none" w:sz="0" w:space="0" w:color="auto"/>
            <w:left w:val="none" w:sz="0" w:space="0" w:color="auto"/>
            <w:bottom w:val="none" w:sz="0" w:space="0" w:color="auto"/>
            <w:right w:val="none" w:sz="0" w:space="0" w:color="auto"/>
          </w:divBdr>
        </w:div>
        <w:div w:id="30619642">
          <w:marLeft w:val="547"/>
          <w:marRight w:val="0"/>
          <w:marTop w:val="86"/>
          <w:marBottom w:val="0"/>
          <w:divBdr>
            <w:top w:val="none" w:sz="0" w:space="0" w:color="auto"/>
            <w:left w:val="none" w:sz="0" w:space="0" w:color="auto"/>
            <w:bottom w:val="none" w:sz="0" w:space="0" w:color="auto"/>
            <w:right w:val="none" w:sz="0" w:space="0" w:color="auto"/>
          </w:divBdr>
        </w:div>
        <w:div w:id="562562267">
          <w:marLeft w:val="1166"/>
          <w:marRight w:val="0"/>
          <w:marTop w:val="72"/>
          <w:marBottom w:val="0"/>
          <w:divBdr>
            <w:top w:val="none" w:sz="0" w:space="0" w:color="auto"/>
            <w:left w:val="none" w:sz="0" w:space="0" w:color="auto"/>
            <w:bottom w:val="none" w:sz="0" w:space="0" w:color="auto"/>
            <w:right w:val="none" w:sz="0" w:space="0" w:color="auto"/>
          </w:divBdr>
        </w:div>
        <w:div w:id="1818645988">
          <w:marLeft w:val="1166"/>
          <w:marRight w:val="0"/>
          <w:marTop w:val="72"/>
          <w:marBottom w:val="0"/>
          <w:divBdr>
            <w:top w:val="none" w:sz="0" w:space="0" w:color="auto"/>
            <w:left w:val="none" w:sz="0" w:space="0" w:color="auto"/>
            <w:bottom w:val="none" w:sz="0" w:space="0" w:color="auto"/>
            <w:right w:val="none" w:sz="0" w:space="0" w:color="auto"/>
          </w:divBdr>
        </w:div>
        <w:div w:id="1591355475">
          <w:marLeft w:val="1166"/>
          <w:marRight w:val="0"/>
          <w:marTop w:val="72"/>
          <w:marBottom w:val="0"/>
          <w:divBdr>
            <w:top w:val="none" w:sz="0" w:space="0" w:color="auto"/>
            <w:left w:val="none" w:sz="0" w:space="0" w:color="auto"/>
            <w:bottom w:val="none" w:sz="0" w:space="0" w:color="auto"/>
            <w:right w:val="none" w:sz="0" w:space="0" w:color="auto"/>
          </w:divBdr>
        </w:div>
        <w:div w:id="651251058">
          <w:marLeft w:val="547"/>
          <w:marRight w:val="0"/>
          <w:marTop w:val="86"/>
          <w:marBottom w:val="0"/>
          <w:divBdr>
            <w:top w:val="none" w:sz="0" w:space="0" w:color="auto"/>
            <w:left w:val="none" w:sz="0" w:space="0" w:color="auto"/>
            <w:bottom w:val="none" w:sz="0" w:space="0" w:color="auto"/>
            <w:right w:val="none" w:sz="0" w:space="0" w:color="auto"/>
          </w:divBdr>
        </w:div>
      </w:divsChild>
    </w:div>
    <w:div w:id="801919187">
      <w:bodyDiv w:val="1"/>
      <w:marLeft w:val="0"/>
      <w:marRight w:val="0"/>
      <w:marTop w:val="0"/>
      <w:marBottom w:val="0"/>
      <w:divBdr>
        <w:top w:val="none" w:sz="0" w:space="0" w:color="auto"/>
        <w:left w:val="none" w:sz="0" w:space="0" w:color="auto"/>
        <w:bottom w:val="none" w:sz="0" w:space="0" w:color="auto"/>
        <w:right w:val="none" w:sz="0" w:space="0" w:color="auto"/>
      </w:divBdr>
      <w:divsChild>
        <w:div w:id="1649242545">
          <w:marLeft w:val="547"/>
          <w:marRight w:val="0"/>
          <w:marTop w:val="154"/>
          <w:marBottom w:val="0"/>
          <w:divBdr>
            <w:top w:val="none" w:sz="0" w:space="0" w:color="auto"/>
            <w:left w:val="none" w:sz="0" w:space="0" w:color="auto"/>
            <w:bottom w:val="none" w:sz="0" w:space="0" w:color="auto"/>
            <w:right w:val="none" w:sz="0" w:space="0" w:color="auto"/>
          </w:divBdr>
        </w:div>
        <w:div w:id="1265848440">
          <w:marLeft w:val="547"/>
          <w:marRight w:val="0"/>
          <w:marTop w:val="154"/>
          <w:marBottom w:val="0"/>
          <w:divBdr>
            <w:top w:val="none" w:sz="0" w:space="0" w:color="auto"/>
            <w:left w:val="none" w:sz="0" w:space="0" w:color="auto"/>
            <w:bottom w:val="none" w:sz="0" w:space="0" w:color="auto"/>
            <w:right w:val="none" w:sz="0" w:space="0" w:color="auto"/>
          </w:divBdr>
        </w:div>
      </w:divsChild>
    </w:div>
    <w:div w:id="830103626">
      <w:bodyDiv w:val="1"/>
      <w:marLeft w:val="0"/>
      <w:marRight w:val="0"/>
      <w:marTop w:val="0"/>
      <w:marBottom w:val="0"/>
      <w:divBdr>
        <w:top w:val="none" w:sz="0" w:space="0" w:color="auto"/>
        <w:left w:val="none" w:sz="0" w:space="0" w:color="auto"/>
        <w:bottom w:val="none" w:sz="0" w:space="0" w:color="auto"/>
        <w:right w:val="none" w:sz="0" w:space="0" w:color="auto"/>
      </w:divBdr>
      <w:divsChild>
        <w:div w:id="121312736">
          <w:marLeft w:val="547"/>
          <w:marRight w:val="0"/>
          <w:marTop w:val="106"/>
          <w:marBottom w:val="120"/>
          <w:divBdr>
            <w:top w:val="none" w:sz="0" w:space="0" w:color="auto"/>
            <w:left w:val="none" w:sz="0" w:space="0" w:color="auto"/>
            <w:bottom w:val="none" w:sz="0" w:space="0" w:color="auto"/>
            <w:right w:val="none" w:sz="0" w:space="0" w:color="auto"/>
          </w:divBdr>
        </w:div>
        <w:div w:id="1705211431">
          <w:marLeft w:val="547"/>
          <w:marRight w:val="0"/>
          <w:marTop w:val="106"/>
          <w:marBottom w:val="120"/>
          <w:divBdr>
            <w:top w:val="none" w:sz="0" w:space="0" w:color="auto"/>
            <w:left w:val="none" w:sz="0" w:space="0" w:color="auto"/>
            <w:bottom w:val="none" w:sz="0" w:space="0" w:color="auto"/>
            <w:right w:val="none" w:sz="0" w:space="0" w:color="auto"/>
          </w:divBdr>
        </w:div>
        <w:div w:id="1699430596">
          <w:marLeft w:val="547"/>
          <w:marRight w:val="0"/>
          <w:marTop w:val="106"/>
          <w:marBottom w:val="12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873541500">
      <w:bodyDiv w:val="1"/>
      <w:marLeft w:val="0"/>
      <w:marRight w:val="0"/>
      <w:marTop w:val="0"/>
      <w:marBottom w:val="0"/>
      <w:divBdr>
        <w:top w:val="none" w:sz="0" w:space="0" w:color="auto"/>
        <w:left w:val="none" w:sz="0" w:space="0" w:color="auto"/>
        <w:bottom w:val="none" w:sz="0" w:space="0" w:color="auto"/>
        <w:right w:val="none" w:sz="0" w:space="0" w:color="auto"/>
      </w:divBdr>
      <w:divsChild>
        <w:div w:id="384531654">
          <w:marLeft w:val="547"/>
          <w:marRight w:val="0"/>
          <w:marTop w:val="106"/>
          <w:marBottom w:val="0"/>
          <w:divBdr>
            <w:top w:val="none" w:sz="0" w:space="0" w:color="auto"/>
            <w:left w:val="none" w:sz="0" w:space="0" w:color="auto"/>
            <w:bottom w:val="none" w:sz="0" w:space="0" w:color="auto"/>
            <w:right w:val="none" w:sz="0" w:space="0" w:color="auto"/>
          </w:divBdr>
        </w:div>
        <w:div w:id="1906136298">
          <w:marLeft w:val="547"/>
          <w:marRight w:val="0"/>
          <w:marTop w:val="106"/>
          <w:marBottom w:val="0"/>
          <w:divBdr>
            <w:top w:val="none" w:sz="0" w:space="0" w:color="auto"/>
            <w:left w:val="none" w:sz="0" w:space="0" w:color="auto"/>
            <w:bottom w:val="none" w:sz="0" w:space="0" w:color="auto"/>
            <w:right w:val="none" w:sz="0" w:space="0" w:color="auto"/>
          </w:divBdr>
        </w:div>
        <w:div w:id="1393112635">
          <w:marLeft w:val="547"/>
          <w:marRight w:val="0"/>
          <w:marTop w:val="106"/>
          <w:marBottom w:val="0"/>
          <w:divBdr>
            <w:top w:val="none" w:sz="0" w:space="0" w:color="auto"/>
            <w:left w:val="none" w:sz="0" w:space="0" w:color="auto"/>
            <w:bottom w:val="none" w:sz="0" w:space="0" w:color="auto"/>
            <w:right w:val="none" w:sz="0" w:space="0" w:color="auto"/>
          </w:divBdr>
        </w:div>
        <w:div w:id="718751570">
          <w:marLeft w:val="547"/>
          <w:marRight w:val="0"/>
          <w:marTop w:val="106"/>
          <w:marBottom w:val="0"/>
          <w:divBdr>
            <w:top w:val="none" w:sz="0" w:space="0" w:color="auto"/>
            <w:left w:val="none" w:sz="0" w:space="0" w:color="auto"/>
            <w:bottom w:val="none" w:sz="0" w:space="0" w:color="auto"/>
            <w:right w:val="none" w:sz="0" w:space="0" w:color="auto"/>
          </w:divBdr>
        </w:div>
        <w:div w:id="415446763">
          <w:marLeft w:val="547"/>
          <w:marRight w:val="0"/>
          <w:marTop w:val="106"/>
          <w:marBottom w:val="0"/>
          <w:divBdr>
            <w:top w:val="none" w:sz="0" w:space="0" w:color="auto"/>
            <w:left w:val="none" w:sz="0" w:space="0" w:color="auto"/>
            <w:bottom w:val="none" w:sz="0" w:space="0" w:color="auto"/>
            <w:right w:val="none" w:sz="0" w:space="0" w:color="auto"/>
          </w:divBdr>
        </w:div>
        <w:div w:id="912810402">
          <w:marLeft w:val="547"/>
          <w:marRight w:val="0"/>
          <w:marTop w:val="106"/>
          <w:marBottom w:val="0"/>
          <w:divBdr>
            <w:top w:val="none" w:sz="0" w:space="0" w:color="auto"/>
            <w:left w:val="none" w:sz="0" w:space="0" w:color="auto"/>
            <w:bottom w:val="none" w:sz="0" w:space="0" w:color="auto"/>
            <w:right w:val="none" w:sz="0" w:space="0" w:color="auto"/>
          </w:divBdr>
        </w:div>
      </w:divsChild>
    </w:div>
    <w:div w:id="895237564">
      <w:bodyDiv w:val="1"/>
      <w:marLeft w:val="0"/>
      <w:marRight w:val="0"/>
      <w:marTop w:val="0"/>
      <w:marBottom w:val="0"/>
      <w:divBdr>
        <w:top w:val="none" w:sz="0" w:space="0" w:color="auto"/>
        <w:left w:val="none" w:sz="0" w:space="0" w:color="auto"/>
        <w:bottom w:val="none" w:sz="0" w:space="0" w:color="auto"/>
        <w:right w:val="none" w:sz="0" w:space="0" w:color="auto"/>
      </w:divBdr>
    </w:div>
    <w:div w:id="935593499">
      <w:bodyDiv w:val="1"/>
      <w:marLeft w:val="0"/>
      <w:marRight w:val="0"/>
      <w:marTop w:val="0"/>
      <w:marBottom w:val="0"/>
      <w:divBdr>
        <w:top w:val="none" w:sz="0" w:space="0" w:color="auto"/>
        <w:left w:val="none" w:sz="0" w:space="0" w:color="auto"/>
        <w:bottom w:val="none" w:sz="0" w:space="0" w:color="auto"/>
        <w:right w:val="none" w:sz="0" w:space="0" w:color="auto"/>
      </w:divBdr>
      <w:divsChild>
        <w:div w:id="585262705">
          <w:marLeft w:val="547"/>
          <w:marRight w:val="0"/>
          <w:marTop w:val="130"/>
          <w:marBottom w:val="0"/>
          <w:divBdr>
            <w:top w:val="none" w:sz="0" w:space="0" w:color="auto"/>
            <w:left w:val="none" w:sz="0" w:space="0" w:color="auto"/>
            <w:bottom w:val="none" w:sz="0" w:space="0" w:color="auto"/>
            <w:right w:val="none" w:sz="0" w:space="0" w:color="auto"/>
          </w:divBdr>
        </w:div>
        <w:div w:id="1662927805">
          <w:marLeft w:val="547"/>
          <w:marRight w:val="0"/>
          <w:marTop w:val="130"/>
          <w:marBottom w:val="0"/>
          <w:divBdr>
            <w:top w:val="none" w:sz="0" w:space="0" w:color="auto"/>
            <w:left w:val="none" w:sz="0" w:space="0" w:color="auto"/>
            <w:bottom w:val="none" w:sz="0" w:space="0" w:color="auto"/>
            <w:right w:val="none" w:sz="0" w:space="0" w:color="auto"/>
          </w:divBdr>
        </w:div>
        <w:div w:id="262150387">
          <w:marLeft w:val="547"/>
          <w:marRight w:val="0"/>
          <w:marTop w:val="130"/>
          <w:marBottom w:val="0"/>
          <w:divBdr>
            <w:top w:val="none" w:sz="0" w:space="0" w:color="auto"/>
            <w:left w:val="none" w:sz="0" w:space="0" w:color="auto"/>
            <w:bottom w:val="none" w:sz="0" w:space="0" w:color="auto"/>
            <w:right w:val="none" w:sz="0" w:space="0" w:color="auto"/>
          </w:divBdr>
        </w:div>
      </w:divsChild>
    </w:div>
    <w:div w:id="961763387">
      <w:bodyDiv w:val="1"/>
      <w:marLeft w:val="0"/>
      <w:marRight w:val="0"/>
      <w:marTop w:val="0"/>
      <w:marBottom w:val="0"/>
      <w:divBdr>
        <w:top w:val="none" w:sz="0" w:space="0" w:color="auto"/>
        <w:left w:val="none" w:sz="0" w:space="0" w:color="auto"/>
        <w:bottom w:val="none" w:sz="0" w:space="0" w:color="auto"/>
        <w:right w:val="none" w:sz="0" w:space="0" w:color="auto"/>
      </w:divBdr>
      <w:divsChild>
        <w:div w:id="161088506">
          <w:marLeft w:val="547"/>
          <w:marRight w:val="0"/>
          <w:marTop w:val="130"/>
          <w:marBottom w:val="0"/>
          <w:divBdr>
            <w:top w:val="none" w:sz="0" w:space="0" w:color="auto"/>
            <w:left w:val="none" w:sz="0" w:space="0" w:color="auto"/>
            <w:bottom w:val="none" w:sz="0" w:space="0" w:color="auto"/>
            <w:right w:val="none" w:sz="0" w:space="0" w:color="auto"/>
          </w:divBdr>
        </w:div>
        <w:div w:id="1487672683">
          <w:marLeft w:val="547"/>
          <w:marRight w:val="0"/>
          <w:marTop w:val="130"/>
          <w:marBottom w:val="0"/>
          <w:divBdr>
            <w:top w:val="none" w:sz="0" w:space="0" w:color="auto"/>
            <w:left w:val="none" w:sz="0" w:space="0" w:color="auto"/>
            <w:bottom w:val="none" w:sz="0" w:space="0" w:color="auto"/>
            <w:right w:val="none" w:sz="0" w:space="0" w:color="auto"/>
          </w:divBdr>
        </w:div>
      </w:divsChild>
    </w:div>
    <w:div w:id="968588295">
      <w:bodyDiv w:val="1"/>
      <w:marLeft w:val="0"/>
      <w:marRight w:val="0"/>
      <w:marTop w:val="0"/>
      <w:marBottom w:val="0"/>
      <w:divBdr>
        <w:top w:val="none" w:sz="0" w:space="0" w:color="auto"/>
        <w:left w:val="none" w:sz="0" w:space="0" w:color="auto"/>
        <w:bottom w:val="none" w:sz="0" w:space="0" w:color="auto"/>
        <w:right w:val="none" w:sz="0" w:space="0" w:color="auto"/>
      </w:divBdr>
      <w:divsChild>
        <w:div w:id="487138894">
          <w:marLeft w:val="547"/>
          <w:marRight w:val="0"/>
          <w:marTop w:val="154"/>
          <w:marBottom w:val="0"/>
          <w:divBdr>
            <w:top w:val="none" w:sz="0" w:space="0" w:color="auto"/>
            <w:left w:val="none" w:sz="0" w:space="0" w:color="auto"/>
            <w:bottom w:val="none" w:sz="0" w:space="0" w:color="auto"/>
            <w:right w:val="none" w:sz="0" w:space="0" w:color="auto"/>
          </w:divBdr>
        </w:div>
        <w:div w:id="1828552514">
          <w:marLeft w:val="547"/>
          <w:marRight w:val="0"/>
          <w:marTop w:val="154"/>
          <w:marBottom w:val="0"/>
          <w:divBdr>
            <w:top w:val="none" w:sz="0" w:space="0" w:color="auto"/>
            <w:left w:val="none" w:sz="0" w:space="0" w:color="auto"/>
            <w:bottom w:val="none" w:sz="0" w:space="0" w:color="auto"/>
            <w:right w:val="none" w:sz="0" w:space="0" w:color="auto"/>
          </w:divBdr>
        </w:div>
        <w:div w:id="1424373018">
          <w:marLeft w:val="547"/>
          <w:marRight w:val="0"/>
          <w:marTop w:val="154"/>
          <w:marBottom w:val="0"/>
          <w:divBdr>
            <w:top w:val="none" w:sz="0" w:space="0" w:color="auto"/>
            <w:left w:val="none" w:sz="0" w:space="0" w:color="auto"/>
            <w:bottom w:val="none" w:sz="0" w:space="0" w:color="auto"/>
            <w:right w:val="none" w:sz="0" w:space="0" w:color="auto"/>
          </w:divBdr>
        </w:div>
      </w:divsChild>
    </w:div>
    <w:div w:id="970862783">
      <w:bodyDiv w:val="1"/>
      <w:marLeft w:val="0"/>
      <w:marRight w:val="0"/>
      <w:marTop w:val="0"/>
      <w:marBottom w:val="0"/>
      <w:divBdr>
        <w:top w:val="none" w:sz="0" w:space="0" w:color="auto"/>
        <w:left w:val="none" w:sz="0" w:space="0" w:color="auto"/>
        <w:bottom w:val="none" w:sz="0" w:space="0" w:color="auto"/>
        <w:right w:val="none" w:sz="0" w:space="0" w:color="auto"/>
      </w:divBdr>
      <w:divsChild>
        <w:div w:id="601448953">
          <w:marLeft w:val="0"/>
          <w:marRight w:val="0"/>
          <w:marTop w:val="0"/>
          <w:marBottom w:val="0"/>
          <w:divBdr>
            <w:top w:val="none" w:sz="0" w:space="0" w:color="auto"/>
            <w:left w:val="none" w:sz="0" w:space="0" w:color="auto"/>
            <w:bottom w:val="none" w:sz="0" w:space="0" w:color="auto"/>
            <w:right w:val="none" w:sz="0" w:space="0" w:color="auto"/>
          </w:divBdr>
        </w:div>
      </w:divsChild>
    </w:div>
    <w:div w:id="981234707">
      <w:bodyDiv w:val="1"/>
      <w:marLeft w:val="0"/>
      <w:marRight w:val="0"/>
      <w:marTop w:val="0"/>
      <w:marBottom w:val="0"/>
      <w:divBdr>
        <w:top w:val="none" w:sz="0" w:space="0" w:color="auto"/>
        <w:left w:val="none" w:sz="0" w:space="0" w:color="auto"/>
        <w:bottom w:val="none" w:sz="0" w:space="0" w:color="auto"/>
        <w:right w:val="none" w:sz="0" w:space="0" w:color="auto"/>
      </w:divBdr>
      <w:divsChild>
        <w:div w:id="1518542667">
          <w:marLeft w:val="0"/>
          <w:marRight w:val="0"/>
          <w:marTop w:val="0"/>
          <w:marBottom w:val="0"/>
          <w:divBdr>
            <w:top w:val="none" w:sz="0" w:space="0" w:color="auto"/>
            <w:left w:val="none" w:sz="0" w:space="0" w:color="auto"/>
            <w:bottom w:val="none" w:sz="0" w:space="0" w:color="auto"/>
            <w:right w:val="none" w:sz="0" w:space="0" w:color="auto"/>
          </w:divBdr>
        </w:div>
        <w:div w:id="413279335">
          <w:marLeft w:val="0"/>
          <w:marRight w:val="0"/>
          <w:marTop w:val="0"/>
          <w:marBottom w:val="0"/>
          <w:divBdr>
            <w:top w:val="none" w:sz="0" w:space="0" w:color="auto"/>
            <w:left w:val="none" w:sz="0" w:space="0" w:color="auto"/>
            <w:bottom w:val="none" w:sz="0" w:space="0" w:color="auto"/>
            <w:right w:val="none" w:sz="0" w:space="0" w:color="auto"/>
          </w:divBdr>
        </w:div>
        <w:div w:id="443118141">
          <w:marLeft w:val="0"/>
          <w:marRight w:val="0"/>
          <w:marTop w:val="0"/>
          <w:marBottom w:val="0"/>
          <w:divBdr>
            <w:top w:val="none" w:sz="0" w:space="0" w:color="auto"/>
            <w:left w:val="none" w:sz="0" w:space="0" w:color="auto"/>
            <w:bottom w:val="none" w:sz="0" w:space="0" w:color="auto"/>
            <w:right w:val="none" w:sz="0" w:space="0" w:color="auto"/>
          </w:divBdr>
        </w:div>
      </w:divsChild>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996804637">
      <w:bodyDiv w:val="1"/>
      <w:marLeft w:val="0"/>
      <w:marRight w:val="0"/>
      <w:marTop w:val="0"/>
      <w:marBottom w:val="0"/>
      <w:divBdr>
        <w:top w:val="none" w:sz="0" w:space="0" w:color="auto"/>
        <w:left w:val="none" w:sz="0" w:space="0" w:color="auto"/>
        <w:bottom w:val="none" w:sz="0" w:space="0" w:color="auto"/>
        <w:right w:val="none" w:sz="0" w:space="0" w:color="auto"/>
      </w:divBdr>
    </w:div>
    <w:div w:id="1016229192">
      <w:bodyDiv w:val="1"/>
      <w:marLeft w:val="0"/>
      <w:marRight w:val="0"/>
      <w:marTop w:val="0"/>
      <w:marBottom w:val="0"/>
      <w:divBdr>
        <w:top w:val="none" w:sz="0" w:space="0" w:color="auto"/>
        <w:left w:val="none" w:sz="0" w:space="0" w:color="auto"/>
        <w:bottom w:val="none" w:sz="0" w:space="0" w:color="auto"/>
        <w:right w:val="none" w:sz="0" w:space="0" w:color="auto"/>
      </w:divBdr>
      <w:divsChild>
        <w:div w:id="1073553778">
          <w:marLeft w:val="547"/>
          <w:marRight w:val="0"/>
          <w:marTop w:val="130"/>
          <w:marBottom w:val="0"/>
          <w:divBdr>
            <w:top w:val="none" w:sz="0" w:space="0" w:color="auto"/>
            <w:left w:val="none" w:sz="0" w:space="0" w:color="auto"/>
            <w:bottom w:val="none" w:sz="0" w:space="0" w:color="auto"/>
            <w:right w:val="none" w:sz="0" w:space="0" w:color="auto"/>
          </w:divBdr>
        </w:div>
        <w:div w:id="735326019">
          <w:marLeft w:val="547"/>
          <w:marRight w:val="0"/>
          <w:marTop w:val="130"/>
          <w:marBottom w:val="0"/>
          <w:divBdr>
            <w:top w:val="none" w:sz="0" w:space="0" w:color="auto"/>
            <w:left w:val="none" w:sz="0" w:space="0" w:color="auto"/>
            <w:bottom w:val="none" w:sz="0" w:space="0" w:color="auto"/>
            <w:right w:val="none" w:sz="0" w:space="0" w:color="auto"/>
          </w:divBdr>
        </w:div>
      </w:divsChild>
    </w:div>
    <w:div w:id="1018433458">
      <w:bodyDiv w:val="1"/>
      <w:marLeft w:val="0"/>
      <w:marRight w:val="0"/>
      <w:marTop w:val="0"/>
      <w:marBottom w:val="0"/>
      <w:divBdr>
        <w:top w:val="none" w:sz="0" w:space="0" w:color="auto"/>
        <w:left w:val="none" w:sz="0" w:space="0" w:color="auto"/>
        <w:bottom w:val="none" w:sz="0" w:space="0" w:color="auto"/>
        <w:right w:val="none" w:sz="0" w:space="0" w:color="auto"/>
      </w:divBdr>
    </w:div>
    <w:div w:id="1046679321">
      <w:bodyDiv w:val="1"/>
      <w:marLeft w:val="0"/>
      <w:marRight w:val="0"/>
      <w:marTop w:val="0"/>
      <w:marBottom w:val="0"/>
      <w:divBdr>
        <w:top w:val="none" w:sz="0" w:space="0" w:color="auto"/>
        <w:left w:val="none" w:sz="0" w:space="0" w:color="auto"/>
        <w:bottom w:val="none" w:sz="0" w:space="0" w:color="auto"/>
        <w:right w:val="none" w:sz="0" w:space="0" w:color="auto"/>
      </w:divBdr>
      <w:divsChild>
        <w:div w:id="1579361497">
          <w:marLeft w:val="547"/>
          <w:marRight w:val="0"/>
          <w:marTop w:val="154"/>
          <w:marBottom w:val="0"/>
          <w:divBdr>
            <w:top w:val="none" w:sz="0" w:space="0" w:color="auto"/>
            <w:left w:val="none" w:sz="0" w:space="0" w:color="auto"/>
            <w:bottom w:val="none" w:sz="0" w:space="0" w:color="auto"/>
            <w:right w:val="none" w:sz="0" w:space="0" w:color="auto"/>
          </w:divBdr>
        </w:div>
        <w:div w:id="2116169092">
          <w:marLeft w:val="547"/>
          <w:marRight w:val="0"/>
          <w:marTop w:val="154"/>
          <w:marBottom w:val="0"/>
          <w:divBdr>
            <w:top w:val="none" w:sz="0" w:space="0" w:color="auto"/>
            <w:left w:val="none" w:sz="0" w:space="0" w:color="auto"/>
            <w:bottom w:val="none" w:sz="0" w:space="0" w:color="auto"/>
            <w:right w:val="none" w:sz="0" w:space="0" w:color="auto"/>
          </w:divBdr>
        </w:div>
      </w:divsChild>
    </w:div>
    <w:div w:id="1047991630">
      <w:bodyDiv w:val="1"/>
      <w:marLeft w:val="0"/>
      <w:marRight w:val="0"/>
      <w:marTop w:val="0"/>
      <w:marBottom w:val="0"/>
      <w:divBdr>
        <w:top w:val="none" w:sz="0" w:space="0" w:color="auto"/>
        <w:left w:val="none" w:sz="0" w:space="0" w:color="auto"/>
        <w:bottom w:val="none" w:sz="0" w:space="0" w:color="auto"/>
        <w:right w:val="none" w:sz="0" w:space="0" w:color="auto"/>
      </w:divBdr>
      <w:divsChild>
        <w:div w:id="201528179">
          <w:marLeft w:val="0"/>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61363941">
      <w:bodyDiv w:val="1"/>
      <w:marLeft w:val="0"/>
      <w:marRight w:val="0"/>
      <w:marTop w:val="0"/>
      <w:marBottom w:val="0"/>
      <w:divBdr>
        <w:top w:val="none" w:sz="0" w:space="0" w:color="auto"/>
        <w:left w:val="none" w:sz="0" w:space="0" w:color="auto"/>
        <w:bottom w:val="none" w:sz="0" w:space="0" w:color="auto"/>
        <w:right w:val="none" w:sz="0" w:space="0" w:color="auto"/>
      </w:divBdr>
      <w:divsChild>
        <w:div w:id="2063820298">
          <w:marLeft w:val="547"/>
          <w:marRight w:val="0"/>
          <w:marTop w:val="96"/>
          <w:marBottom w:val="0"/>
          <w:divBdr>
            <w:top w:val="none" w:sz="0" w:space="0" w:color="auto"/>
            <w:left w:val="none" w:sz="0" w:space="0" w:color="auto"/>
            <w:bottom w:val="none" w:sz="0" w:space="0" w:color="auto"/>
            <w:right w:val="none" w:sz="0" w:space="0" w:color="auto"/>
          </w:divBdr>
        </w:div>
        <w:div w:id="1063872232">
          <w:marLeft w:val="1166"/>
          <w:marRight w:val="0"/>
          <w:marTop w:val="96"/>
          <w:marBottom w:val="0"/>
          <w:divBdr>
            <w:top w:val="none" w:sz="0" w:space="0" w:color="auto"/>
            <w:left w:val="none" w:sz="0" w:space="0" w:color="auto"/>
            <w:bottom w:val="none" w:sz="0" w:space="0" w:color="auto"/>
            <w:right w:val="none" w:sz="0" w:space="0" w:color="auto"/>
          </w:divBdr>
        </w:div>
        <w:div w:id="385032674">
          <w:marLeft w:val="1800"/>
          <w:marRight w:val="0"/>
          <w:marTop w:val="77"/>
          <w:marBottom w:val="0"/>
          <w:divBdr>
            <w:top w:val="none" w:sz="0" w:space="0" w:color="auto"/>
            <w:left w:val="none" w:sz="0" w:space="0" w:color="auto"/>
            <w:bottom w:val="none" w:sz="0" w:space="0" w:color="auto"/>
            <w:right w:val="none" w:sz="0" w:space="0" w:color="auto"/>
          </w:divBdr>
        </w:div>
        <w:div w:id="508298191">
          <w:marLeft w:val="1800"/>
          <w:marRight w:val="0"/>
          <w:marTop w:val="77"/>
          <w:marBottom w:val="0"/>
          <w:divBdr>
            <w:top w:val="none" w:sz="0" w:space="0" w:color="auto"/>
            <w:left w:val="none" w:sz="0" w:space="0" w:color="auto"/>
            <w:bottom w:val="none" w:sz="0" w:space="0" w:color="auto"/>
            <w:right w:val="none" w:sz="0" w:space="0" w:color="auto"/>
          </w:divBdr>
        </w:div>
        <w:div w:id="349721285">
          <w:marLeft w:val="1800"/>
          <w:marRight w:val="0"/>
          <w:marTop w:val="77"/>
          <w:marBottom w:val="0"/>
          <w:divBdr>
            <w:top w:val="none" w:sz="0" w:space="0" w:color="auto"/>
            <w:left w:val="none" w:sz="0" w:space="0" w:color="auto"/>
            <w:bottom w:val="none" w:sz="0" w:space="0" w:color="auto"/>
            <w:right w:val="none" w:sz="0" w:space="0" w:color="auto"/>
          </w:divBdr>
        </w:div>
        <w:div w:id="1199200925">
          <w:marLeft w:val="1800"/>
          <w:marRight w:val="0"/>
          <w:marTop w:val="77"/>
          <w:marBottom w:val="0"/>
          <w:divBdr>
            <w:top w:val="none" w:sz="0" w:space="0" w:color="auto"/>
            <w:left w:val="none" w:sz="0" w:space="0" w:color="auto"/>
            <w:bottom w:val="none" w:sz="0" w:space="0" w:color="auto"/>
            <w:right w:val="none" w:sz="0" w:space="0" w:color="auto"/>
          </w:divBdr>
        </w:div>
        <w:div w:id="1559239904">
          <w:marLeft w:val="1166"/>
          <w:marRight w:val="0"/>
          <w:marTop w:val="96"/>
          <w:marBottom w:val="0"/>
          <w:divBdr>
            <w:top w:val="none" w:sz="0" w:space="0" w:color="auto"/>
            <w:left w:val="none" w:sz="0" w:space="0" w:color="auto"/>
            <w:bottom w:val="none" w:sz="0" w:space="0" w:color="auto"/>
            <w:right w:val="none" w:sz="0" w:space="0" w:color="auto"/>
          </w:divBdr>
        </w:div>
      </w:divsChild>
    </w:div>
    <w:div w:id="1077627436">
      <w:bodyDiv w:val="1"/>
      <w:marLeft w:val="0"/>
      <w:marRight w:val="0"/>
      <w:marTop w:val="0"/>
      <w:marBottom w:val="0"/>
      <w:divBdr>
        <w:top w:val="none" w:sz="0" w:space="0" w:color="auto"/>
        <w:left w:val="none" w:sz="0" w:space="0" w:color="auto"/>
        <w:bottom w:val="none" w:sz="0" w:space="0" w:color="auto"/>
        <w:right w:val="none" w:sz="0" w:space="0" w:color="auto"/>
      </w:divBdr>
      <w:divsChild>
        <w:div w:id="1880511618">
          <w:marLeft w:val="547"/>
          <w:marRight w:val="0"/>
          <w:marTop w:val="106"/>
          <w:marBottom w:val="0"/>
          <w:divBdr>
            <w:top w:val="none" w:sz="0" w:space="0" w:color="auto"/>
            <w:left w:val="none" w:sz="0" w:space="0" w:color="auto"/>
            <w:bottom w:val="none" w:sz="0" w:space="0" w:color="auto"/>
            <w:right w:val="none" w:sz="0" w:space="0" w:color="auto"/>
          </w:divBdr>
        </w:div>
        <w:div w:id="1531139833">
          <w:marLeft w:val="547"/>
          <w:marRight w:val="0"/>
          <w:marTop w:val="106"/>
          <w:marBottom w:val="0"/>
          <w:divBdr>
            <w:top w:val="none" w:sz="0" w:space="0" w:color="auto"/>
            <w:left w:val="none" w:sz="0" w:space="0" w:color="auto"/>
            <w:bottom w:val="none" w:sz="0" w:space="0" w:color="auto"/>
            <w:right w:val="none" w:sz="0" w:space="0" w:color="auto"/>
          </w:divBdr>
        </w:div>
        <w:div w:id="955865196">
          <w:marLeft w:val="1800"/>
          <w:marRight w:val="0"/>
          <w:marTop w:val="82"/>
          <w:marBottom w:val="0"/>
          <w:divBdr>
            <w:top w:val="none" w:sz="0" w:space="0" w:color="auto"/>
            <w:left w:val="none" w:sz="0" w:space="0" w:color="auto"/>
            <w:bottom w:val="none" w:sz="0" w:space="0" w:color="auto"/>
            <w:right w:val="none" w:sz="0" w:space="0" w:color="auto"/>
          </w:divBdr>
        </w:div>
        <w:div w:id="1302493068">
          <w:marLeft w:val="1800"/>
          <w:marRight w:val="0"/>
          <w:marTop w:val="82"/>
          <w:marBottom w:val="0"/>
          <w:divBdr>
            <w:top w:val="none" w:sz="0" w:space="0" w:color="auto"/>
            <w:left w:val="none" w:sz="0" w:space="0" w:color="auto"/>
            <w:bottom w:val="none" w:sz="0" w:space="0" w:color="auto"/>
            <w:right w:val="none" w:sz="0" w:space="0" w:color="auto"/>
          </w:divBdr>
        </w:div>
        <w:div w:id="1614946060">
          <w:marLeft w:val="1800"/>
          <w:marRight w:val="0"/>
          <w:marTop w:val="82"/>
          <w:marBottom w:val="0"/>
          <w:divBdr>
            <w:top w:val="none" w:sz="0" w:space="0" w:color="auto"/>
            <w:left w:val="none" w:sz="0" w:space="0" w:color="auto"/>
            <w:bottom w:val="none" w:sz="0" w:space="0" w:color="auto"/>
            <w:right w:val="none" w:sz="0" w:space="0" w:color="auto"/>
          </w:divBdr>
        </w:div>
        <w:div w:id="1638756988">
          <w:marLeft w:val="1800"/>
          <w:marRight w:val="0"/>
          <w:marTop w:val="82"/>
          <w:marBottom w:val="0"/>
          <w:divBdr>
            <w:top w:val="none" w:sz="0" w:space="0" w:color="auto"/>
            <w:left w:val="none" w:sz="0" w:space="0" w:color="auto"/>
            <w:bottom w:val="none" w:sz="0" w:space="0" w:color="auto"/>
            <w:right w:val="none" w:sz="0" w:space="0" w:color="auto"/>
          </w:divBdr>
        </w:div>
        <w:div w:id="1103376468">
          <w:marLeft w:val="1800"/>
          <w:marRight w:val="0"/>
          <w:marTop w:val="82"/>
          <w:marBottom w:val="0"/>
          <w:divBdr>
            <w:top w:val="none" w:sz="0" w:space="0" w:color="auto"/>
            <w:left w:val="none" w:sz="0" w:space="0" w:color="auto"/>
            <w:bottom w:val="none" w:sz="0" w:space="0" w:color="auto"/>
            <w:right w:val="none" w:sz="0" w:space="0" w:color="auto"/>
          </w:divBdr>
        </w:div>
        <w:div w:id="1585647900">
          <w:marLeft w:val="1800"/>
          <w:marRight w:val="0"/>
          <w:marTop w:val="82"/>
          <w:marBottom w:val="0"/>
          <w:divBdr>
            <w:top w:val="none" w:sz="0" w:space="0" w:color="auto"/>
            <w:left w:val="none" w:sz="0" w:space="0" w:color="auto"/>
            <w:bottom w:val="none" w:sz="0" w:space="0" w:color="auto"/>
            <w:right w:val="none" w:sz="0" w:space="0" w:color="auto"/>
          </w:divBdr>
        </w:div>
        <w:div w:id="1046219111">
          <w:marLeft w:val="1800"/>
          <w:marRight w:val="0"/>
          <w:marTop w:val="82"/>
          <w:marBottom w:val="0"/>
          <w:divBdr>
            <w:top w:val="none" w:sz="0" w:space="0" w:color="auto"/>
            <w:left w:val="none" w:sz="0" w:space="0" w:color="auto"/>
            <w:bottom w:val="none" w:sz="0" w:space="0" w:color="auto"/>
            <w:right w:val="none" w:sz="0" w:space="0" w:color="auto"/>
          </w:divBdr>
        </w:div>
      </w:divsChild>
    </w:div>
    <w:div w:id="1081022651">
      <w:bodyDiv w:val="1"/>
      <w:marLeft w:val="0"/>
      <w:marRight w:val="0"/>
      <w:marTop w:val="0"/>
      <w:marBottom w:val="0"/>
      <w:divBdr>
        <w:top w:val="none" w:sz="0" w:space="0" w:color="auto"/>
        <w:left w:val="none" w:sz="0" w:space="0" w:color="auto"/>
        <w:bottom w:val="none" w:sz="0" w:space="0" w:color="auto"/>
        <w:right w:val="none" w:sz="0" w:space="0" w:color="auto"/>
      </w:divBdr>
      <w:divsChild>
        <w:div w:id="88817967">
          <w:marLeft w:val="547"/>
          <w:marRight w:val="0"/>
          <w:marTop w:val="154"/>
          <w:marBottom w:val="0"/>
          <w:divBdr>
            <w:top w:val="none" w:sz="0" w:space="0" w:color="auto"/>
            <w:left w:val="none" w:sz="0" w:space="0" w:color="auto"/>
            <w:bottom w:val="none" w:sz="0" w:space="0" w:color="auto"/>
            <w:right w:val="none" w:sz="0" w:space="0" w:color="auto"/>
          </w:divBdr>
        </w:div>
        <w:div w:id="346059928">
          <w:marLeft w:val="547"/>
          <w:marRight w:val="0"/>
          <w:marTop w:val="154"/>
          <w:marBottom w:val="0"/>
          <w:divBdr>
            <w:top w:val="none" w:sz="0" w:space="0" w:color="auto"/>
            <w:left w:val="none" w:sz="0" w:space="0" w:color="auto"/>
            <w:bottom w:val="none" w:sz="0" w:space="0" w:color="auto"/>
            <w:right w:val="none" w:sz="0" w:space="0" w:color="auto"/>
          </w:divBdr>
        </w:div>
        <w:div w:id="1600992469">
          <w:marLeft w:val="547"/>
          <w:marRight w:val="0"/>
          <w:marTop w:val="154"/>
          <w:marBottom w:val="0"/>
          <w:divBdr>
            <w:top w:val="none" w:sz="0" w:space="0" w:color="auto"/>
            <w:left w:val="none" w:sz="0" w:space="0" w:color="auto"/>
            <w:bottom w:val="none" w:sz="0" w:space="0" w:color="auto"/>
            <w:right w:val="none" w:sz="0" w:space="0" w:color="auto"/>
          </w:divBdr>
        </w:div>
        <w:div w:id="1156990509">
          <w:marLeft w:val="547"/>
          <w:marRight w:val="0"/>
          <w:marTop w:val="154"/>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6054282">
      <w:bodyDiv w:val="1"/>
      <w:marLeft w:val="0"/>
      <w:marRight w:val="0"/>
      <w:marTop w:val="0"/>
      <w:marBottom w:val="0"/>
      <w:divBdr>
        <w:top w:val="none" w:sz="0" w:space="0" w:color="auto"/>
        <w:left w:val="none" w:sz="0" w:space="0" w:color="auto"/>
        <w:bottom w:val="none" w:sz="0" w:space="0" w:color="auto"/>
        <w:right w:val="none" w:sz="0" w:space="0" w:color="auto"/>
      </w:divBdr>
    </w:div>
    <w:div w:id="1105342965">
      <w:bodyDiv w:val="1"/>
      <w:marLeft w:val="0"/>
      <w:marRight w:val="0"/>
      <w:marTop w:val="0"/>
      <w:marBottom w:val="0"/>
      <w:divBdr>
        <w:top w:val="none" w:sz="0" w:space="0" w:color="auto"/>
        <w:left w:val="none" w:sz="0" w:space="0" w:color="auto"/>
        <w:bottom w:val="none" w:sz="0" w:space="0" w:color="auto"/>
        <w:right w:val="none" w:sz="0" w:space="0" w:color="auto"/>
      </w:divBdr>
    </w:div>
    <w:div w:id="1125736738">
      <w:bodyDiv w:val="1"/>
      <w:marLeft w:val="0"/>
      <w:marRight w:val="0"/>
      <w:marTop w:val="0"/>
      <w:marBottom w:val="0"/>
      <w:divBdr>
        <w:top w:val="none" w:sz="0" w:space="0" w:color="auto"/>
        <w:left w:val="none" w:sz="0" w:space="0" w:color="auto"/>
        <w:bottom w:val="none" w:sz="0" w:space="0" w:color="auto"/>
        <w:right w:val="none" w:sz="0" w:space="0" w:color="auto"/>
      </w:divBdr>
      <w:divsChild>
        <w:div w:id="135495567">
          <w:marLeft w:val="0"/>
          <w:marRight w:val="0"/>
          <w:marTop w:val="0"/>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55489453">
      <w:bodyDiv w:val="1"/>
      <w:marLeft w:val="0"/>
      <w:marRight w:val="0"/>
      <w:marTop w:val="0"/>
      <w:marBottom w:val="0"/>
      <w:divBdr>
        <w:top w:val="none" w:sz="0" w:space="0" w:color="auto"/>
        <w:left w:val="none" w:sz="0" w:space="0" w:color="auto"/>
        <w:bottom w:val="none" w:sz="0" w:space="0" w:color="auto"/>
        <w:right w:val="none" w:sz="0" w:space="0" w:color="auto"/>
      </w:divBdr>
      <w:divsChild>
        <w:div w:id="370541369">
          <w:marLeft w:val="0"/>
          <w:marRight w:val="0"/>
          <w:marTop w:val="0"/>
          <w:marBottom w:val="0"/>
          <w:divBdr>
            <w:top w:val="none" w:sz="0" w:space="0" w:color="auto"/>
            <w:left w:val="none" w:sz="0" w:space="0" w:color="auto"/>
            <w:bottom w:val="none" w:sz="0" w:space="0" w:color="auto"/>
            <w:right w:val="none" w:sz="0" w:space="0" w:color="auto"/>
          </w:divBdr>
        </w:div>
        <w:div w:id="558052117">
          <w:marLeft w:val="0"/>
          <w:marRight w:val="0"/>
          <w:marTop w:val="0"/>
          <w:marBottom w:val="0"/>
          <w:divBdr>
            <w:top w:val="none" w:sz="0" w:space="0" w:color="auto"/>
            <w:left w:val="none" w:sz="0" w:space="0" w:color="auto"/>
            <w:bottom w:val="none" w:sz="0" w:space="0" w:color="auto"/>
            <w:right w:val="none" w:sz="0" w:space="0" w:color="auto"/>
          </w:divBdr>
        </w:div>
        <w:div w:id="1133673649">
          <w:marLeft w:val="0"/>
          <w:marRight w:val="0"/>
          <w:marTop w:val="0"/>
          <w:marBottom w:val="0"/>
          <w:divBdr>
            <w:top w:val="none" w:sz="0" w:space="0" w:color="auto"/>
            <w:left w:val="none" w:sz="0" w:space="0" w:color="auto"/>
            <w:bottom w:val="none" w:sz="0" w:space="0" w:color="auto"/>
            <w:right w:val="none" w:sz="0" w:space="0" w:color="auto"/>
          </w:divBdr>
        </w:div>
      </w:divsChild>
    </w:div>
    <w:div w:id="1173303972">
      <w:bodyDiv w:val="1"/>
      <w:marLeft w:val="0"/>
      <w:marRight w:val="0"/>
      <w:marTop w:val="0"/>
      <w:marBottom w:val="0"/>
      <w:divBdr>
        <w:top w:val="none" w:sz="0" w:space="0" w:color="auto"/>
        <w:left w:val="none" w:sz="0" w:space="0" w:color="auto"/>
        <w:bottom w:val="none" w:sz="0" w:space="0" w:color="auto"/>
        <w:right w:val="none" w:sz="0" w:space="0" w:color="auto"/>
      </w:divBdr>
      <w:divsChild>
        <w:div w:id="745566568">
          <w:marLeft w:val="547"/>
          <w:marRight w:val="0"/>
          <w:marTop w:val="106"/>
          <w:marBottom w:val="0"/>
          <w:divBdr>
            <w:top w:val="none" w:sz="0" w:space="0" w:color="auto"/>
            <w:left w:val="none" w:sz="0" w:space="0" w:color="auto"/>
            <w:bottom w:val="none" w:sz="0" w:space="0" w:color="auto"/>
            <w:right w:val="none" w:sz="0" w:space="0" w:color="auto"/>
          </w:divBdr>
        </w:div>
        <w:div w:id="1254509473">
          <w:marLeft w:val="547"/>
          <w:marRight w:val="0"/>
          <w:marTop w:val="106"/>
          <w:marBottom w:val="0"/>
          <w:divBdr>
            <w:top w:val="none" w:sz="0" w:space="0" w:color="auto"/>
            <w:left w:val="none" w:sz="0" w:space="0" w:color="auto"/>
            <w:bottom w:val="none" w:sz="0" w:space="0" w:color="auto"/>
            <w:right w:val="none" w:sz="0" w:space="0" w:color="auto"/>
          </w:divBdr>
        </w:div>
        <w:div w:id="27371056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04169655">
      <w:bodyDiv w:val="1"/>
      <w:marLeft w:val="0"/>
      <w:marRight w:val="0"/>
      <w:marTop w:val="0"/>
      <w:marBottom w:val="0"/>
      <w:divBdr>
        <w:top w:val="none" w:sz="0" w:space="0" w:color="auto"/>
        <w:left w:val="none" w:sz="0" w:space="0" w:color="auto"/>
        <w:bottom w:val="none" w:sz="0" w:space="0" w:color="auto"/>
        <w:right w:val="none" w:sz="0" w:space="0" w:color="auto"/>
      </w:divBdr>
      <w:divsChild>
        <w:div w:id="1245991050">
          <w:marLeft w:val="547"/>
          <w:marRight w:val="0"/>
          <w:marTop w:val="144"/>
          <w:marBottom w:val="0"/>
          <w:divBdr>
            <w:top w:val="none" w:sz="0" w:space="0" w:color="auto"/>
            <w:left w:val="none" w:sz="0" w:space="0" w:color="auto"/>
            <w:bottom w:val="none" w:sz="0" w:space="0" w:color="auto"/>
            <w:right w:val="none" w:sz="0" w:space="0" w:color="auto"/>
          </w:divBdr>
        </w:div>
        <w:div w:id="179586034">
          <w:marLeft w:val="547"/>
          <w:marRight w:val="0"/>
          <w:marTop w:val="144"/>
          <w:marBottom w:val="0"/>
          <w:divBdr>
            <w:top w:val="none" w:sz="0" w:space="0" w:color="auto"/>
            <w:left w:val="none" w:sz="0" w:space="0" w:color="auto"/>
            <w:bottom w:val="none" w:sz="0" w:space="0" w:color="auto"/>
            <w:right w:val="none" w:sz="0" w:space="0" w:color="auto"/>
          </w:divBdr>
        </w:div>
      </w:divsChild>
    </w:div>
    <w:div w:id="1205945932">
      <w:bodyDiv w:val="1"/>
      <w:marLeft w:val="0"/>
      <w:marRight w:val="0"/>
      <w:marTop w:val="0"/>
      <w:marBottom w:val="0"/>
      <w:divBdr>
        <w:top w:val="none" w:sz="0" w:space="0" w:color="auto"/>
        <w:left w:val="none" w:sz="0" w:space="0" w:color="auto"/>
        <w:bottom w:val="none" w:sz="0" w:space="0" w:color="auto"/>
        <w:right w:val="none" w:sz="0" w:space="0" w:color="auto"/>
      </w:divBdr>
      <w:divsChild>
        <w:div w:id="24331267">
          <w:marLeft w:val="0"/>
          <w:marRight w:val="0"/>
          <w:marTop w:val="0"/>
          <w:marBottom w:val="0"/>
          <w:divBdr>
            <w:top w:val="none" w:sz="0" w:space="0" w:color="auto"/>
            <w:left w:val="none" w:sz="0" w:space="0" w:color="auto"/>
            <w:bottom w:val="none" w:sz="0" w:space="0" w:color="auto"/>
            <w:right w:val="none" w:sz="0" w:space="0" w:color="auto"/>
          </w:divBdr>
        </w:div>
      </w:divsChild>
    </w:div>
    <w:div w:id="1220899083">
      <w:bodyDiv w:val="1"/>
      <w:marLeft w:val="0"/>
      <w:marRight w:val="0"/>
      <w:marTop w:val="0"/>
      <w:marBottom w:val="0"/>
      <w:divBdr>
        <w:top w:val="none" w:sz="0" w:space="0" w:color="auto"/>
        <w:left w:val="none" w:sz="0" w:space="0" w:color="auto"/>
        <w:bottom w:val="none" w:sz="0" w:space="0" w:color="auto"/>
        <w:right w:val="none" w:sz="0" w:space="0" w:color="auto"/>
      </w:divBdr>
      <w:divsChild>
        <w:div w:id="2008511419">
          <w:marLeft w:val="547"/>
          <w:marRight w:val="0"/>
          <w:marTop w:val="144"/>
          <w:marBottom w:val="0"/>
          <w:divBdr>
            <w:top w:val="none" w:sz="0" w:space="0" w:color="auto"/>
            <w:left w:val="none" w:sz="0" w:space="0" w:color="auto"/>
            <w:bottom w:val="none" w:sz="0" w:space="0" w:color="auto"/>
            <w:right w:val="none" w:sz="0" w:space="0" w:color="auto"/>
          </w:divBdr>
        </w:div>
        <w:div w:id="1607034893">
          <w:marLeft w:val="547"/>
          <w:marRight w:val="0"/>
          <w:marTop w:val="144"/>
          <w:marBottom w:val="0"/>
          <w:divBdr>
            <w:top w:val="none" w:sz="0" w:space="0" w:color="auto"/>
            <w:left w:val="none" w:sz="0" w:space="0" w:color="auto"/>
            <w:bottom w:val="none" w:sz="0" w:space="0" w:color="auto"/>
            <w:right w:val="none" w:sz="0" w:space="0" w:color="auto"/>
          </w:divBdr>
        </w:div>
        <w:div w:id="1981226654">
          <w:marLeft w:val="547"/>
          <w:marRight w:val="0"/>
          <w:marTop w:val="144"/>
          <w:marBottom w:val="0"/>
          <w:divBdr>
            <w:top w:val="none" w:sz="0" w:space="0" w:color="auto"/>
            <w:left w:val="none" w:sz="0" w:space="0" w:color="auto"/>
            <w:bottom w:val="none" w:sz="0" w:space="0" w:color="auto"/>
            <w:right w:val="none" w:sz="0" w:space="0" w:color="auto"/>
          </w:divBdr>
        </w:div>
        <w:div w:id="2010213838">
          <w:marLeft w:val="547"/>
          <w:marRight w:val="0"/>
          <w:marTop w:val="144"/>
          <w:marBottom w:val="0"/>
          <w:divBdr>
            <w:top w:val="none" w:sz="0" w:space="0" w:color="auto"/>
            <w:left w:val="none" w:sz="0" w:space="0" w:color="auto"/>
            <w:bottom w:val="none" w:sz="0" w:space="0" w:color="auto"/>
            <w:right w:val="none" w:sz="0" w:space="0" w:color="auto"/>
          </w:divBdr>
        </w:div>
        <w:div w:id="469904782">
          <w:marLeft w:val="547"/>
          <w:marRight w:val="0"/>
          <w:marTop w:val="144"/>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82416336">
      <w:bodyDiv w:val="1"/>
      <w:marLeft w:val="0"/>
      <w:marRight w:val="0"/>
      <w:marTop w:val="0"/>
      <w:marBottom w:val="0"/>
      <w:divBdr>
        <w:top w:val="none" w:sz="0" w:space="0" w:color="auto"/>
        <w:left w:val="none" w:sz="0" w:space="0" w:color="auto"/>
        <w:bottom w:val="none" w:sz="0" w:space="0" w:color="auto"/>
        <w:right w:val="none" w:sz="0" w:space="0" w:color="auto"/>
      </w:divBdr>
      <w:divsChild>
        <w:div w:id="349452183">
          <w:marLeft w:val="547"/>
          <w:marRight w:val="0"/>
          <w:marTop w:val="106"/>
          <w:marBottom w:val="0"/>
          <w:divBdr>
            <w:top w:val="none" w:sz="0" w:space="0" w:color="auto"/>
            <w:left w:val="none" w:sz="0" w:space="0" w:color="auto"/>
            <w:bottom w:val="none" w:sz="0" w:space="0" w:color="auto"/>
            <w:right w:val="none" w:sz="0" w:space="0" w:color="auto"/>
          </w:divBdr>
        </w:div>
        <w:div w:id="1126319058">
          <w:marLeft w:val="1166"/>
          <w:marRight w:val="0"/>
          <w:marTop w:val="96"/>
          <w:marBottom w:val="0"/>
          <w:divBdr>
            <w:top w:val="none" w:sz="0" w:space="0" w:color="auto"/>
            <w:left w:val="none" w:sz="0" w:space="0" w:color="auto"/>
            <w:bottom w:val="none" w:sz="0" w:space="0" w:color="auto"/>
            <w:right w:val="none" w:sz="0" w:space="0" w:color="auto"/>
          </w:divBdr>
        </w:div>
        <w:div w:id="235743789">
          <w:marLeft w:val="1166"/>
          <w:marRight w:val="0"/>
          <w:marTop w:val="96"/>
          <w:marBottom w:val="0"/>
          <w:divBdr>
            <w:top w:val="none" w:sz="0" w:space="0" w:color="auto"/>
            <w:left w:val="none" w:sz="0" w:space="0" w:color="auto"/>
            <w:bottom w:val="none" w:sz="0" w:space="0" w:color="auto"/>
            <w:right w:val="none" w:sz="0" w:space="0" w:color="auto"/>
          </w:divBdr>
        </w:div>
        <w:div w:id="2035375794">
          <w:marLeft w:val="1166"/>
          <w:marRight w:val="0"/>
          <w:marTop w:val="96"/>
          <w:marBottom w:val="0"/>
          <w:divBdr>
            <w:top w:val="none" w:sz="0" w:space="0" w:color="auto"/>
            <w:left w:val="none" w:sz="0" w:space="0" w:color="auto"/>
            <w:bottom w:val="none" w:sz="0" w:space="0" w:color="auto"/>
            <w:right w:val="none" w:sz="0" w:space="0" w:color="auto"/>
          </w:divBdr>
        </w:div>
        <w:div w:id="1836603958">
          <w:marLeft w:val="1166"/>
          <w:marRight w:val="0"/>
          <w:marTop w:val="96"/>
          <w:marBottom w:val="0"/>
          <w:divBdr>
            <w:top w:val="none" w:sz="0" w:space="0" w:color="auto"/>
            <w:left w:val="none" w:sz="0" w:space="0" w:color="auto"/>
            <w:bottom w:val="none" w:sz="0" w:space="0" w:color="auto"/>
            <w:right w:val="none" w:sz="0" w:space="0" w:color="auto"/>
          </w:divBdr>
        </w:div>
        <w:div w:id="839584674">
          <w:marLeft w:val="1166"/>
          <w:marRight w:val="0"/>
          <w:marTop w:val="96"/>
          <w:marBottom w:val="0"/>
          <w:divBdr>
            <w:top w:val="none" w:sz="0" w:space="0" w:color="auto"/>
            <w:left w:val="none" w:sz="0" w:space="0" w:color="auto"/>
            <w:bottom w:val="none" w:sz="0" w:space="0" w:color="auto"/>
            <w:right w:val="none" w:sz="0" w:space="0" w:color="auto"/>
          </w:divBdr>
        </w:div>
        <w:div w:id="1910117024">
          <w:marLeft w:val="547"/>
          <w:marRight w:val="0"/>
          <w:marTop w:val="106"/>
          <w:marBottom w:val="0"/>
          <w:divBdr>
            <w:top w:val="none" w:sz="0" w:space="0" w:color="auto"/>
            <w:left w:val="none" w:sz="0" w:space="0" w:color="auto"/>
            <w:bottom w:val="none" w:sz="0" w:space="0" w:color="auto"/>
            <w:right w:val="none" w:sz="0" w:space="0" w:color="auto"/>
          </w:divBdr>
        </w:div>
        <w:div w:id="1798373868">
          <w:marLeft w:val="547"/>
          <w:marRight w:val="0"/>
          <w:marTop w:val="106"/>
          <w:marBottom w:val="0"/>
          <w:divBdr>
            <w:top w:val="none" w:sz="0" w:space="0" w:color="auto"/>
            <w:left w:val="none" w:sz="0" w:space="0" w:color="auto"/>
            <w:bottom w:val="none" w:sz="0" w:space="0" w:color="auto"/>
            <w:right w:val="none" w:sz="0" w:space="0" w:color="auto"/>
          </w:divBdr>
        </w:div>
      </w:divsChild>
    </w:div>
    <w:div w:id="1282958438">
      <w:bodyDiv w:val="1"/>
      <w:marLeft w:val="0"/>
      <w:marRight w:val="0"/>
      <w:marTop w:val="0"/>
      <w:marBottom w:val="0"/>
      <w:divBdr>
        <w:top w:val="none" w:sz="0" w:space="0" w:color="auto"/>
        <w:left w:val="none" w:sz="0" w:space="0" w:color="auto"/>
        <w:bottom w:val="none" w:sz="0" w:space="0" w:color="auto"/>
        <w:right w:val="none" w:sz="0" w:space="0" w:color="auto"/>
      </w:divBdr>
    </w:div>
    <w:div w:id="1298683509">
      <w:bodyDiv w:val="1"/>
      <w:marLeft w:val="0"/>
      <w:marRight w:val="0"/>
      <w:marTop w:val="0"/>
      <w:marBottom w:val="0"/>
      <w:divBdr>
        <w:top w:val="none" w:sz="0" w:space="0" w:color="auto"/>
        <w:left w:val="none" w:sz="0" w:space="0" w:color="auto"/>
        <w:bottom w:val="none" w:sz="0" w:space="0" w:color="auto"/>
        <w:right w:val="none" w:sz="0" w:space="0" w:color="auto"/>
      </w:divBdr>
      <w:divsChild>
        <w:div w:id="1117484597">
          <w:marLeft w:val="547"/>
          <w:marRight w:val="0"/>
          <w:marTop w:val="106"/>
          <w:marBottom w:val="0"/>
          <w:divBdr>
            <w:top w:val="none" w:sz="0" w:space="0" w:color="auto"/>
            <w:left w:val="none" w:sz="0" w:space="0" w:color="auto"/>
            <w:bottom w:val="none" w:sz="0" w:space="0" w:color="auto"/>
            <w:right w:val="none" w:sz="0" w:space="0" w:color="auto"/>
          </w:divBdr>
        </w:div>
        <w:div w:id="649212761">
          <w:marLeft w:val="547"/>
          <w:marRight w:val="0"/>
          <w:marTop w:val="106"/>
          <w:marBottom w:val="0"/>
          <w:divBdr>
            <w:top w:val="none" w:sz="0" w:space="0" w:color="auto"/>
            <w:left w:val="none" w:sz="0" w:space="0" w:color="auto"/>
            <w:bottom w:val="none" w:sz="0" w:space="0" w:color="auto"/>
            <w:right w:val="none" w:sz="0" w:space="0" w:color="auto"/>
          </w:divBdr>
        </w:div>
        <w:div w:id="1186594832">
          <w:marLeft w:val="547"/>
          <w:marRight w:val="0"/>
          <w:marTop w:val="106"/>
          <w:marBottom w:val="0"/>
          <w:divBdr>
            <w:top w:val="none" w:sz="0" w:space="0" w:color="auto"/>
            <w:left w:val="none" w:sz="0" w:space="0" w:color="auto"/>
            <w:bottom w:val="none" w:sz="0" w:space="0" w:color="auto"/>
            <w:right w:val="none" w:sz="0" w:space="0" w:color="auto"/>
          </w:divBdr>
        </w:div>
        <w:div w:id="1050031725">
          <w:marLeft w:val="547"/>
          <w:marRight w:val="0"/>
          <w:marTop w:val="106"/>
          <w:marBottom w:val="0"/>
          <w:divBdr>
            <w:top w:val="none" w:sz="0" w:space="0" w:color="auto"/>
            <w:left w:val="none" w:sz="0" w:space="0" w:color="auto"/>
            <w:bottom w:val="none" w:sz="0" w:space="0" w:color="auto"/>
            <w:right w:val="none" w:sz="0" w:space="0" w:color="auto"/>
          </w:divBdr>
        </w:div>
        <w:div w:id="1475293540">
          <w:marLeft w:val="547"/>
          <w:marRight w:val="0"/>
          <w:marTop w:val="106"/>
          <w:marBottom w:val="0"/>
          <w:divBdr>
            <w:top w:val="none" w:sz="0" w:space="0" w:color="auto"/>
            <w:left w:val="none" w:sz="0" w:space="0" w:color="auto"/>
            <w:bottom w:val="none" w:sz="0" w:space="0" w:color="auto"/>
            <w:right w:val="none" w:sz="0" w:space="0" w:color="auto"/>
          </w:divBdr>
        </w:div>
      </w:divsChild>
    </w:div>
    <w:div w:id="1360744684">
      <w:bodyDiv w:val="1"/>
      <w:marLeft w:val="0"/>
      <w:marRight w:val="0"/>
      <w:marTop w:val="0"/>
      <w:marBottom w:val="0"/>
      <w:divBdr>
        <w:top w:val="none" w:sz="0" w:space="0" w:color="auto"/>
        <w:left w:val="none" w:sz="0" w:space="0" w:color="auto"/>
        <w:bottom w:val="none" w:sz="0" w:space="0" w:color="auto"/>
        <w:right w:val="none" w:sz="0" w:space="0" w:color="auto"/>
      </w:divBdr>
      <w:divsChild>
        <w:div w:id="16543173">
          <w:marLeft w:val="547"/>
          <w:marRight w:val="0"/>
          <w:marTop w:val="130"/>
          <w:marBottom w:val="0"/>
          <w:divBdr>
            <w:top w:val="none" w:sz="0" w:space="0" w:color="auto"/>
            <w:left w:val="none" w:sz="0" w:space="0" w:color="auto"/>
            <w:bottom w:val="none" w:sz="0" w:space="0" w:color="auto"/>
            <w:right w:val="none" w:sz="0" w:space="0" w:color="auto"/>
          </w:divBdr>
        </w:div>
        <w:div w:id="1212185474">
          <w:marLeft w:val="547"/>
          <w:marRight w:val="0"/>
          <w:marTop w:val="130"/>
          <w:marBottom w:val="0"/>
          <w:divBdr>
            <w:top w:val="none" w:sz="0" w:space="0" w:color="auto"/>
            <w:left w:val="none" w:sz="0" w:space="0" w:color="auto"/>
            <w:bottom w:val="none" w:sz="0" w:space="0" w:color="auto"/>
            <w:right w:val="none" w:sz="0" w:space="0" w:color="auto"/>
          </w:divBdr>
        </w:div>
        <w:div w:id="1781873897">
          <w:marLeft w:val="547"/>
          <w:marRight w:val="0"/>
          <w:marTop w:val="130"/>
          <w:marBottom w:val="0"/>
          <w:divBdr>
            <w:top w:val="none" w:sz="0" w:space="0" w:color="auto"/>
            <w:left w:val="none" w:sz="0" w:space="0" w:color="auto"/>
            <w:bottom w:val="none" w:sz="0" w:space="0" w:color="auto"/>
            <w:right w:val="none" w:sz="0" w:space="0" w:color="auto"/>
          </w:divBdr>
        </w:div>
        <w:div w:id="1106194264">
          <w:marLeft w:val="547"/>
          <w:marRight w:val="0"/>
          <w:marTop w:val="130"/>
          <w:marBottom w:val="0"/>
          <w:divBdr>
            <w:top w:val="none" w:sz="0" w:space="0" w:color="auto"/>
            <w:left w:val="none" w:sz="0" w:space="0" w:color="auto"/>
            <w:bottom w:val="none" w:sz="0" w:space="0" w:color="auto"/>
            <w:right w:val="none" w:sz="0" w:space="0" w:color="auto"/>
          </w:divBdr>
        </w:div>
      </w:divsChild>
    </w:div>
    <w:div w:id="1378889702">
      <w:bodyDiv w:val="1"/>
      <w:marLeft w:val="0"/>
      <w:marRight w:val="0"/>
      <w:marTop w:val="0"/>
      <w:marBottom w:val="0"/>
      <w:divBdr>
        <w:top w:val="none" w:sz="0" w:space="0" w:color="auto"/>
        <w:left w:val="none" w:sz="0" w:space="0" w:color="auto"/>
        <w:bottom w:val="none" w:sz="0" w:space="0" w:color="auto"/>
        <w:right w:val="none" w:sz="0" w:space="0" w:color="auto"/>
      </w:divBdr>
      <w:divsChild>
        <w:div w:id="332219845">
          <w:marLeft w:val="0"/>
          <w:marRight w:val="0"/>
          <w:marTop w:val="0"/>
          <w:marBottom w:val="0"/>
          <w:divBdr>
            <w:top w:val="none" w:sz="0" w:space="0" w:color="auto"/>
            <w:left w:val="none" w:sz="0" w:space="0" w:color="auto"/>
            <w:bottom w:val="none" w:sz="0" w:space="0" w:color="auto"/>
            <w:right w:val="none" w:sz="0" w:space="0" w:color="auto"/>
          </w:divBdr>
        </w:div>
        <w:div w:id="637491834">
          <w:marLeft w:val="0"/>
          <w:marRight w:val="0"/>
          <w:marTop w:val="0"/>
          <w:marBottom w:val="0"/>
          <w:divBdr>
            <w:top w:val="none" w:sz="0" w:space="0" w:color="auto"/>
            <w:left w:val="none" w:sz="0" w:space="0" w:color="auto"/>
            <w:bottom w:val="none" w:sz="0" w:space="0" w:color="auto"/>
            <w:right w:val="none" w:sz="0" w:space="0" w:color="auto"/>
          </w:divBdr>
        </w:div>
        <w:div w:id="441339601">
          <w:marLeft w:val="0"/>
          <w:marRight w:val="0"/>
          <w:marTop w:val="0"/>
          <w:marBottom w:val="0"/>
          <w:divBdr>
            <w:top w:val="none" w:sz="0" w:space="0" w:color="auto"/>
            <w:left w:val="none" w:sz="0" w:space="0" w:color="auto"/>
            <w:bottom w:val="none" w:sz="0" w:space="0" w:color="auto"/>
            <w:right w:val="none" w:sz="0" w:space="0" w:color="auto"/>
          </w:divBdr>
        </w:div>
      </w:divsChild>
    </w:div>
    <w:div w:id="1384867181">
      <w:bodyDiv w:val="1"/>
      <w:marLeft w:val="0"/>
      <w:marRight w:val="0"/>
      <w:marTop w:val="0"/>
      <w:marBottom w:val="0"/>
      <w:divBdr>
        <w:top w:val="none" w:sz="0" w:space="0" w:color="auto"/>
        <w:left w:val="none" w:sz="0" w:space="0" w:color="auto"/>
        <w:bottom w:val="none" w:sz="0" w:space="0" w:color="auto"/>
        <w:right w:val="none" w:sz="0" w:space="0" w:color="auto"/>
      </w:divBdr>
      <w:divsChild>
        <w:div w:id="215358873">
          <w:marLeft w:val="547"/>
          <w:marRight w:val="0"/>
          <w:marTop w:val="154"/>
          <w:marBottom w:val="0"/>
          <w:divBdr>
            <w:top w:val="none" w:sz="0" w:space="0" w:color="auto"/>
            <w:left w:val="none" w:sz="0" w:space="0" w:color="auto"/>
            <w:bottom w:val="none" w:sz="0" w:space="0" w:color="auto"/>
            <w:right w:val="none" w:sz="0" w:space="0" w:color="auto"/>
          </w:divBdr>
        </w:div>
        <w:div w:id="1649629713">
          <w:marLeft w:val="547"/>
          <w:marRight w:val="0"/>
          <w:marTop w:val="154"/>
          <w:marBottom w:val="0"/>
          <w:divBdr>
            <w:top w:val="none" w:sz="0" w:space="0" w:color="auto"/>
            <w:left w:val="none" w:sz="0" w:space="0" w:color="auto"/>
            <w:bottom w:val="none" w:sz="0" w:space="0" w:color="auto"/>
            <w:right w:val="none" w:sz="0" w:space="0" w:color="auto"/>
          </w:divBdr>
        </w:div>
      </w:divsChild>
    </w:div>
    <w:div w:id="1396126870">
      <w:bodyDiv w:val="1"/>
      <w:marLeft w:val="0"/>
      <w:marRight w:val="0"/>
      <w:marTop w:val="0"/>
      <w:marBottom w:val="0"/>
      <w:divBdr>
        <w:top w:val="none" w:sz="0" w:space="0" w:color="auto"/>
        <w:left w:val="none" w:sz="0" w:space="0" w:color="auto"/>
        <w:bottom w:val="none" w:sz="0" w:space="0" w:color="auto"/>
        <w:right w:val="none" w:sz="0" w:space="0" w:color="auto"/>
      </w:divBdr>
      <w:divsChild>
        <w:div w:id="358363610">
          <w:marLeft w:val="446"/>
          <w:marRight w:val="0"/>
          <w:marTop w:val="106"/>
          <w:marBottom w:val="0"/>
          <w:divBdr>
            <w:top w:val="none" w:sz="0" w:space="0" w:color="auto"/>
            <w:left w:val="none" w:sz="0" w:space="0" w:color="auto"/>
            <w:bottom w:val="none" w:sz="0" w:space="0" w:color="auto"/>
            <w:right w:val="none" w:sz="0" w:space="0" w:color="auto"/>
          </w:divBdr>
        </w:div>
        <w:div w:id="36273581">
          <w:marLeft w:val="446"/>
          <w:marRight w:val="0"/>
          <w:marTop w:val="106"/>
          <w:marBottom w:val="0"/>
          <w:divBdr>
            <w:top w:val="none" w:sz="0" w:space="0" w:color="auto"/>
            <w:left w:val="none" w:sz="0" w:space="0" w:color="auto"/>
            <w:bottom w:val="none" w:sz="0" w:space="0" w:color="auto"/>
            <w:right w:val="none" w:sz="0" w:space="0" w:color="auto"/>
          </w:divBdr>
        </w:div>
        <w:div w:id="1126579223">
          <w:marLeft w:val="446"/>
          <w:marRight w:val="0"/>
          <w:marTop w:val="106"/>
          <w:marBottom w:val="0"/>
          <w:divBdr>
            <w:top w:val="none" w:sz="0" w:space="0" w:color="auto"/>
            <w:left w:val="none" w:sz="0" w:space="0" w:color="auto"/>
            <w:bottom w:val="none" w:sz="0" w:space="0" w:color="auto"/>
            <w:right w:val="none" w:sz="0" w:space="0" w:color="auto"/>
          </w:divBdr>
        </w:div>
        <w:div w:id="1930625255">
          <w:marLeft w:val="446"/>
          <w:marRight w:val="0"/>
          <w:marTop w:val="106"/>
          <w:marBottom w:val="0"/>
          <w:divBdr>
            <w:top w:val="none" w:sz="0" w:space="0" w:color="auto"/>
            <w:left w:val="none" w:sz="0" w:space="0" w:color="auto"/>
            <w:bottom w:val="none" w:sz="0" w:space="0" w:color="auto"/>
            <w:right w:val="none" w:sz="0" w:space="0" w:color="auto"/>
          </w:divBdr>
        </w:div>
        <w:div w:id="362832458">
          <w:marLeft w:val="446"/>
          <w:marRight w:val="0"/>
          <w:marTop w:val="106"/>
          <w:marBottom w:val="0"/>
          <w:divBdr>
            <w:top w:val="none" w:sz="0" w:space="0" w:color="auto"/>
            <w:left w:val="none" w:sz="0" w:space="0" w:color="auto"/>
            <w:bottom w:val="none" w:sz="0" w:space="0" w:color="auto"/>
            <w:right w:val="none" w:sz="0" w:space="0" w:color="auto"/>
          </w:divBdr>
        </w:div>
      </w:divsChild>
    </w:div>
    <w:div w:id="1397050890">
      <w:bodyDiv w:val="1"/>
      <w:marLeft w:val="0"/>
      <w:marRight w:val="0"/>
      <w:marTop w:val="0"/>
      <w:marBottom w:val="0"/>
      <w:divBdr>
        <w:top w:val="none" w:sz="0" w:space="0" w:color="auto"/>
        <w:left w:val="none" w:sz="0" w:space="0" w:color="auto"/>
        <w:bottom w:val="none" w:sz="0" w:space="0" w:color="auto"/>
        <w:right w:val="none" w:sz="0" w:space="0" w:color="auto"/>
      </w:divBdr>
      <w:divsChild>
        <w:div w:id="345716352">
          <w:marLeft w:val="0"/>
          <w:marRight w:val="0"/>
          <w:marTop w:val="0"/>
          <w:marBottom w:val="0"/>
          <w:divBdr>
            <w:top w:val="none" w:sz="0" w:space="0" w:color="auto"/>
            <w:left w:val="none" w:sz="0" w:space="0" w:color="auto"/>
            <w:bottom w:val="none" w:sz="0" w:space="0" w:color="auto"/>
            <w:right w:val="none" w:sz="0" w:space="0" w:color="auto"/>
          </w:divBdr>
        </w:div>
        <w:div w:id="1922375387">
          <w:marLeft w:val="0"/>
          <w:marRight w:val="0"/>
          <w:marTop w:val="0"/>
          <w:marBottom w:val="0"/>
          <w:divBdr>
            <w:top w:val="none" w:sz="0" w:space="0" w:color="auto"/>
            <w:left w:val="none" w:sz="0" w:space="0" w:color="auto"/>
            <w:bottom w:val="none" w:sz="0" w:space="0" w:color="auto"/>
            <w:right w:val="none" w:sz="0" w:space="0" w:color="auto"/>
          </w:divBdr>
        </w:div>
      </w:divsChild>
    </w:div>
    <w:div w:id="1398090154">
      <w:bodyDiv w:val="1"/>
      <w:marLeft w:val="0"/>
      <w:marRight w:val="0"/>
      <w:marTop w:val="0"/>
      <w:marBottom w:val="0"/>
      <w:divBdr>
        <w:top w:val="none" w:sz="0" w:space="0" w:color="auto"/>
        <w:left w:val="none" w:sz="0" w:space="0" w:color="auto"/>
        <w:bottom w:val="none" w:sz="0" w:space="0" w:color="auto"/>
        <w:right w:val="none" w:sz="0" w:space="0" w:color="auto"/>
      </w:divBdr>
      <w:divsChild>
        <w:div w:id="1127431666">
          <w:marLeft w:val="547"/>
          <w:marRight w:val="0"/>
          <w:marTop w:val="130"/>
          <w:marBottom w:val="0"/>
          <w:divBdr>
            <w:top w:val="none" w:sz="0" w:space="0" w:color="auto"/>
            <w:left w:val="none" w:sz="0" w:space="0" w:color="auto"/>
            <w:bottom w:val="none" w:sz="0" w:space="0" w:color="auto"/>
            <w:right w:val="none" w:sz="0" w:space="0" w:color="auto"/>
          </w:divBdr>
        </w:div>
        <w:div w:id="1853031190">
          <w:marLeft w:val="547"/>
          <w:marRight w:val="0"/>
          <w:marTop w:val="130"/>
          <w:marBottom w:val="0"/>
          <w:divBdr>
            <w:top w:val="none" w:sz="0" w:space="0" w:color="auto"/>
            <w:left w:val="none" w:sz="0" w:space="0" w:color="auto"/>
            <w:bottom w:val="none" w:sz="0" w:space="0" w:color="auto"/>
            <w:right w:val="none" w:sz="0" w:space="0" w:color="auto"/>
          </w:divBdr>
        </w:div>
        <w:div w:id="1542744564">
          <w:marLeft w:val="547"/>
          <w:marRight w:val="0"/>
          <w:marTop w:val="130"/>
          <w:marBottom w:val="0"/>
          <w:divBdr>
            <w:top w:val="none" w:sz="0" w:space="0" w:color="auto"/>
            <w:left w:val="none" w:sz="0" w:space="0" w:color="auto"/>
            <w:bottom w:val="none" w:sz="0" w:space="0" w:color="auto"/>
            <w:right w:val="none" w:sz="0" w:space="0" w:color="auto"/>
          </w:divBdr>
        </w:div>
      </w:divsChild>
    </w:div>
    <w:div w:id="1401253472">
      <w:bodyDiv w:val="1"/>
      <w:marLeft w:val="0"/>
      <w:marRight w:val="0"/>
      <w:marTop w:val="0"/>
      <w:marBottom w:val="0"/>
      <w:divBdr>
        <w:top w:val="none" w:sz="0" w:space="0" w:color="auto"/>
        <w:left w:val="none" w:sz="0" w:space="0" w:color="auto"/>
        <w:bottom w:val="none" w:sz="0" w:space="0" w:color="auto"/>
        <w:right w:val="none" w:sz="0" w:space="0" w:color="auto"/>
      </w:divBdr>
      <w:divsChild>
        <w:div w:id="52430617">
          <w:marLeft w:val="547"/>
          <w:marRight w:val="0"/>
          <w:marTop w:val="106"/>
          <w:marBottom w:val="0"/>
          <w:divBdr>
            <w:top w:val="none" w:sz="0" w:space="0" w:color="auto"/>
            <w:left w:val="none" w:sz="0" w:space="0" w:color="auto"/>
            <w:bottom w:val="none" w:sz="0" w:space="0" w:color="auto"/>
            <w:right w:val="none" w:sz="0" w:space="0" w:color="auto"/>
          </w:divBdr>
        </w:div>
        <w:div w:id="139543965">
          <w:marLeft w:val="547"/>
          <w:marRight w:val="0"/>
          <w:marTop w:val="106"/>
          <w:marBottom w:val="0"/>
          <w:divBdr>
            <w:top w:val="none" w:sz="0" w:space="0" w:color="auto"/>
            <w:left w:val="none" w:sz="0" w:space="0" w:color="auto"/>
            <w:bottom w:val="none" w:sz="0" w:space="0" w:color="auto"/>
            <w:right w:val="none" w:sz="0" w:space="0" w:color="auto"/>
          </w:divBdr>
        </w:div>
        <w:div w:id="1342046570">
          <w:marLeft w:val="547"/>
          <w:marRight w:val="0"/>
          <w:marTop w:val="106"/>
          <w:marBottom w:val="0"/>
          <w:divBdr>
            <w:top w:val="none" w:sz="0" w:space="0" w:color="auto"/>
            <w:left w:val="none" w:sz="0" w:space="0" w:color="auto"/>
            <w:bottom w:val="none" w:sz="0" w:space="0" w:color="auto"/>
            <w:right w:val="none" w:sz="0" w:space="0" w:color="auto"/>
          </w:divBdr>
        </w:div>
        <w:div w:id="1292322406">
          <w:marLeft w:val="547"/>
          <w:marRight w:val="0"/>
          <w:marTop w:val="106"/>
          <w:marBottom w:val="0"/>
          <w:divBdr>
            <w:top w:val="none" w:sz="0" w:space="0" w:color="auto"/>
            <w:left w:val="none" w:sz="0" w:space="0" w:color="auto"/>
            <w:bottom w:val="none" w:sz="0" w:space="0" w:color="auto"/>
            <w:right w:val="none" w:sz="0" w:space="0" w:color="auto"/>
          </w:divBdr>
        </w:div>
      </w:divsChild>
    </w:div>
    <w:div w:id="1407217449">
      <w:bodyDiv w:val="1"/>
      <w:marLeft w:val="0"/>
      <w:marRight w:val="0"/>
      <w:marTop w:val="0"/>
      <w:marBottom w:val="0"/>
      <w:divBdr>
        <w:top w:val="none" w:sz="0" w:space="0" w:color="auto"/>
        <w:left w:val="none" w:sz="0" w:space="0" w:color="auto"/>
        <w:bottom w:val="none" w:sz="0" w:space="0" w:color="auto"/>
        <w:right w:val="none" w:sz="0" w:space="0" w:color="auto"/>
      </w:divBdr>
      <w:divsChild>
        <w:div w:id="543835506">
          <w:marLeft w:val="547"/>
          <w:marRight w:val="0"/>
          <w:marTop w:val="130"/>
          <w:marBottom w:val="0"/>
          <w:divBdr>
            <w:top w:val="none" w:sz="0" w:space="0" w:color="auto"/>
            <w:left w:val="none" w:sz="0" w:space="0" w:color="auto"/>
            <w:bottom w:val="none" w:sz="0" w:space="0" w:color="auto"/>
            <w:right w:val="none" w:sz="0" w:space="0" w:color="auto"/>
          </w:divBdr>
        </w:div>
        <w:div w:id="1882479742">
          <w:marLeft w:val="547"/>
          <w:marRight w:val="0"/>
          <w:marTop w:val="130"/>
          <w:marBottom w:val="0"/>
          <w:divBdr>
            <w:top w:val="none" w:sz="0" w:space="0" w:color="auto"/>
            <w:left w:val="none" w:sz="0" w:space="0" w:color="auto"/>
            <w:bottom w:val="none" w:sz="0" w:space="0" w:color="auto"/>
            <w:right w:val="none" w:sz="0" w:space="0" w:color="auto"/>
          </w:divBdr>
        </w:div>
        <w:div w:id="1618633774">
          <w:marLeft w:val="547"/>
          <w:marRight w:val="0"/>
          <w:marTop w:val="130"/>
          <w:marBottom w:val="0"/>
          <w:divBdr>
            <w:top w:val="none" w:sz="0" w:space="0" w:color="auto"/>
            <w:left w:val="none" w:sz="0" w:space="0" w:color="auto"/>
            <w:bottom w:val="none" w:sz="0" w:space="0" w:color="auto"/>
            <w:right w:val="none" w:sz="0" w:space="0" w:color="auto"/>
          </w:divBdr>
        </w:div>
      </w:divsChild>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33011012">
      <w:bodyDiv w:val="1"/>
      <w:marLeft w:val="0"/>
      <w:marRight w:val="0"/>
      <w:marTop w:val="0"/>
      <w:marBottom w:val="0"/>
      <w:divBdr>
        <w:top w:val="none" w:sz="0" w:space="0" w:color="auto"/>
        <w:left w:val="none" w:sz="0" w:space="0" w:color="auto"/>
        <w:bottom w:val="none" w:sz="0" w:space="0" w:color="auto"/>
        <w:right w:val="none" w:sz="0" w:space="0" w:color="auto"/>
      </w:divBdr>
      <w:divsChild>
        <w:div w:id="54014058">
          <w:marLeft w:val="547"/>
          <w:marRight w:val="0"/>
          <w:marTop w:val="106"/>
          <w:marBottom w:val="0"/>
          <w:divBdr>
            <w:top w:val="none" w:sz="0" w:space="0" w:color="auto"/>
            <w:left w:val="none" w:sz="0" w:space="0" w:color="auto"/>
            <w:bottom w:val="none" w:sz="0" w:space="0" w:color="auto"/>
            <w:right w:val="none" w:sz="0" w:space="0" w:color="auto"/>
          </w:divBdr>
        </w:div>
        <w:div w:id="938296247">
          <w:marLeft w:val="547"/>
          <w:marRight w:val="0"/>
          <w:marTop w:val="106"/>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466391269">
      <w:bodyDiv w:val="1"/>
      <w:marLeft w:val="0"/>
      <w:marRight w:val="0"/>
      <w:marTop w:val="0"/>
      <w:marBottom w:val="0"/>
      <w:divBdr>
        <w:top w:val="none" w:sz="0" w:space="0" w:color="auto"/>
        <w:left w:val="none" w:sz="0" w:space="0" w:color="auto"/>
        <w:bottom w:val="none" w:sz="0" w:space="0" w:color="auto"/>
        <w:right w:val="none" w:sz="0" w:space="0" w:color="auto"/>
      </w:divBdr>
      <w:divsChild>
        <w:div w:id="1820227821">
          <w:marLeft w:val="547"/>
          <w:marRight w:val="0"/>
          <w:marTop w:val="130"/>
          <w:marBottom w:val="0"/>
          <w:divBdr>
            <w:top w:val="none" w:sz="0" w:space="0" w:color="auto"/>
            <w:left w:val="none" w:sz="0" w:space="0" w:color="auto"/>
            <w:bottom w:val="none" w:sz="0" w:space="0" w:color="auto"/>
            <w:right w:val="none" w:sz="0" w:space="0" w:color="auto"/>
          </w:divBdr>
        </w:div>
        <w:div w:id="1428769263">
          <w:marLeft w:val="1166"/>
          <w:marRight w:val="0"/>
          <w:marTop w:val="115"/>
          <w:marBottom w:val="0"/>
          <w:divBdr>
            <w:top w:val="none" w:sz="0" w:space="0" w:color="auto"/>
            <w:left w:val="none" w:sz="0" w:space="0" w:color="auto"/>
            <w:bottom w:val="none" w:sz="0" w:space="0" w:color="auto"/>
            <w:right w:val="none" w:sz="0" w:space="0" w:color="auto"/>
          </w:divBdr>
        </w:div>
        <w:div w:id="1047490889">
          <w:marLeft w:val="1166"/>
          <w:marRight w:val="0"/>
          <w:marTop w:val="115"/>
          <w:marBottom w:val="0"/>
          <w:divBdr>
            <w:top w:val="none" w:sz="0" w:space="0" w:color="auto"/>
            <w:left w:val="none" w:sz="0" w:space="0" w:color="auto"/>
            <w:bottom w:val="none" w:sz="0" w:space="0" w:color="auto"/>
            <w:right w:val="none" w:sz="0" w:space="0" w:color="auto"/>
          </w:divBdr>
        </w:div>
        <w:div w:id="49574045">
          <w:marLeft w:val="547"/>
          <w:marRight w:val="0"/>
          <w:marTop w:val="130"/>
          <w:marBottom w:val="0"/>
          <w:divBdr>
            <w:top w:val="none" w:sz="0" w:space="0" w:color="auto"/>
            <w:left w:val="none" w:sz="0" w:space="0" w:color="auto"/>
            <w:bottom w:val="none" w:sz="0" w:space="0" w:color="auto"/>
            <w:right w:val="none" w:sz="0" w:space="0" w:color="auto"/>
          </w:divBdr>
        </w:div>
        <w:div w:id="122160421">
          <w:marLeft w:val="547"/>
          <w:marRight w:val="0"/>
          <w:marTop w:val="130"/>
          <w:marBottom w:val="0"/>
          <w:divBdr>
            <w:top w:val="none" w:sz="0" w:space="0" w:color="auto"/>
            <w:left w:val="none" w:sz="0" w:space="0" w:color="auto"/>
            <w:bottom w:val="none" w:sz="0" w:space="0" w:color="auto"/>
            <w:right w:val="none" w:sz="0" w:space="0" w:color="auto"/>
          </w:divBdr>
        </w:div>
        <w:div w:id="1092244575">
          <w:marLeft w:val="547"/>
          <w:marRight w:val="0"/>
          <w:marTop w:val="130"/>
          <w:marBottom w:val="0"/>
          <w:divBdr>
            <w:top w:val="none" w:sz="0" w:space="0" w:color="auto"/>
            <w:left w:val="none" w:sz="0" w:space="0" w:color="auto"/>
            <w:bottom w:val="none" w:sz="0" w:space="0" w:color="auto"/>
            <w:right w:val="none" w:sz="0" w:space="0" w:color="auto"/>
          </w:divBdr>
        </w:div>
      </w:divsChild>
    </w:div>
    <w:div w:id="1478841167">
      <w:bodyDiv w:val="1"/>
      <w:marLeft w:val="0"/>
      <w:marRight w:val="0"/>
      <w:marTop w:val="0"/>
      <w:marBottom w:val="0"/>
      <w:divBdr>
        <w:top w:val="none" w:sz="0" w:space="0" w:color="auto"/>
        <w:left w:val="none" w:sz="0" w:space="0" w:color="auto"/>
        <w:bottom w:val="none" w:sz="0" w:space="0" w:color="auto"/>
        <w:right w:val="none" w:sz="0" w:space="0" w:color="auto"/>
      </w:divBdr>
      <w:divsChild>
        <w:div w:id="1136490386">
          <w:marLeft w:val="547"/>
          <w:marRight w:val="0"/>
          <w:marTop w:val="144"/>
          <w:marBottom w:val="0"/>
          <w:divBdr>
            <w:top w:val="none" w:sz="0" w:space="0" w:color="auto"/>
            <w:left w:val="none" w:sz="0" w:space="0" w:color="auto"/>
            <w:bottom w:val="none" w:sz="0" w:space="0" w:color="auto"/>
            <w:right w:val="none" w:sz="0" w:space="0" w:color="auto"/>
          </w:divBdr>
        </w:div>
        <w:div w:id="581372948">
          <w:marLeft w:val="547"/>
          <w:marRight w:val="0"/>
          <w:marTop w:val="144"/>
          <w:marBottom w:val="0"/>
          <w:divBdr>
            <w:top w:val="none" w:sz="0" w:space="0" w:color="auto"/>
            <w:left w:val="none" w:sz="0" w:space="0" w:color="auto"/>
            <w:bottom w:val="none" w:sz="0" w:space="0" w:color="auto"/>
            <w:right w:val="none" w:sz="0" w:space="0" w:color="auto"/>
          </w:divBdr>
        </w:div>
      </w:divsChild>
    </w:div>
    <w:div w:id="1492528922">
      <w:bodyDiv w:val="1"/>
      <w:marLeft w:val="0"/>
      <w:marRight w:val="0"/>
      <w:marTop w:val="0"/>
      <w:marBottom w:val="0"/>
      <w:divBdr>
        <w:top w:val="none" w:sz="0" w:space="0" w:color="auto"/>
        <w:left w:val="none" w:sz="0" w:space="0" w:color="auto"/>
        <w:bottom w:val="none" w:sz="0" w:space="0" w:color="auto"/>
        <w:right w:val="none" w:sz="0" w:space="0" w:color="auto"/>
      </w:divBdr>
    </w:div>
    <w:div w:id="1494561262">
      <w:bodyDiv w:val="1"/>
      <w:marLeft w:val="0"/>
      <w:marRight w:val="0"/>
      <w:marTop w:val="0"/>
      <w:marBottom w:val="0"/>
      <w:divBdr>
        <w:top w:val="none" w:sz="0" w:space="0" w:color="auto"/>
        <w:left w:val="none" w:sz="0" w:space="0" w:color="auto"/>
        <w:bottom w:val="none" w:sz="0" w:space="0" w:color="auto"/>
        <w:right w:val="none" w:sz="0" w:space="0" w:color="auto"/>
      </w:divBdr>
      <w:divsChild>
        <w:div w:id="493954930">
          <w:marLeft w:val="0"/>
          <w:marRight w:val="0"/>
          <w:marTop w:val="0"/>
          <w:marBottom w:val="0"/>
          <w:divBdr>
            <w:top w:val="none" w:sz="0" w:space="0" w:color="auto"/>
            <w:left w:val="none" w:sz="0" w:space="0" w:color="auto"/>
            <w:bottom w:val="none" w:sz="0" w:space="0" w:color="auto"/>
            <w:right w:val="none" w:sz="0" w:space="0" w:color="auto"/>
          </w:divBdr>
        </w:div>
      </w:divsChild>
    </w:div>
    <w:div w:id="1533808872">
      <w:bodyDiv w:val="1"/>
      <w:marLeft w:val="0"/>
      <w:marRight w:val="0"/>
      <w:marTop w:val="0"/>
      <w:marBottom w:val="0"/>
      <w:divBdr>
        <w:top w:val="none" w:sz="0" w:space="0" w:color="auto"/>
        <w:left w:val="none" w:sz="0" w:space="0" w:color="auto"/>
        <w:bottom w:val="none" w:sz="0" w:space="0" w:color="auto"/>
        <w:right w:val="none" w:sz="0" w:space="0" w:color="auto"/>
      </w:divBdr>
      <w:divsChild>
        <w:div w:id="777868480">
          <w:marLeft w:val="547"/>
          <w:marRight w:val="0"/>
          <w:marTop w:val="144"/>
          <w:marBottom w:val="0"/>
          <w:divBdr>
            <w:top w:val="none" w:sz="0" w:space="0" w:color="auto"/>
            <w:left w:val="none" w:sz="0" w:space="0" w:color="auto"/>
            <w:bottom w:val="none" w:sz="0" w:space="0" w:color="auto"/>
            <w:right w:val="none" w:sz="0" w:space="0" w:color="auto"/>
          </w:divBdr>
        </w:div>
        <w:div w:id="1249387500">
          <w:marLeft w:val="547"/>
          <w:marRight w:val="0"/>
          <w:marTop w:val="144"/>
          <w:marBottom w:val="0"/>
          <w:divBdr>
            <w:top w:val="none" w:sz="0" w:space="0" w:color="auto"/>
            <w:left w:val="none" w:sz="0" w:space="0" w:color="auto"/>
            <w:bottom w:val="none" w:sz="0" w:space="0" w:color="auto"/>
            <w:right w:val="none" w:sz="0" w:space="0" w:color="auto"/>
          </w:divBdr>
        </w:div>
        <w:div w:id="1084497092">
          <w:marLeft w:val="547"/>
          <w:marRight w:val="0"/>
          <w:marTop w:val="144"/>
          <w:marBottom w:val="0"/>
          <w:divBdr>
            <w:top w:val="none" w:sz="0" w:space="0" w:color="auto"/>
            <w:left w:val="none" w:sz="0" w:space="0" w:color="auto"/>
            <w:bottom w:val="none" w:sz="0" w:space="0" w:color="auto"/>
            <w:right w:val="none" w:sz="0" w:space="0" w:color="auto"/>
          </w:divBdr>
        </w:div>
        <w:div w:id="1837189140">
          <w:marLeft w:val="547"/>
          <w:marRight w:val="0"/>
          <w:marTop w:val="144"/>
          <w:marBottom w:val="0"/>
          <w:divBdr>
            <w:top w:val="none" w:sz="0" w:space="0" w:color="auto"/>
            <w:left w:val="none" w:sz="0" w:space="0" w:color="auto"/>
            <w:bottom w:val="none" w:sz="0" w:space="0" w:color="auto"/>
            <w:right w:val="none" w:sz="0" w:space="0" w:color="auto"/>
          </w:divBdr>
        </w:div>
        <w:div w:id="1928028310">
          <w:marLeft w:val="547"/>
          <w:marRight w:val="0"/>
          <w:marTop w:val="144"/>
          <w:marBottom w:val="0"/>
          <w:divBdr>
            <w:top w:val="none" w:sz="0" w:space="0" w:color="auto"/>
            <w:left w:val="none" w:sz="0" w:space="0" w:color="auto"/>
            <w:bottom w:val="none" w:sz="0" w:space="0" w:color="auto"/>
            <w:right w:val="none" w:sz="0" w:space="0" w:color="auto"/>
          </w:divBdr>
        </w:div>
        <w:div w:id="435099041">
          <w:marLeft w:val="547"/>
          <w:marRight w:val="0"/>
          <w:marTop w:val="144"/>
          <w:marBottom w:val="0"/>
          <w:divBdr>
            <w:top w:val="none" w:sz="0" w:space="0" w:color="auto"/>
            <w:left w:val="none" w:sz="0" w:space="0" w:color="auto"/>
            <w:bottom w:val="none" w:sz="0" w:space="0" w:color="auto"/>
            <w:right w:val="none" w:sz="0" w:space="0" w:color="auto"/>
          </w:divBdr>
        </w:div>
      </w:divsChild>
    </w:div>
    <w:div w:id="1534880184">
      <w:bodyDiv w:val="1"/>
      <w:marLeft w:val="0"/>
      <w:marRight w:val="0"/>
      <w:marTop w:val="0"/>
      <w:marBottom w:val="0"/>
      <w:divBdr>
        <w:top w:val="none" w:sz="0" w:space="0" w:color="auto"/>
        <w:left w:val="none" w:sz="0" w:space="0" w:color="auto"/>
        <w:bottom w:val="none" w:sz="0" w:space="0" w:color="auto"/>
        <w:right w:val="none" w:sz="0" w:space="0" w:color="auto"/>
      </w:divBdr>
      <w:divsChild>
        <w:div w:id="2141683249">
          <w:marLeft w:val="547"/>
          <w:marRight w:val="0"/>
          <w:marTop w:val="154"/>
          <w:marBottom w:val="0"/>
          <w:divBdr>
            <w:top w:val="none" w:sz="0" w:space="0" w:color="auto"/>
            <w:left w:val="none" w:sz="0" w:space="0" w:color="auto"/>
            <w:bottom w:val="none" w:sz="0" w:space="0" w:color="auto"/>
            <w:right w:val="none" w:sz="0" w:space="0" w:color="auto"/>
          </w:divBdr>
        </w:div>
      </w:divsChild>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575048984">
      <w:bodyDiv w:val="1"/>
      <w:marLeft w:val="0"/>
      <w:marRight w:val="0"/>
      <w:marTop w:val="0"/>
      <w:marBottom w:val="0"/>
      <w:divBdr>
        <w:top w:val="none" w:sz="0" w:space="0" w:color="auto"/>
        <w:left w:val="none" w:sz="0" w:space="0" w:color="auto"/>
        <w:bottom w:val="none" w:sz="0" w:space="0" w:color="auto"/>
        <w:right w:val="none" w:sz="0" w:space="0" w:color="auto"/>
      </w:divBdr>
      <w:divsChild>
        <w:div w:id="596711608">
          <w:marLeft w:val="547"/>
          <w:marRight w:val="0"/>
          <w:marTop w:val="144"/>
          <w:marBottom w:val="0"/>
          <w:divBdr>
            <w:top w:val="none" w:sz="0" w:space="0" w:color="auto"/>
            <w:left w:val="none" w:sz="0" w:space="0" w:color="auto"/>
            <w:bottom w:val="none" w:sz="0" w:space="0" w:color="auto"/>
            <w:right w:val="none" w:sz="0" w:space="0" w:color="auto"/>
          </w:divBdr>
        </w:div>
        <w:div w:id="2116170808">
          <w:marLeft w:val="547"/>
          <w:marRight w:val="0"/>
          <w:marTop w:val="144"/>
          <w:marBottom w:val="0"/>
          <w:divBdr>
            <w:top w:val="none" w:sz="0" w:space="0" w:color="auto"/>
            <w:left w:val="none" w:sz="0" w:space="0" w:color="auto"/>
            <w:bottom w:val="none" w:sz="0" w:space="0" w:color="auto"/>
            <w:right w:val="none" w:sz="0" w:space="0" w:color="auto"/>
          </w:divBdr>
        </w:div>
        <w:div w:id="1599217323">
          <w:marLeft w:val="547"/>
          <w:marRight w:val="0"/>
          <w:marTop w:val="144"/>
          <w:marBottom w:val="0"/>
          <w:divBdr>
            <w:top w:val="none" w:sz="0" w:space="0" w:color="auto"/>
            <w:left w:val="none" w:sz="0" w:space="0" w:color="auto"/>
            <w:bottom w:val="none" w:sz="0" w:space="0" w:color="auto"/>
            <w:right w:val="none" w:sz="0" w:space="0" w:color="auto"/>
          </w:divBdr>
        </w:div>
        <w:div w:id="2021349254">
          <w:marLeft w:val="547"/>
          <w:marRight w:val="0"/>
          <w:marTop w:val="144"/>
          <w:marBottom w:val="0"/>
          <w:divBdr>
            <w:top w:val="none" w:sz="0" w:space="0" w:color="auto"/>
            <w:left w:val="none" w:sz="0" w:space="0" w:color="auto"/>
            <w:bottom w:val="none" w:sz="0" w:space="0" w:color="auto"/>
            <w:right w:val="none" w:sz="0" w:space="0" w:color="auto"/>
          </w:divBdr>
        </w:div>
      </w:divsChild>
    </w:div>
    <w:div w:id="1584299477">
      <w:bodyDiv w:val="1"/>
      <w:marLeft w:val="0"/>
      <w:marRight w:val="0"/>
      <w:marTop w:val="0"/>
      <w:marBottom w:val="0"/>
      <w:divBdr>
        <w:top w:val="none" w:sz="0" w:space="0" w:color="auto"/>
        <w:left w:val="none" w:sz="0" w:space="0" w:color="auto"/>
        <w:bottom w:val="none" w:sz="0" w:space="0" w:color="auto"/>
        <w:right w:val="none" w:sz="0" w:space="0" w:color="auto"/>
      </w:divBdr>
      <w:divsChild>
        <w:div w:id="122383280">
          <w:marLeft w:val="0"/>
          <w:marRight w:val="0"/>
          <w:marTop w:val="0"/>
          <w:marBottom w:val="0"/>
          <w:divBdr>
            <w:top w:val="none" w:sz="0" w:space="0" w:color="auto"/>
            <w:left w:val="none" w:sz="0" w:space="0" w:color="auto"/>
            <w:bottom w:val="none" w:sz="0" w:space="0" w:color="auto"/>
            <w:right w:val="none" w:sz="0" w:space="0" w:color="auto"/>
          </w:divBdr>
        </w:div>
      </w:divsChild>
    </w:div>
    <w:div w:id="1593854547">
      <w:bodyDiv w:val="1"/>
      <w:marLeft w:val="0"/>
      <w:marRight w:val="0"/>
      <w:marTop w:val="0"/>
      <w:marBottom w:val="0"/>
      <w:divBdr>
        <w:top w:val="none" w:sz="0" w:space="0" w:color="auto"/>
        <w:left w:val="none" w:sz="0" w:space="0" w:color="auto"/>
        <w:bottom w:val="none" w:sz="0" w:space="0" w:color="auto"/>
        <w:right w:val="none" w:sz="0" w:space="0" w:color="auto"/>
      </w:divBdr>
      <w:divsChild>
        <w:div w:id="1412968277">
          <w:marLeft w:val="0"/>
          <w:marRight w:val="0"/>
          <w:marTop w:val="0"/>
          <w:marBottom w:val="0"/>
          <w:divBdr>
            <w:top w:val="none" w:sz="0" w:space="0" w:color="auto"/>
            <w:left w:val="none" w:sz="0" w:space="0" w:color="auto"/>
            <w:bottom w:val="none" w:sz="0" w:space="0" w:color="auto"/>
            <w:right w:val="none" w:sz="0" w:space="0" w:color="auto"/>
          </w:divBdr>
        </w:div>
      </w:divsChild>
    </w:div>
    <w:div w:id="1612320259">
      <w:bodyDiv w:val="1"/>
      <w:marLeft w:val="0"/>
      <w:marRight w:val="0"/>
      <w:marTop w:val="0"/>
      <w:marBottom w:val="0"/>
      <w:divBdr>
        <w:top w:val="none" w:sz="0" w:space="0" w:color="auto"/>
        <w:left w:val="none" w:sz="0" w:space="0" w:color="auto"/>
        <w:bottom w:val="none" w:sz="0" w:space="0" w:color="auto"/>
        <w:right w:val="none" w:sz="0" w:space="0" w:color="auto"/>
      </w:divBdr>
      <w:divsChild>
        <w:div w:id="318076256">
          <w:marLeft w:val="547"/>
          <w:marRight w:val="0"/>
          <w:marTop w:val="82"/>
          <w:marBottom w:val="0"/>
          <w:divBdr>
            <w:top w:val="none" w:sz="0" w:space="0" w:color="auto"/>
            <w:left w:val="none" w:sz="0" w:space="0" w:color="auto"/>
            <w:bottom w:val="none" w:sz="0" w:space="0" w:color="auto"/>
            <w:right w:val="none" w:sz="0" w:space="0" w:color="auto"/>
          </w:divBdr>
        </w:div>
        <w:div w:id="236674665">
          <w:marLeft w:val="547"/>
          <w:marRight w:val="0"/>
          <w:marTop w:val="82"/>
          <w:marBottom w:val="0"/>
          <w:divBdr>
            <w:top w:val="none" w:sz="0" w:space="0" w:color="auto"/>
            <w:left w:val="none" w:sz="0" w:space="0" w:color="auto"/>
            <w:bottom w:val="none" w:sz="0" w:space="0" w:color="auto"/>
            <w:right w:val="none" w:sz="0" w:space="0" w:color="auto"/>
          </w:divBdr>
        </w:div>
        <w:div w:id="522861287">
          <w:marLeft w:val="547"/>
          <w:marRight w:val="0"/>
          <w:marTop w:val="82"/>
          <w:marBottom w:val="0"/>
          <w:divBdr>
            <w:top w:val="none" w:sz="0" w:space="0" w:color="auto"/>
            <w:left w:val="none" w:sz="0" w:space="0" w:color="auto"/>
            <w:bottom w:val="none" w:sz="0" w:space="0" w:color="auto"/>
            <w:right w:val="none" w:sz="0" w:space="0" w:color="auto"/>
          </w:divBdr>
        </w:div>
        <w:div w:id="267465405">
          <w:marLeft w:val="547"/>
          <w:marRight w:val="0"/>
          <w:marTop w:val="82"/>
          <w:marBottom w:val="0"/>
          <w:divBdr>
            <w:top w:val="none" w:sz="0" w:space="0" w:color="auto"/>
            <w:left w:val="none" w:sz="0" w:space="0" w:color="auto"/>
            <w:bottom w:val="none" w:sz="0" w:space="0" w:color="auto"/>
            <w:right w:val="none" w:sz="0" w:space="0" w:color="auto"/>
          </w:divBdr>
        </w:div>
        <w:div w:id="923756397">
          <w:marLeft w:val="547"/>
          <w:marRight w:val="0"/>
          <w:marTop w:val="82"/>
          <w:marBottom w:val="0"/>
          <w:divBdr>
            <w:top w:val="none" w:sz="0" w:space="0" w:color="auto"/>
            <w:left w:val="none" w:sz="0" w:space="0" w:color="auto"/>
            <w:bottom w:val="none" w:sz="0" w:space="0" w:color="auto"/>
            <w:right w:val="none" w:sz="0" w:space="0" w:color="auto"/>
          </w:divBdr>
        </w:div>
        <w:div w:id="28651742">
          <w:marLeft w:val="547"/>
          <w:marRight w:val="0"/>
          <w:marTop w:val="82"/>
          <w:marBottom w:val="0"/>
          <w:divBdr>
            <w:top w:val="none" w:sz="0" w:space="0" w:color="auto"/>
            <w:left w:val="none" w:sz="0" w:space="0" w:color="auto"/>
            <w:bottom w:val="none" w:sz="0" w:space="0" w:color="auto"/>
            <w:right w:val="none" w:sz="0" w:space="0" w:color="auto"/>
          </w:divBdr>
        </w:div>
        <w:div w:id="1636527092">
          <w:marLeft w:val="547"/>
          <w:marRight w:val="0"/>
          <w:marTop w:val="82"/>
          <w:marBottom w:val="0"/>
          <w:divBdr>
            <w:top w:val="none" w:sz="0" w:space="0" w:color="auto"/>
            <w:left w:val="none" w:sz="0" w:space="0" w:color="auto"/>
            <w:bottom w:val="none" w:sz="0" w:space="0" w:color="auto"/>
            <w:right w:val="none" w:sz="0" w:space="0" w:color="auto"/>
          </w:divBdr>
        </w:div>
        <w:div w:id="727920945">
          <w:marLeft w:val="547"/>
          <w:marRight w:val="0"/>
          <w:marTop w:val="82"/>
          <w:marBottom w:val="0"/>
          <w:divBdr>
            <w:top w:val="none" w:sz="0" w:space="0" w:color="auto"/>
            <w:left w:val="none" w:sz="0" w:space="0" w:color="auto"/>
            <w:bottom w:val="none" w:sz="0" w:space="0" w:color="auto"/>
            <w:right w:val="none" w:sz="0" w:space="0" w:color="auto"/>
          </w:divBdr>
        </w:div>
        <w:div w:id="910578936">
          <w:marLeft w:val="547"/>
          <w:marRight w:val="0"/>
          <w:marTop w:val="82"/>
          <w:marBottom w:val="0"/>
          <w:divBdr>
            <w:top w:val="none" w:sz="0" w:space="0" w:color="auto"/>
            <w:left w:val="none" w:sz="0" w:space="0" w:color="auto"/>
            <w:bottom w:val="none" w:sz="0" w:space="0" w:color="auto"/>
            <w:right w:val="none" w:sz="0" w:space="0" w:color="auto"/>
          </w:divBdr>
        </w:div>
      </w:divsChild>
    </w:div>
    <w:div w:id="1639993514">
      <w:bodyDiv w:val="1"/>
      <w:marLeft w:val="0"/>
      <w:marRight w:val="0"/>
      <w:marTop w:val="0"/>
      <w:marBottom w:val="0"/>
      <w:divBdr>
        <w:top w:val="none" w:sz="0" w:space="0" w:color="auto"/>
        <w:left w:val="none" w:sz="0" w:space="0" w:color="auto"/>
        <w:bottom w:val="none" w:sz="0" w:space="0" w:color="auto"/>
        <w:right w:val="none" w:sz="0" w:space="0" w:color="auto"/>
      </w:divBdr>
      <w:divsChild>
        <w:div w:id="561015715">
          <w:marLeft w:val="547"/>
          <w:marRight w:val="0"/>
          <w:marTop w:val="106"/>
          <w:marBottom w:val="0"/>
          <w:divBdr>
            <w:top w:val="none" w:sz="0" w:space="0" w:color="auto"/>
            <w:left w:val="none" w:sz="0" w:space="0" w:color="auto"/>
            <w:bottom w:val="none" w:sz="0" w:space="0" w:color="auto"/>
            <w:right w:val="none" w:sz="0" w:space="0" w:color="auto"/>
          </w:divBdr>
        </w:div>
        <w:div w:id="1490558382">
          <w:marLeft w:val="1166"/>
          <w:marRight w:val="0"/>
          <w:marTop w:val="96"/>
          <w:marBottom w:val="0"/>
          <w:divBdr>
            <w:top w:val="none" w:sz="0" w:space="0" w:color="auto"/>
            <w:left w:val="none" w:sz="0" w:space="0" w:color="auto"/>
            <w:bottom w:val="none" w:sz="0" w:space="0" w:color="auto"/>
            <w:right w:val="none" w:sz="0" w:space="0" w:color="auto"/>
          </w:divBdr>
        </w:div>
        <w:div w:id="408582435">
          <w:marLeft w:val="1166"/>
          <w:marRight w:val="0"/>
          <w:marTop w:val="96"/>
          <w:marBottom w:val="0"/>
          <w:divBdr>
            <w:top w:val="none" w:sz="0" w:space="0" w:color="auto"/>
            <w:left w:val="none" w:sz="0" w:space="0" w:color="auto"/>
            <w:bottom w:val="none" w:sz="0" w:space="0" w:color="auto"/>
            <w:right w:val="none" w:sz="0" w:space="0" w:color="auto"/>
          </w:divBdr>
        </w:div>
        <w:div w:id="1883470592">
          <w:marLeft w:val="1166"/>
          <w:marRight w:val="0"/>
          <w:marTop w:val="96"/>
          <w:marBottom w:val="0"/>
          <w:divBdr>
            <w:top w:val="none" w:sz="0" w:space="0" w:color="auto"/>
            <w:left w:val="none" w:sz="0" w:space="0" w:color="auto"/>
            <w:bottom w:val="none" w:sz="0" w:space="0" w:color="auto"/>
            <w:right w:val="none" w:sz="0" w:space="0" w:color="auto"/>
          </w:divBdr>
        </w:div>
        <w:div w:id="440227317">
          <w:marLeft w:val="547"/>
          <w:marRight w:val="0"/>
          <w:marTop w:val="106"/>
          <w:marBottom w:val="0"/>
          <w:divBdr>
            <w:top w:val="none" w:sz="0" w:space="0" w:color="auto"/>
            <w:left w:val="none" w:sz="0" w:space="0" w:color="auto"/>
            <w:bottom w:val="none" w:sz="0" w:space="0" w:color="auto"/>
            <w:right w:val="none" w:sz="0" w:space="0" w:color="auto"/>
          </w:divBdr>
        </w:div>
        <w:div w:id="848374578">
          <w:marLeft w:val="1166"/>
          <w:marRight w:val="0"/>
          <w:marTop w:val="96"/>
          <w:marBottom w:val="0"/>
          <w:divBdr>
            <w:top w:val="none" w:sz="0" w:space="0" w:color="auto"/>
            <w:left w:val="none" w:sz="0" w:space="0" w:color="auto"/>
            <w:bottom w:val="none" w:sz="0" w:space="0" w:color="auto"/>
            <w:right w:val="none" w:sz="0" w:space="0" w:color="auto"/>
          </w:divBdr>
        </w:div>
        <w:div w:id="294070595">
          <w:marLeft w:val="1166"/>
          <w:marRight w:val="0"/>
          <w:marTop w:val="96"/>
          <w:marBottom w:val="0"/>
          <w:divBdr>
            <w:top w:val="none" w:sz="0" w:space="0" w:color="auto"/>
            <w:left w:val="none" w:sz="0" w:space="0" w:color="auto"/>
            <w:bottom w:val="none" w:sz="0" w:space="0" w:color="auto"/>
            <w:right w:val="none" w:sz="0" w:space="0" w:color="auto"/>
          </w:divBdr>
        </w:div>
        <w:div w:id="1668825930">
          <w:marLeft w:val="1166"/>
          <w:marRight w:val="0"/>
          <w:marTop w:val="96"/>
          <w:marBottom w:val="0"/>
          <w:divBdr>
            <w:top w:val="none" w:sz="0" w:space="0" w:color="auto"/>
            <w:left w:val="none" w:sz="0" w:space="0" w:color="auto"/>
            <w:bottom w:val="none" w:sz="0" w:space="0" w:color="auto"/>
            <w:right w:val="none" w:sz="0" w:space="0" w:color="auto"/>
          </w:divBdr>
        </w:div>
        <w:div w:id="1953709908">
          <w:marLeft w:val="547"/>
          <w:marRight w:val="0"/>
          <w:marTop w:val="106"/>
          <w:marBottom w:val="0"/>
          <w:divBdr>
            <w:top w:val="none" w:sz="0" w:space="0" w:color="auto"/>
            <w:left w:val="none" w:sz="0" w:space="0" w:color="auto"/>
            <w:bottom w:val="none" w:sz="0" w:space="0" w:color="auto"/>
            <w:right w:val="none" w:sz="0" w:space="0" w:color="auto"/>
          </w:divBdr>
        </w:div>
        <w:div w:id="1886603605">
          <w:marLeft w:val="547"/>
          <w:marRight w:val="0"/>
          <w:marTop w:val="106"/>
          <w:marBottom w:val="0"/>
          <w:divBdr>
            <w:top w:val="none" w:sz="0" w:space="0" w:color="auto"/>
            <w:left w:val="none" w:sz="0" w:space="0" w:color="auto"/>
            <w:bottom w:val="none" w:sz="0" w:space="0" w:color="auto"/>
            <w:right w:val="none" w:sz="0" w:space="0" w:color="auto"/>
          </w:divBdr>
        </w:div>
      </w:divsChild>
    </w:div>
    <w:div w:id="1677877460">
      <w:bodyDiv w:val="1"/>
      <w:marLeft w:val="0"/>
      <w:marRight w:val="0"/>
      <w:marTop w:val="0"/>
      <w:marBottom w:val="0"/>
      <w:divBdr>
        <w:top w:val="none" w:sz="0" w:space="0" w:color="auto"/>
        <w:left w:val="none" w:sz="0" w:space="0" w:color="auto"/>
        <w:bottom w:val="none" w:sz="0" w:space="0" w:color="auto"/>
        <w:right w:val="none" w:sz="0" w:space="0" w:color="auto"/>
      </w:divBdr>
      <w:divsChild>
        <w:div w:id="903446449">
          <w:marLeft w:val="547"/>
          <w:marRight w:val="0"/>
          <w:marTop w:val="77"/>
          <w:marBottom w:val="0"/>
          <w:divBdr>
            <w:top w:val="none" w:sz="0" w:space="0" w:color="auto"/>
            <w:left w:val="none" w:sz="0" w:space="0" w:color="auto"/>
            <w:bottom w:val="none" w:sz="0" w:space="0" w:color="auto"/>
            <w:right w:val="none" w:sz="0" w:space="0" w:color="auto"/>
          </w:divBdr>
        </w:div>
        <w:div w:id="535314931">
          <w:marLeft w:val="547"/>
          <w:marRight w:val="0"/>
          <w:marTop w:val="77"/>
          <w:marBottom w:val="0"/>
          <w:divBdr>
            <w:top w:val="none" w:sz="0" w:space="0" w:color="auto"/>
            <w:left w:val="none" w:sz="0" w:space="0" w:color="auto"/>
            <w:bottom w:val="none" w:sz="0" w:space="0" w:color="auto"/>
            <w:right w:val="none" w:sz="0" w:space="0" w:color="auto"/>
          </w:divBdr>
        </w:div>
        <w:div w:id="1203396167">
          <w:marLeft w:val="547"/>
          <w:marRight w:val="0"/>
          <w:marTop w:val="77"/>
          <w:marBottom w:val="0"/>
          <w:divBdr>
            <w:top w:val="none" w:sz="0" w:space="0" w:color="auto"/>
            <w:left w:val="none" w:sz="0" w:space="0" w:color="auto"/>
            <w:bottom w:val="none" w:sz="0" w:space="0" w:color="auto"/>
            <w:right w:val="none" w:sz="0" w:space="0" w:color="auto"/>
          </w:divBdr>
        </w:div>
        <w:div w:id="1292445428">
          <w:marLeft w:val="547"/>
          <w:marRight w:val="0"/>
          <w:marTop w:val="77"/>
          <w:marBottom w:val="0"/>
          <w:divBdr>
            <w:top w:val="none" w:sz="0" w:space="0" w:color="auto"/>
            <w:left w:val="none" w:sz="0" w:space="0" w:color="auto"/>
            <w:bottom w:val="none" w:sz="0" w:space="0" w:color="auto"/>
            <w:right w:val="none" w:sz="0" w:space="0" w:color="auto"/>
          </w:divBdr>
        </w:div>
        <w:div w:id="539782570">
          <w:marLeft w:val="547"/>
          <w:marRight w:val="0"/>
          <w:marTop w:val="77"/>
          <w:marBottom w:val="0"/>
          <w:divBdr>
            <w:top w:val="none" w:sz="0" w:space="0" w:color="auto"/>
            <w:left w:val="none" w:sz="0" w:space="0" w:color="auto"/>
            <w:bottom w:val="none" w:sz="0" w:space="0" w:color="auto"/>
            <w:right w:val="none" w:sz="0" w:space="0" w:color="auto"/>
          </w:divBdr>
        </w:div>
        <w:div w:id="1319846441">
          <w:marLeft w:val="547"/>
          <w:marRight w:val="0"/>
          <w:marTop w:val="77"/>
          <w:marBottom w:val="0"/>
          <w:divBdr>
            <w:top w:val="none" w:sz="0" w:space="0" w:color="auto"/>
            <w:left w:val="none" w:sz="0" w:space="0" w:color="auto"/>
            <w:bottom w:val="none" w:sz="0" w:space="0" w:color="auto"/>
            <w:right w:val="none" w:sz="0" w:space="0" w:color="auto"/>
          </w:divBdr>
        </w:div>
        <w:div w:id="1333146230">
          <w:marLeft w:val="547"/>
          <w:marRight w:val="0"/>
          <w:marTop w:val="77"/>
          <w:marBottom w:val="0"/>
          <w:divBdr>
            <w:top w:val="none" w:sz="0" w:space="0" w:color="auto"/>
            <w:left w:val="none" w:sz="0" w:space="0" w:color="auto"/>
            <w:bottom w:val="none" w:sz="0" w:space="0" w:color="auto"/>
            <w:right w:val="none" w:sz="0" w:space="0" w:color="auto"/>
          </w:divBdr>
        </w:div>
        <w:div w:id="285813251">
          <w:marLeft w:val="547"/>
          <w:marRight w:val="0"/>
          <w:marTop w:val="77"/>
          <w:marBottom w:val="0"/>
          <w:divBdr>
            <w:top w:val="none" w:sz="0" w:space="0" w:color="auto"/>
            <w:left w:val="none" w:sz="0" w:space="0" w:color="auto"/>
            <w:bottom w:val="none" w:sz="0" w:space="0" w:color="auto"/>
            <w:right w:val="none" w:sz="0" w:space="0" w:color="auto"/>
          </w:divBdr>
        </w:div>
        <w:div w:id="1489396499">
          <w:marLeft w:val="547"/>
          <w:marRight w:val="0"/>
          <w:marTop w:val="77"/>
          <w:marBottom w:val="0"/>
          <w:divBdr>
            <w:top w:val="none" w:sz="0" w:space="0" w:color="auto"/>
            <w:left w:val="none" w:sz="0" w:space="0" w:color="auto"/>
            <w:bottom w:val="none" w:sz="0" w:space="0" w:color="auto"/>
            <w:right w:val="none" w:sz="0" w:space="0" w:color="auto"/>
          </w:divBdr>
        </w:div>
        <w:div w:id="118037575">
          <w:marLeft w:val="547"/>
          <w:marRight w:val="0"/>
          <w:marTop w:val="77"/>
          <w:marBottom w:val="0"/>
          <w:divBdr>
            <w:top w:val="none" w:sz="0" w:space="0" w:color="auto"/>
            <w:left w:val="none" w:sz="0" w:space="0" w:color="auto"/>
            <w:bottom w:val="none" w:sz="0" w:space="0" w:color="auto"/>
            <w:right w:val="none" w:sz="0" w:space="0" w:color="auto"/>
          </w:divBdr>
        </w:div>
        <w:div w:id="640621353">
          <w:marLeft w:val="547"/>
          <w:marRight w:val="0"/>
          <w:marTop w:val="77"/>
          <w:marBottom w:val="0"/>
          <w:divBdr>
            <w:top w:val="none" w:sz="0" w:space="0" w:color="auto"/>
            <w:left w:val="none" w:sz="0" w:space="0" w:color="auto"/>
            <w:bottom w:val="none" w:sz="0" w:space="0" w:color="auto"/>
            <w:right w:val="none" w:sz="0" w:space="0" w:color="auto"/>
          </w:divBdr>
        </w:div>
        <w:div w:id="874541222">
          <w:marLeft w:val="547"/>
          <w:marRight w:val="0"/>
          <w:marTop w:val="77"/>
          <w:marBottom w:val="0"/>
          <w:divBdr>
            <w:top w:val="none" w:sz="0" w:space="0" w:color="auto"/>
            <w:left w:val="none" w:sz="0" w:space="0" w:color="auto"/>
            <w:bottom w:val="none" w:sz="0" w:space="0" w:color="auto"/>
            <w:right w:val="none" w:sz="0" w:space="0" w:color="auto"/>
          </w:divBdr>
        </w:div>
        <w:div w:id="655453398">
          <w:marLeft w:val="547"/>
          <w:marRight w:val="0"/>
          <w:marTop w:val="77"/>
          <w:marBottom w:val="0"/>
          <w:divBdr>
            <w:top w:val="none" w:sz="0" w:space="0" w:color="auto"/>
            <w:left w:val="none" w:sz="0" w:space="0" w:color="auto"/>
            <w:bottom w:val="none" w:sz="0" w:space="0" w:color="auto"/>
            <w:right w:val="none" w:sz="0" w:space="0" w:color="auto"/>
          </w:divBdr>
        </w:div>
        <w:div w:id="984894155">
          <w:marLeft w:val="547"/>
          <w:marRight w:val="0"/>
          <w:marTop w:val="77"/>
          <w:marBottom w:val="0"/>
          <w:divBdr>
            <w:top w:val="none" w:sz="0" w:space="0" w:color="auto"/>
            <w:left w:val="none" w:sz="0" w:space="0" w:color="auto"/>
            <w:bottom w:val="none" w:sz="0" w:space="0" w:color="auto"/>
            <w:right w:val="none" w:sz="0" w:space="0" w:color="auto"/>
          </w:divBdr>
        </w:div>
      </w:divsChild>
    </w:div>
    <w:div w:id="1679188085">
      <w:bodyDiv w:val="1"/>
      <w:marLeft w:val="0"/>
      <w:marRight w:val="0"/>
      <w:marTop w:val="0"/>
      <w:marBottom w:val="0"/>
      <w:divBdr>
        <w:top w:val="none" w:sz="0" w:space="0" w:color="auto"/>
        <w:left w:val="none" w:sz="0" w:space="0" w:color="auto"/>
        <w:bottom w:val="none" w:sz="0" w:space="0" w:color="auto"/>
        <w:right w:val="none" w:sz="0" w:space="0" w:color="auto"/>
      </w:divBdr>
      <w:divsChild>
        <w:div w:id="1721903510">
          <w:marLeft w:val="547"/>
          <w:marRight w:val="0"/>
          <w:marTop w:val="13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684161662">
      <w:bodyDiv w:val="1"/>
      <w:marLeft w:val="0"/>
      <w:marRight w:val="0"/>
      <w:marTop w:val="0"/>
      <w:marBottom w:val="0"/>
      <w:divBdr>
        <w:top w:val="none" w:sz="0" w:space="0" w:color="auto"/>
        <w:left w:val="none" w:sz="0" w:space="0" w:color="auto"/>
        <w:bottom w:val="none" w:sz="0" w:space="0" w:color="auto"/>
        <w:right w:val="none" w:sz="0" w:space="0" w:color="auto"/>
      </w:divBdr>
    </w:div>
    <w:div w:id="1695155740">
      <w:bodyDiv w:val="1"/>
      <w:marLeft w:val="0"/>
      <w:marRight w:val="0"/>
      <w:marTop w:val="0"/>
      <w:marBottom w:val="0"/>
      <w:divBdr>
        <w:top w:val="none" w:sz="0" w:space="0" w:color="auto"/>
        <w:left w:val="none" w:sz="0" w:space="0" w:color="auto"/>
        <w:bottom w:val="none" w:sz="0" w:space="0" w:color="auto"/>
        <w:right w:val="none" w:sz="0" w:space="0" w:color="auto"/>
      </w:divBdr>
      <w:divsChild>
        <w:div w:id="1900557779">
          <w:marLeft w:val="547"/>
          <w:marRight w:val="0"/>
          <w:marTop w:val="144"/>
          <w:marBottom w:val="0"/>
          <w:divBdr>
            <w:top w:val="none" w:sz="0" w:space="0" w:color="auto"/>
            <w:left w:val="none" w:sz="0" w:space="0" w:color="auto"/>
            <w:bottom w:val="none" w:sz="0" w:space="0" w:color="auto"/>
            <w:right w:val="none" w:sz="0" w:space="0" w:color="auto"/>
          </w:divBdr>
        </w:div>
        <w:div w:id="951202136">
          <w:marLeft w:val="1166"/>
          <w:marRight w:val="0"/>
          <w:marTop w:val="125"/>
          <w:marBottom w:val="0"/>
          <w:divBdr>
            <w:top w:val="none" w:sz="0" w:space="0" w:color="auto"/>
            <w:left w:val="none" w:sz="0" w:space="0" w:color="auto"/>
            <w:bottom w:val="none" w:sz="0" w:space="0" w:color="auto"/>
            <w:right w:val="none" w:sz="0" w:space="0" w:color="auto"/>
          </w:divBdr>
        </w:div>
        <w:div w:id="1762288436">
          <w:marLeft w:val="1166"/>
          <w:marRight w:val="0"/>
          <w:marTop w:val="125"/>
          <w:marBottom w:val="0"/>
          <w:divBdr>
            <w:top w:val="none" w:sz="0" w:space="0" w:color="auto"/>
            <w:left w:val="none" w:sz="0" w:space="0" w:color="auto"/>
            <w:bottom w:val="none" w:sz="0" w:space="0" w:color="auto"/>
            <w:right w:val="none" w:sz="0" w:space="0" w:color="auto"/>
          </w:divBdr>
        </w:div>
      </w:divsChild>
    </w:div>
    <w:div w:id="1703746850">
      <w:bodyDiv w:val="1"/>
      <w:marLeft w:val="0"/>
      <w:marRight w:val="0"/>
      <w:marTop w:val="0"/>
      <w:marBottom w:val="0"/>
      <w:divBdr>
        <w:top w:val="none" w:sz="0" w:space="0" w:color="auto"/>
        <w:left w:val="none" w:sz="0" w:space="0" w:color="auto"/>
        <w:bottom w:val="none" w:sz="0" w:space="0" w:color="auto"/>
        <w:right w:val="none" w:sz="0" w:space="0" w:color="auto"/>
      </w:divBdr>
    </w:div>
    <w:div w:id="1714580500">
      <w:bodyDiv w:val="1"/>
      <w:marLeft w:val="0"/>
      <w:marRight w:val="0"/>
      <w:marTop w:val="0"/>
      <w:marBottom w:val="0"/>
      <w:divBdr>
        <w:top w:val="none" w:sz="0" w:space="0" w:color="auto"/>
        <w:left w:val="none" w:sz="0" w:space="0" w:color="auto"/>
        <w:bottom w:val="none" w:sz="0" w:space="0" w:color="auto"/>
        <w:right w:val="none" w:sz="0" w:space="0" w:color="auto"/>
      </w:divBdr>
      <w:divsChild>
        <w:div w:id="158086643">
          <w:marLeft w:val="547"/>
          <w:marRight w:val="0"/>
          <w:marTop w:val="154"/>
          <w:marBottom w:val="0"/>
          <w:divBdr>
            <w:top w:val="none" w:sz="0" w:space="0" w:color="auto"/>
            <w:left w:val="none" w:sz="0" w:space="0" w:color="auto"/>
            <w:bottom w:val="none" w:sz="0" w:space="0" w:color="auto"/>
            <w:right w:val="none" w:sz="0" w:space="0" w:color="auto"/>
          </w:divBdr>
        </w:div>
        <w:div w:id="1109425121">
          <w:marLeft w:val="547"/>
          <w:marRight w:val="0"/>
          <w:marTop w:val="154"/>
          <w:marBottom w:val="0"/>
          <w:divBdr>
            <w:top w:val="none" w:sz="0" w:space="0" w:color="auto"/>
            <w:left w:val="none" w:sz="0" w:space="0" w:color="auto"/>
            <w:bottom w:val="none" w:sz="0" w:space="0" w:color="auto"/>
            <w:right w:val="none" w:sz="0" w:space="0" w:color="auto"/>
          </w:divBdr>
        </w:div>
        <w:div w:id="964239979">
          <w:marLeft w:val="547"/>
          <w:marRight w:val="0"/>
          <w:marTop w:val="154"/>
          <w:marBottom w:val="0"/>
          <w:divBdr>
            <w:top w:val="none" w:sz="0" w:space="0" w:color="auto"/>
            <w:left w:val="none" w:sz="0" w:space="0" w:color="auto"/>
            <w:bottom w:val="none" w:sz="0" w:space="0" w:color="auto"/>
            <w:right w:val="none" w:sz="0" w:space="0" w:color="auto"/>
          </w:divBdr>
        </w:div>
      </w:divsChild>
    </w:div>
    <w:div w:id="1772046875">
      <w:bodyDiv w:val="1"/>
      <w:marLeft w:val="0"/>
      <w:marRight w:val="0"/>
      <w:marTop w:val="0"/>
      <w:marBottom w:val="0"/>
      <w:divBdr>
        <w:top w:val="none" w:sz="0" w:space="0" w:color="auto"/>
        <w:left w:val="none" w:sz="0" w:space="0" w:color="auto"/>
        <w:bottom w:val="none" w:sz="0" w:space="0" w:color="auto"/>
        <w:right w:val="none" w:sz="0" w:space="0" w:color="auto"/>
      </w:divBdr>
      <w:divsChild>
        <w:div w:id="2029746576">
          <w:marLeft w:val="0"/>
          <w:marRight w:val="0"/>
          <w:marTop w:val="0"/>
          <w:marBottom w:val="0"/>
          <w:divBdr>
            <w:top w:val="none" w:sz="0" w:space="0" w:color="auto"/>
            <w:left w:val="none" w:sz="0" w:space="0" w:color="auto"/>
            <w:bottom w:val="none" w:sz="0" w:space="0" w:color="auto"/>
            <w:right w:val="none" w:sz="0" w:space="0" w:color="auto"/>
          </w:divBdr>
        </w:div>
        <w:div w:id="1010334644">
          <w:marLeft w:val="0"/>
          <w:marRight w:val="0"/>
          <w:marTop w:val="0"/>
          <w:marBottom w:val="0"/>
          <w:divBdr>
            <w:top w:val="none" w:sz="0" w:space="0" w:color="auto"/>
            <w:left w:val="none" w:sz="0" w:space="0" w:color="auto"/>
            <w:bottom w:val="none" w:sz="0" w:space="0" w:color="auto"/>
            <w:right w:val="none" w:sz="0" w:space="0" w:color="auto"/>
          </w:divBdr>
        </w:div>
        <w:div w:id="1154833811">
          <w:marLeft w:val="0"/>
          <w:marRight w:val="0"/>
          <w:marTop w:val="0"/>
          <w:marBottom w:val="0"/>
          <w:divBdr>
            <w:top w:val="none" w:sz="0" w:space="0" w:color="auto"/>
            <w:left w:val="none" w:sz="0" w:space="0" w:color="auto"/>
            <w:bottom w:val="none" w:sz="0" w:space="0" w:color="auto"/>
            <w:right w:val="none" w:sz="0" w:space="0" w:color="auto"/>
          </w:divBdr>
        </w:div>
      </w:divsChild>
    </w:div>
    <w:div w:id="1776291659">
      <w:bodyDiv w:val="1"/>
      <w:marLeft w:val="0"/>
      <w:marRight w:val="0"/>
      <w:marTop w:val="0"/>
      <w:marBottom w:val="0"/>
      <w:divBdr>
        <w:top w:val="none" w:sz="0" w:space="0" w:color="auto"/>
        <w:left w:val="none" w:sz="0" w:space="0" w:color="auto"/>
        <w:bottom w:val="none" w:sz="0" w:space="0" w:color="auto"/>
        <w:right w:val="none" w:sz="0" w:space="0" w:color="auto"/>
      </w:divBdr>
      <w:divsChild>
        <w:div w:id="1892883572">
          <w:marLeft w:val="547"/>
          <w:marRight w:val="0"/>
          <w:marTop w:val="154"/>
          <w:marBottom w:val="0"/>
          <w:divBdr>
            <w:top w:val="none" w:sz="0" w:space="0" w:color="auto"/>
            <w:left w:val="none" w:sz="0" w:space="0" w:color="auto"/>
            <w:bottom w:val="none" w:sz="0" w:space="0" w:color="auto"/>
            <w:right w:val="none" w:sz="0" w:space="0" w:color="auto"/>
          </w:divBdr>
        </w:div>
        <w:div w:id="787746930">
          <w:marLeft w:val="547"/>
          <w:marRight w:val="0"/>
          <w:marTop w:val="154"/>
          <w:marBottom w:val="0"/>
          <w:divBdr>
            <w:top w:val="none" w:sz="0" w:space="0" w:color="auto"/>
            <w:left w:val="none" w:sz="0" w:space="0" w:color="auto"/>
            <w:bottom w:val="none" w:sz="0" w:space="0" w:color="auto"/>
            <w:right w:val="none" w:sz="0" w:space="0" w:color="auto"/>
          </w:divBdr>
        </w:div>
        <w:div w:id="990643415">
          <w:marLeft w:val="547"/>
          <w:marRight w:val="0"/>
          <w:marTop w:val="154"/>
          <w:marBottom w:val="0"/>
          <w:divBdr>
            <w:top w:val="none" w:sz="0" w:space="0" w:color="auto"/>
            <w:left w:val="none" w:sz="0" w:space="0" w:color="auto"/>
            <w:bottom w:val="none" w:sz="0" w:space="0" w:color="auto"/>
            <w:right w:val="none" w:sz="0" w:space="0" w:color="auto"/>
          </w:divBdr>
        </w:div>
        <w:div w:id="196554308">
          <w:marLeft w:val="547"/>
          <w:marRight w:val="0"/>
          <w:marTop w:val="154"/>
          <w:marBottom w:val="0"/>
          <w:divBdr>
            <w:top w:val="none" w:sz="0" w:space="0" w:color="auto"/>
            <w:left w:val="none" w:sz="0" w:space="0" w:color="auto"/>
            <w:bottom w:val="none" w:sz="0" w:space="0" w:color="auto"/>
            <w:right w:val="none" w:sz="0" w:space="0" w:color="auto"/>
          </w:divBdr>
        </w:div>
      </w:divsChild>
    </w:div>
    <w:div w:id="1778400795">
      <w:bodyDiv w:val="1"/>
      <w:marLeft w:val="0"/>
      <w:marRight w:val="0"/>
      <w:marTop w:val="0"/>
      <w:marBottom w:val="0"/>
      <w:divBdr>
        <w:top w:val="none" w:sz="0" w:space="0" w:color="auto"/>
        <w:left w:val="none" w:sz="0" w:space="0" w:color="auto"/>
        <w:bottom w:val="none" w:sz="0" w:space="0" w:color="auto"/>
        <w:right w:val="none" w:sz="0" w:space="0" w:color="auto"/>
      </w:divBdr>
      <w:divsChild>
        <w:div w:id="958336334">
          <w:marLeft w:val="547"/>
          <w:marRight w:val="0"/>
          <w:marTop w:val="106"/>
          <w:marBottom w:val="0"/>
          <w:divBdr>
            <w:top w:val="none" w:sz="0" w:space="0" w:color="auto"/>
            <w:left w:val="none" w:sz="0" w:space="0" w:color="auto"/>
            <w:bottom w:val="none" w:sz="0" w:space="0" w:color="auto"/>
            <w:right w:val="none" w:sz="0" w:space="0" w:color="auto"/>
          </w:divBdr>
        </w:div>
      </w:divsChild>
    </w:div>
    <w:div w:id="1815370046">
      <w:bodyDiv w:val="1"/>
      <w:marLeft w:val="0"/>
      <w:marRight w:val="0"/>
      <w:marTop w:val="0"/>
      <w:marBottom w:val="0"/>
      <w:divBdr>
        <w:top w:val="none" w:sz="0" w:space="0" w:color="auto"/>
        <w:left w:val="none" w:sz="0" w:space="0" w:color="auto"/>
        <w:bottom w:val="none" w:sz="0" w:space="0" w:color="auto"/>
        <w:right w:val="none" w:sz="0" w:space="0" w:color="auto"/>
      </w:divBdr>
    </w:div>
    <w:div w:id="1816489869">
      <w:bodyDiv w:val="1"/>
      <w:marLeft w:val="0"/>
      <w:marRight w:val="0"/>
      <w:marTop w:val="0"/>
      <w:marBottom w:val="0"/>
      <w:divBdr>
        <w:top w:val="none" w:sz="0" w:space="0" w:color="auto"/>
        <w:left w:val="none" w:sz="0" w:space="0" w:color="auto"/>
        <w:bottom w:val="none" w:sz="0" w:space="0" w:color="auto"/>
        <w:right w:val="none" w:sz="0" w:space="0" w:color="auto"/>
      </w:divBdr>
      <w:divsChild>
        <w:div w:id="418983172">
          <w:marLeft w:val="547"/>
          <w:marRight w:val="0"/>
          <w:marTop w:val="106"/>
          <w:marBottom w:val="0"/>
          <w:divBdr>
            <w:top w:val="none" w:sz="0" w:space="0" w:color="auto"/>
            <w:left w:val="none" w:sz="0" w:space="0" w:color="auto"/>
            <w:bottom w:val="none" w:sz="0" w:space="0" w:color="auto"/>
            <w:right w:val="none" w:sz="0" w:space="0" w:color="auto"/>
          </w:divBdr>
        </w:div>
        <w:div w:id="1651473590">
          <w:marLeft w:val="547"/>
          <w:marRight w:val="0"/>
          <w:marTop w:val="106"/>
          <w:marBottom w:val="0"/>
          <w:divBdr>
            <w:top w:val="none" w:sz="0" w:space="0" w:color="auto"/>
            <w:left w:val="none" w:sz="0" w:space="0" w:color="auto"/>
            <w:bottom w:val="none" w:sz="0" w:space="0" w:color="auto"/>
            <w:right w:val="none" w:sz="0" w:space="0" w:color="auto"/>
          </w:divBdr>
        </w:div>
        <w:div w:id="209928600">
          <w:marLeft w:val="547"/>
          <w:marRight w:val="0"/>
          <w:marTop w:val="106"/>
          <w:marBottom w:val="0"/>
          <w:divBdr>
            <w:top w:val="none" w:sz="0" w:space="0" w:color="auto"/>
            <w:left w:val="none" w:sz="0" w:space="0" w:color="auto"/>
            <w:bottom w:val="none" w:sz="0" w:space="0" w:color="auto"/>
            <w:right w:val="none" w:sz="0" w:space="0" w:color="auto"/>
          </w:divBdr>
        </w:div>
        <w:div w:id="176966956">
          <w:marLeft w:val="547"/>
          <w:marRight w:val="0"/>
          <w:marTop w:val="106"/>
          <w:marBottom w:val="0"/>
          <w:divBdr>
            <w:top w:val="none" w:sz="0" w:space="0" w:color="auto"/>
            <w:left w:val="none" w:sz="0" w:space="0" w:color="auto"/>
            <w:bottom w:val="none" w:sz="0" w:space="0" w:color="auto"/>
            <w:right w:val="none" w:sz="0" w:space="0" w:color="auto"/>
          </w:divBdr>
        </w:div>
        <w:div w:id="1302343216">
          <w:marLeft w:val="547"/>
          <w:marRight w:val="0"/>
          <w:marTop w:val="106"/>
          <w:marBottom w:val="0"/>
          <w:divBdr>
            <w:top w:val="none" w:sz="0" w:space="0" w:color="auto"/>
            <w:left w:val="none" w:sz="0" w:space="0" w:color="auto"/>
            <w:bottom w:val="none" w:sz="0" w:space="0" w:color="auto"/>
            <w:right w:val="none" w:sz="0" w:space="0" w:color="auto"/>
          </w:divBdr>
        </w:div>
      </w:divsChild>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44778321">
      <w:bodyDiv w:val="1"/>
      <w:marLeft w:val="0"/>
      <w:marRight w:val="0"/>
      <w:marTop w:val="0"/>
      <w:marBottom w:val="0"/>
      <w:divBdr>
        <w:top w:val="none" w:sz="0" w:space="0" w:color="auto"/>
        <w:left w:val="none" w:sz="0" w:space="0" w:color="auto"/>
        <w:bottom w:val="none" w:sz="0" w:space="0" w:color="auto"/>
        <w:right w:val="none" w:sz="0" w:space="0" w:color="auto"/>
      </w:divBdr>
      <w:divsChild>
        <w:div w:id="544103110">
          <w:marLeft w:val="547"/>
          <w:marRight w:val="0"/>
          <w:marTop w:val="120"/>
          <w:marBottom w:val="0"/>
          <w:divBdr>
            <w:top w:val="none" w:sz="0" w:space="0" w:color="auto"/>
            <w:left w:val="none" w:sz="0" w:space="0" w:color="auto"/>
            <w:bottom w:val="none" w:sz="0" w:space="0" w:color="auto"/>
            <w:right w:val="none" w:sz="0" w:space="0" w:color="auto"/>
          </w:divBdr>
        </w:div>
        <w:div w:id="1185169429">
          <w:marLeft w:val="547"/>
          <w:marRight w:val="0"/>
          <w:marTop w:val="120"/>
          <w:marBottom w:val="0"/>
          <w:divBdr>
            <w:top w:val="none" w:sz="0" w:space="0" w:color="auto"/>
            <w:left w:val="none" w:sz="0" w:space="0" w:color="auto"/>
            <w:bottom w:val="none" w:sz="0" w:space="0" w:color="auto"/>
            <w:right w:val="none" w:sz="0" w:space="0" w:color="auto"/>
          </w:divBdr>
        </w:div>
        <w:div w:id="368728587">
          <w:marLeft w:val="547"/>
          <w:marRight w:val="0"/>
          <w:marTop w:val="120"/>
          <w:marBottom w:val="0"/>
          <w:divBdr>
            <w:top w:val="none" w:sz="0" w:space="0" w:color="auto"/>
            <w:left w:val="none" w:sz="0" w:space="0" w:color="auto"/>
            <w:bottom w:val="none" w:sz="0" w:space="0" w:color="auto"/>
            <w:right w:val="none" w:sz="0" w:space="0" w:color="auto"/>
          </w:divBdr>
        </w:div>
        <w:div w:id="767316914">
          <w:marLeft w:val="547"/>
          <w:marRight w:val="0"/>
          <w:marTop w:val="120"/>
          <w:marBottom w:val="0"/>
          <w:divBdr>
            <w:top w:val="none" w:sz="0" w:space="0" w:color="auto"/>
            <w:left w:val="none" w:sz="0" w:space="0" w:color="auto"/>
            <w:bottom w:val="none" w:sz="0" w:space="0" w:color="auto"/>
            <w:right w:val="none" w:sz="0" w:space="0" w:color="auto"/>
          </w:divBdr>
        </w:div>
        <w:div w:id="1966157277">
          <w:marLeft w:val="547"/>
          <w:marRight w:val="0"/>
          <w:marTop w:val="120"/>
          <w:marBottom w:val="0"/>
          <w:divBdr>
            <w:top w:val="none" w:sz="0" w:space="0" w:color="auto"/>
            <w:left w:val="none" w:sz="0" w:space="0" w:color="auto"/>
            <w:bottom w:val="none" w:sz="0" w:space="0" w:color="auto"/>
            <w:right w:val="none" w:sz="0" w:space="0" w:color="auto"/>
          </w:divBdr>
        </w:div>
        <w:div w:id="787697158">
          <w:marLeft w:val="547"/>
          <w:marRight w:val="0"/>
          <w:marTop w:val="120"/>
          <w:marBottom w:val="0"/>
          <w:divBdr>
            <w:top w:val="none" w:sz="0" w:space="0" w:color="auto"/>
            <w:left w:val="none" w:sz="0" w:space="0" w:color="auto"/>
            <w:bottom w:val="none" w:sz="0" w:space="0" w:color="auto"/>
            <w:right w:val="none" w:sz="0" w:space="0" w:color="auto"/>
          </w:divBdr>
        </w:div>
      </w:divsChild>
    </w:div>
    <w:div w:id="1849830590">
      <w:bodyDiv w:val="1"/>
      <w:marLeft w:val="0"/>
      <w:marRight w:val="0"/>
      <w:marTop w:val="0"/>
      <w:marBottom w:val="0"/>
      <w:divBdr>
        <w:top w:val="none" w:sz="0" w:space="0" w:color="auto"/>
        <w:left w:val="none" w:sz="0" w:space="0" w:color="auto"/>
        <w:bottom w:val="none" w:sz="0" w:space="0" w:color="auto"/>
        <w:right w:val="none" w:sz="0" w:space="0" w:color="auto"/>
      </w:divBdr>
      <w:divsChild>
        <w:div w:id="686295077">
          <w:marLeft w:val="547"/>
          <w:marRight w:val="0"/>
          <w:marTop w:val="144"/>
          <w:marBottom w:val="0"/>
          <w:divBdr>
            <w:top w:val="none" w:sz="0" w:space="0" w:color="auto"/>
            <w:left w:val="none" w:sz="0" w:space="0" w:color="auto"/>
            <w:bottom w:val="none" w:sz="0" w:space="0" w:color="auto"/>
            <w:right w:val="none" w:sz="0" w:space="0" w:color="auto"/>
          </w:divBdr>
        </w:div>
      </w:divsChild>
    </w:div>
    <w:div w:id="1863207742">
      <w:bodyDiv w:val="1"/>
      <w:marLeft w:val="0"/>
      <w:marRight w:val="0"/>
      <w:marTop w:val="0"/>
      <w:marBottom w:val="0"/>
      <w:divBdr>
        <w:top w:val="none" w:sz="0" w:space="0" w:color="auto"/>
        <w:left w:val="none" w:sz="0" w:space="0" w:color="auto"/>
        <w:bottom w:val="none" w:sz="0" w:space="0" w:color="auto"/>
        <w:right w:val="none" w:sz="0" w:space="0" w:color="auto"/>
      </w:divBdr>
      <w:divsChild>
        <w:div w:id="490290593">
          <w:marLeft w:val="0"/>
          <w:marRight w:val="0"/>
          <w:marTop w:val="0"/>
          <w:marBottom w:val="0"/>
          <w:divBdr>
            <w:top w:val="none" w:sz="0" w:space="0" w:color="auto"/>
            <w:left w:val="none" w:sz="0" w:space="0" w:color="auto"/>
            <w:bottom w:val="none" w:sz="0" w:space="0" w:color="auto"/>
            <w:right w:val="none" w:sz="0" w:space="0" w:color="auto"/>
          </w:divBdr>
        </w:div>
      </w:divsChild>
    </w:div>
    <w:div w:id="1868718383">
      <w:bodyDiv w:val="1"/>
      <w:marLeft w:val="0"/>
      <w:marRight w:val="0"/>
      <w:marTop w:val="0"/>
      <w:marBottom w:val="0"/>
      <w:divBdr>
        <w:top w:val="none" w:sz="0" w:space="0" w:color="auto"/>
        <w:left w:val="none" w:sz="0" w:space="0" w:color="auto"/>
        <w:bottom w:val="none" w:sz="0" w:space="0" w:color="auto"/>
        <w:right w:val="none" w:sz="0" w:space="0" w:color="auto"/>
      </w:divBdr>
      <w:divsChild>
        <w:div w:id="1208763227">
          <w:marLeft w:val="547"/>
          <w:marRight w:val="0"/>
          <w:marTop w:val="106"/>
          <w:marBottom w:val="0"/>
          <w:divBdr>
            <w:top w:val="none" w:sz="0" w:space="0" w:color="auto"/>
            <w:left w:val="none" w:sz="0" w:space="0" w:color="auto"/>
            <w:bottom w:val="none" w:sz="0" w:space="0" w:color="auto"/>
            <w:right w:val="none" w:sz="0" w:space="0" w:color="auto"/>
          </w:divBdr>
        </w:div>
        <w:div w:id="2111390772">
          <w:marLeft w:val="547"/>
          <w:marRight w:val="0"/>
          <w:marTop w:val="106"/>
          <w:marBottom w:val="0"/>
          <w:divBdr>
            <w:top w:val="none" w:sz="0" w:space="0" w:color="auto"/>
            <w:left w:val="none" w:sz="0" w:space="0" w:color="auto"/>
            <w:bottom w:val="none" w:sz="0" w:space="0" w:color="auto"/>
            <w:right w:val="none" w:sz="0" w:space="0" w:color="auto"/>
          </w:divBdr>
        </w:div>
        <w:div w:id="1023089035">
          <w:marLeft w:val="547"/>
          <w:marRight w:val="0"/>
          <w:marTop w:val="106"/>
          <w:marBottom w:val="0"/>
          <w:divBdr>
            <w:top w:val="none" w:sz="0" w:space="0" w:color="auto"/>
            <w:left w:val="none" w:sz="0" w:space="0" w:color="auto"/>
            <w:bottom w:val="none" w:sz="0" w:space="0" w:color="auto"/>
            <w:right w:val="none" w:sz="0" w:space="0" w:color="auto"/>
          </w:divBdr>
        </w:div>
      </w:divsChild>
    </w:div>
    <w:div w:id="1869685597">
      <w:bodyDiv w:val="1"/>
      <w:marLeft w:val="0"/>
      <w:marRight w:val="0"/>
      <w:marTop w:val="0"/>
      <w:marBottom w:val="0"/>
      <w:divBdr>
        <w:top w:val="none" w:sz="0" w:space="0" w:color="auto"/>
        <w:left w:val="none" w:sz="0" w:space="0" w:color="auto"/>
        <w:bottom w:val="none" w:sz="0" w:space="0" w:color="auto"/>
        <w:right w:val="none" w:sz="0" w:space="0" w:color="auto"/>
      </w:divBdr>
      <w:divsChild>
        <w:div w:id="363947413">
          <w:marLeft w:val="547"/>
          <w:marRight w:val="0"/>
          <w:marTop w:val="120"/>
          <w:marBottom w:val="0"/>
          <w:divBdr>
            <w:top w:val="none" w:sz="0" w:space="0" w:color="auto"/>
            <w:left w:val="none" w:sz="0" w:space="0" w:color="auto"/>
            <w:bottom w:val="none" w:sz="0" w:space="0" w:color="auto"/>
            <w:right w:val="none" w:sz="0" w:space="0" w:color="auto"/>
          </w:divBdr>
        </w:div>
        <w:div w:id="1040742745">
          <w:marLeft w:val="547"/>
          <w:marRight w:val="0"/>
          <w:marTop w:val="120"/>
          <w:marBottom w:val="0"/>
          <w:divBdr>
            <w:top w:val="none" w:sz="0" w:space="0" w:color="auto"/>
            <w:left w:val="none" w:sz="0" w:space="0" w:color="auto"/>
            <w:bottom w:val="none" w:sz="0" w:space="0" w:color="auto"/>
            <w:right w:val="none" w:sz="0" w:space="0" w:color="auto"/>
          </w:divBdr>
        </w:div>
        <w:div w:id="252781492">
          <w:marLeft w:val="547"/>
          <w:marRight w:val="0"/>
          <w:marTop w:val="120"/>
          <w:marBottom w:val="0"/>
          <w:divBdr>
            <w:top w:val="none" w:sz="0" w:space="0" w:color="auto"/>
            <w:left w:val="none" w:sz="0" w:space="0" w:color="auto"/>
            <w:bottom w:val="none" w:sz="0" w:space="0" w:color="auto"/>
            <w:right w:val="none" w:sz="0" w:space="0" w:color="auto"/>
          </w:divBdr>
        </w:div>
        <w:div w:id="1194003216">
          <w:marLeft w:val="547"/>
          <w:marRight w:val="0"/>
          <w:marTop w:val="120"/>
          <w:marBottom w:val="0"/>
          <w:divBdr>
            <w:top w:val="none" w:sz="0" w:space="0" w:color="auto"/>
            <w:left w:val="none" w:sz="0" w:space="0" w:color="auto"/>
            <w:bottom w:val="none" w:sz="0" w:space="0" w:color="auto"/>
            <w:right w:val="none" w:sz="0" w:space="0" w:color="auto"/>
          </w:divBdr>
        </w:div>
        <w:div w:id="2101296165">
          <w:marLeft w:val="547"/>
          <w:marRight w:val="0"/>
          <w:marTop w:val="120"/>
          <w:marBottom w:val="0"/>
          <w:divBdr>
            <w:top w:val="none" w:sz="0" w:space="0" w:color="auto"/>
            <w:left w:val="none" w:sz="0" w:space="0" w:color="auto"/>
            <w:bottom w:val="none" w:sz="0" w:space="0" w:color="auto"/>
            <w:right w:val="none" w:sz="0" w:space="0" w:color="auto"/>
          </w:divBdr>
        </w:div>
      </w:divsChild>
    </w:div>
    <w:div w:id="1888254354">
      <w:bodyDiv w:val="1"/>
      <w:marLeft w:val="0"/>
      <w:marRight w:val="0"/>
      <w:marTop w:val="0"/>
      <w:marBottom w:val="0"/>
      <w:divBdr>
        <w:top w:val="none" w:sz="0" w:space="0" w:color="auto"/>
        <w:left w:val="none" w:sz="0" w:space="0" w:color="auto"/>
        <w:bottom w:val="none" w:sz="0" w:space="0" w:color="auto"/>
        <w:right w:val="none" w:sz="0" w:space="0" w:color="auto"/>
      </w:divBdr>
      <w:divsChild>
        <w:div w:id="812714987">
          <w:marLeft w:val="547"/>
          <w:marRight w:val="0"/>
          <w:marTop w:val="154"/>
          <w:marBottom w:val="0"/>
          <w:divBdr>
            <w:top w:val="none" w:sz="0" w:space="0" w:color="auto"/>
            <w:left w:val="none" w:sz="0" w:space="0" w:color="auto"/>
            <w:bottom w:val="none" w:sz="0" w:space="0" w:color="auto"/>
            <w:right w:val="none" w:sz="0" w:space="0" w:color="auto"/>
          </w:divBdr>
        </w:div>
        <w:div w:id="833566109">
          <w:marLeft w:val="547"/>
          <w:marRight w:val="0"/>
          <w:marTop w:val="154"/>
          <w:marBottom w:val="0"/>
          <w:divBdr>
            <w:top w:val="none" w:sz="0" w:space="0" w:color="auto"/>
            <w:left w:val="none" w:sz="0" w:space="0" w:color="auto"/>
            <w:bottom w:val="none" w:sz="0" w:space="0" w:color="auto"/>
            <w:right w:val="none" w:sz="0" w:space="0" w:color="auto"/>
          </w:divBdr>
        </w:div>
        <w:div w:id="777338026">
          <w:marLeft w:val="547"/>
          <w:marRight w:val="0"/>
          <w:marTop w:val="154"/>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09991883">
      <w:bodyDiv w:val="1"/>
      <w:marLeft w:val="0"/>
      <w:marRight w:val="0"/>
      <w:marTop w:val="0"/>
      <w:marBottom w:val="0"/>
      <w:divBdr>
        <w:top w:val="none" w:sz="0" w:space="0" w:color="auto"/>
        <w:left w:val="none" w:sz="0" w:space="0" w:color="auto"/>
        <w:bottom w:val="none" w:sz="0" w:space="0" w:color="auto"/>
        <w:right w:val="none" w:sz="0" w:space="0" w:color="auto"/>
      </w:divBdr>
      <w:divsChild>
        <w:div w:id="1778257046">
          <w:marLeft w:val="0"/>
          <w:marRight w:val="0"/>
          <w:marTop w:val="0"/>
          <w:marBottom w:val="0"/>
          <w:divBdr>
            <w:top w:val="none" w:sz="0" w:space="0" w:color="auto"/>
            <w:left w:val="none" w:sz="0" w:space="0" w:color="auto"/>
            <w:bottom w:val="none" w:sz="0" w:space="0" w:color="auto"/>
            <w:right w:val="none" w:sz="0" w:space="0" w:color="auto"/>
          </w:divBdr>
        </w:div>
      </w:divsChild>
    </w:div>
    <w:div w:id="1918055873">
      <w:bodyDiv w:val="1"/>
      <w:marLeft w:val="0"/>
      <w:marRight w:val="0"/>
      <w:marTop w:val="0"/>
      <w:marBottom w:val="0"/>
      <w:divBdr>
        <w:top w:val="none" w:sz="0" w:space="0" w:color="auto"/>
        <w:left w:val="none" w:sz="0" w:space="0" w:color="auto"/>
        <w:bottom w:val="none" w:sz="0" w:space="0" w:color="auto"/>
        <w:right w:val="none" w:sz="0" w:space="0" w:color="auto"/>
      </w:divBdr>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1955819672">
      <w:bodyDiv w:val="1"/>
      <w:marLeft w:val="0"/>
      <w:marRight w:val="0"/>
      <w:marTop w:val="0"/>
      <w:marBottom w:val="0"/>
      <w:divBdr>
        <w:top w:val="none" w:sz="0" w:space="0" w:color="auto"/>
        <w:left w:val="none" w:sz="0" w:space="0" w:color="auto"/>
        <w:bottom w:val="none" w:sz="0" w:space="0" w:color="auto"/>
        <w:right w:val="none" w:sz="0" w:space="0" w:color="auto"/>
      </w:divBdr>
      <w:divsChild>
        <w:div w:id="268125109">
          <w:marLeft w:val="547"/>
          <w:marRight w:val="0"/>
          <w:marTop w:val="154"/>
          <w:marBottom w:val="0"/>
          <w:divBdr>
            <w:top w:val="none" w:sz="0" w:space="0" w:color="auto"/>
            <w:left w:val="none" w:sz="0" w:space="0" w:color="auto"/>
            <w:bottom w:val="none" w:sz="0" w:space="0" w:color="auto"/>
            <w:right w:val="none" w:sz="0" w:space="0" w:color="auto"/>
          </w:divBdr>
        </w:div>
        <w:div w:id="1587763096">
          <w:marLeft w:val="547"/>
          <w:marRight w:val="0"/>
          <w:marTop w:val="154"/>
          <w:marBottom w:val="0"/>
          <w:divBdr>
            <w:top w:val="none" w:sz="0" w:space="0" w:color="auto"/>
            <w:left w:val="none" w:sz="0" w:space="0" w:color="auto"/>
            <w:bottom w:val="none" w:sz="0" w:space="0" w:color="auto"/>
            <w:right w:val="none" w:sz="0" w:space="0" w:color="auto"/>
          </w:divBdr>
        </w:div>
      </w:divsChild>
    </w:div>
    <w:div w:id="1958562616">
      <w:bodyDiv w:val="1"/>
      <w:marLeft w:val="0"/>
      <w:marRight w:val="0"/>
      <w:marTop w:val="0"/>
      <w:marBottom w:val="0"/>
      <w:divBdr>
        <w:top w:val="none" w:sz="0" w:space="0" w:color="auto"/>
        <w:left w:val="none" w:sz="0" w:space="0" w:color="auto"/>
        <w:bottom w:val="none" w:sz="0" w:space="0" w:color="auto"/>
        <w:right w:val="none" w:sz="0" w:space="0" w:color="auto"/>
      </w:divBdr>
      <w:divsChild>
        <w:div w:id="937132021">
          <w:marLeft w:val="1166"/>
          <w:marRight w:val="0"/>
          <w:marTop w:val="106"/>
          <w:marBottom w:val="0"/>
          <w:divBdr>
            <w:top w:val="none" w:sz="0" w:space="0" w:color="auto"/>
            <w:left w:val="none" w:sz="0" w:space="0" w:color="auto"/>
            <w:bottom w:val="none" w:sz="0" w:space="0" w:color="auto"/>
            <w:right w:val="none" w:sz="0" w:space="0" w:color="auto"/>
          </w:divBdr>
        </w:div>
        <w:div w:id="480078638">
          <w:marLeft w:val="1166"/>
          <w:marRight w:val="0"/>
          <w:marTop w:val="106"/>
          <w:marBottom w:val="0"/>
          <w:divBdr>
            <w:top w:val="none" w:sz="0" w:space="0" w:color="auto"/>
            <w:left w:val="none" w:sz="0" w:space="0" w:color="auto"/>
            <w:bottom w:val="none" w:sz="0" w:space="0" w:color="auto"/>
            <w:right w:val="none" w:sz="0" w:space="0" w:color="auto"/>
          </w:divBdr>
        </w:div>
        <w:div w:id="1038236752">
          <w:marLeft w:val="547"/>
          <w:marRight w:val="0"/>
          <w:marTop w:val="120"/>
          <w:marBottom w:val="0"/>
          <w:divBdr>
            <w:top w:val="none" w:sz="0" w:space="0" w:color="auto"/>
            <w:left w:val="none" w:sz="0" w:space="0" w:color="auto"/>
            <w:bottom w:val="none" w:sz="0" w:space="0" w:color="auto"/>
            <w:right w:val="none" w:sz="0" w:space="0" w:color="auto"/>
          </w:divBdr>
        </w:div>
      </w:divsChild>
    </w:div>
    <w:div w:id="1962687287">
      <w:bodyDiv w:val="1"/>
      <w:marLeft w:val="0"/>
      <w:marRight w:val="0"/>
      <w:marTop w:val="0"/>
      <w:marBottom w:val="0"/>
      <w:divBdr>
        <w:top w:val="none" w:sz="0" w:space="0" w:color="auto"/>
        <w:left w:val="none" w:sz="0" w:space="0" w:color="auto"/>
        <w:bottom w:val="none" w:sz="0" w:space="0" w:color="auto"/>
        <w:right w:val="none" w:sz="0" w:space="0" w:color="auto"/>
      </w:divBdr>
      <w:divsChild>
        <w:div w:id="2123065302">
          <w:marLeft w:val="547"/>
          <w:marRight w:val="0"/>
          <w:marTop w:val="96"/>
          <w:marBottom w:val="0"/>
          <w:divBdr>
            <w:top w:val="none" w:sz="0" w:space="0" w:color="auto"/>
            <w:left w:val="none" w:sz="0" w:space="0" w:color="auto"/>
            <w:bottom w:val="none" w:sz="0" w:space="0" w:color="auto"/>
            <w:right w:val="none" w:sz="0" w:space="0" w:color="auto"/>
          </w:divBdr>
        </w:div>
        <w:div w:id="1670450455">
          <w:marLeft w:val="547"/>
          <w:marRight w:val="0"/>
          <w:marTop w:val="96"/>
          <w:marBottom w:val="0"/>
          <w:divBdr>
            <w:top w:val="none" w:sz="0" w:space="0" w:color="auto"/>
            <w:left w:val="none" w:sz="0" w:space="0" w:color="auto"/>
            <w:bottom w:val="none" w:sz="0" w:space="0" w:color="auto"/>
            <w:right w:val="none" w:sz="0" w:space="0" w:color="auto"/>
          </w:divBdr>
        </w:div>
        <w:div w:id="2130002452">
          <w:marLeft w:val="547"/>
          <w:marRight w:val="0"/>
          <w:marTop w:val="96"/>
          <w:marBottom w:val="0"/>
          <w:divBdr>
            <w:top w:val="none" w:sz="0" w:space="0" w:color="auto"/>
            <w:left w:val="none" w:sz="0" w:space="0" w:color="auto"/>
            <w:bottom w:val="none" w:sz="0" w:space="0" w:color="auto"/>
            <w:right w:val="none" w:sz="0" w:space="0" w:color="auto"/>
          </w:divBdr>
        </w:div>
        <w:div w:id="504441818">
          <w:marLeft w:val="547"/>
          <w:marRight w:val="0"/>
          <w:marTop w:val="96"/>
          <w:marBottom w:val="0"/>
          <w:divBdr>
            <w:top w:val="none" w:sz="0" w:space="0" w:color="auto"/>
            <w:left w:val="none" w:sz="0" w:space="0" w:color="auto"/>
            <w:bottom w:val="none" w:sz="0" w:space="0" w:color="auto"/>
            <w:right w:val="none" w:sz="0" w:space="0" w:color="auto"/>
          </w:divBdr>
        </w:div>
        <w:div w:id="418141136">
          <w:marLeft w:val="547"/>
          <w:marRight w:val="0"/>
          <w:marTop w:val="96"/>
          <w:marBottom w:val="0"/>
          <w:divBdr>
            <w:top w:val="none" w:sz="0" w:space="0" w:color="auto"/>
            <w:left w:val="none" w:sz="0" w:space="0" w:color="auto"/>
            <w:bottom w:val="none" w:sz="0" w:space="0" w:color="auto"/>
            <w:right w:val="none" w:sz="0" w:space="0" w:color="auto"/>
          </w:divBdr>
        </w:div>
        <w:div w:id="650792679">
          <w:marLeft w:val="547"/>
          <w:marRight w:val="0"/>
          <w:marTop w:val="96"/>
          <w:marBottom w:val="0"/>
          <w:divBdr>
            <w:top w:val="none" w:sz="0" w:space="0" w:color="auto"/>
            <w:left w:val="none" w:sz="0" w:space="0" w:color="auto"/>
            <w:bottom w:val="none" w:sz="0" w:space="0" w:color="auto"/>
            <w:right w:val="none" w:sz="0" w:space="0" w:color="auto"/>
          </w:divBdr>
        </w:div>
        <w:div w:id="605625655">
          <w:marLeft w:val="547"/>
          <w:marRight w:val="0"/>
          <w:marTop w:val="96"/>
          <w:marBottom w:val="0"/>
          <w:divBdr>
            <w:top w:val="none" w:sz="0" w:space="0" w:color="auto"/>
            <w:left w:val="none" w:sz="0" w:space="0" w:color="auto"/>
            <w:bottom w:val="none" w:sz="0" w:space="0" w:color="auto"/>
            <w:right w:val="none" w:sz="0" w:space="0" w:color="auto"/>
          </w:divBdr>
        </w:div>
        <w:div w:id="2080593407">
          <w:marLeft w:val="547"/>
          <w:marRight w:val="0"/>
          <w:marTop w:val="96"/>
          <w:marBottom w:val="0"/>
          <w:divBdr>
            <w:top w:val="none" w:sz="0" w:space="0" w:color="auto"/>
            <w:left w:val="none" w:sz="0" w:space="0" w:color="auto"/>
            <w:bottom w:val="none" w:sz="0" w:space="0" w:color="auto"/>
            <w:right w:val="none" w:sz="0" w:space="0" w:color="auto"/>
          </w:divBdr>
        </w:div>
        <w:div w:id="222564472">
          <w:marLeft w:val="547"/>
          <w:marRight w:val="0"/>
          <w:marTop w:val="96"/>
          <w:marBottom w:val="0"/>
          <w:divBdr>
            <w:top w:val="none" w:sz="0" w:space="0" w:color="auto"/>
            <w:left w:val="none" w:sz="0" w:space="0" w:color="auto"/>
            <w:bottom w:val="none" w:sz="0" w:space="0" w:color="auto"/>
            <w:right w:val="none" w:sz="0" w:space="0" w:color="auto"/>
          </w:divBdr>
        </w:div>
        <w:div w:id="467825177">
          <w:marLeft w:val="547"/>
          <w:marRight w:val="0"/>
          <w:marTop w:val="96"/>
          <w:marBottom w:val="0"/>
          <w:divBdr>
            <w:top w:val="none" w:sz="0" w:space="0" w:color="auto"/>
            <w:left w:val="none" w:sz="0" w:space="0" w:color="auto"/>
            <w:bottom w:val="none" w:sz="0" w:space="0" w:color="auto"/>
            <w:right w:val="none" w:sz="0" w:space="0" w:color="auto"/>
          </w:divBdr>
        </w:div>
        <w:div w:id="11881988">
          <w:marLeft w:val="547"/>
          <w:marRight w:val="0"/>
          <w:marTop w:val="96"/>
          <w:marBottom w:val="0"/>
          <w:divBdr>
            <w:top w:val="none" w:sz="0" w:space="0" w:color="auto"/>
            <w:left w:val="none" w:sz="0" w:space="0" w:color="auto"/>
            <w:bottom w:val="none" w:sz="0" w:space="0" w:color="auto"/>
            <w:right w:val="none" w:sz="0" w:space="0" w:color="auto"/>
          </w:divBdr>
        </w:div>
        <w:div w:id="1224608690">
          <w:marLeft w:val="547"/>
          <w:marRight w:val="0"/>
          <w:marTop w:val="96"/>
          <w:marBottom w:val="0"/>
          <w:divBdr>
            <w:top w:val="none" w:sz="0" w:space="0" w:color="auto"/>
            <w:left w:val="none" w:sz="0" w:space="0" w:color="auto"/>
            <w:bottom w:val="none" w:sz="0" w:space="0" w:color="auto"/>
            <w:right w:val="none" w:sz="0" w:space="0" w:color="auto"/>
          </w:divBdr>
        </w:div>
        <w:div w:id="584798500">
          <w:marLeft w:val="547"/>
          <w:marRight w:val="0"/>
          <w:marTop w:val="96"/>
          <w:marBottom w:val="0"/>
          <w:divBdr>
            <w:top w:val="none" w:sz="0" w:space="0" w:color="auto"/>
            <w:left w:val="none" w:sz="0" w:space="0" w:color="auto"/>
            <w:bottom w:val="none" w:sz="0" w:space="0" w:color="auto"/>
            <w:right w:val="none" w:sz="0" w:space="0" w:color="auto"/>
          </w:divBdr>
        </w:div>
      </w:divsChild>
    </w:div>
    <w:div w:id="1987315744">
      <w:bodyDiv w:val="1"/>
      <w:marLeft w:val="0"/>
      <w:marRight w:val="0"/>
      <w:marTop w:val="0"/>
      <w:marBottom w:val="0"/>
      <w:divBdr>
        <w:top w:val="none" w:sz="0" w:space="0" w:color="auto"/>
        <w:left w:val="none" w:sz="0" w:space="0" w:color="auto"/>
        <w:bottom w:val="none" w:sz="0" w:space="0" w:color="auto"/>
        <w:right w:val="none" w:sz="0" w:space="0" w:color="auto"/>
      </w:divBdr>
      <w:divsChild>
        <w:div w:id="15036019">
          <w:marLeft w:val="547"/>
          <w:marRight w:val="0"/>
          <w:marTop w:val="130"/>
          <w:marBottom w:val="0"/>
          <w:divBdr>
            <w:top w:val="none" w:sz="0" w:space="0" w:color="auto"/>
            <w:left w:val="none" w:sz="0" w:space="0" w:color="auto"/>
            <w:bottom w:val="none" w:sz="0" w:space="0" w:color="auto"/>
            <w:right w:val="none" w:sz="0" w:space="0" w:color="auto"/>
          </w:divBdr>
        </w:div>
        <w:div w:id="782656044">
          <w:marLeft w:val="547"/>
          <w:marRight w:val="0"/>
          <w:marTop w:val="130"/>
          <w:marBottom w:val="0"/>
          <w:divBdr>
            <w:top w:val="none" w:sz="0" w:space="0" w:color="auto"/>
            <w:left w:val="none" w:sz="0" w:space="0" w:color="auto"/>
            <w:bottom w:val="none" w:sz="0" w:space="0" w:color="auto"/>
            <w:right w:val="none" w:sz="0" w:space="0" w:color="auto"/>
          </w:divBdr>
        </w:div>
        <w:div w:id="329915590">
          <w:marLeft w:val="1166"/>
          <w:marRight w:val="0"/>
          <w:marTop w:val="115"/>
          <w:marBottom w:val="0"/>
          <w:divBdr>
            <w:top w:val="none" w:sz="0" w:space="0" w:color="auto"/>
            <w:left w:val="none" w:sz="0" w:space="0" w:color="auto"/>
            <w:bottom w:val="none" w:sz="0" w:space="0" w:color="auto"/>
            <w:right w:val="none" w:sz="0" w:space="0" w:color="auto"/>
          </w:divBdr>
        </w:div>
        <w:div w:id="232199807">
          <w:marLeft w:val="1166"/>
          <w:marRight w:val="0"/>
          <w:marTop w:val="115"/>
          <w:marBottom w:val="0"/>
          <w:divBdr>
            <w:top w:val="none" w:sz="0" w:space="0" w:color="auto"/>
            <w:left w:val="none" w:sz="0" w:space="0" w:color="auto"/>
            <w:bottom w:val="none" w:sz="0" w:space="0" w:color="auto"/>
            <w:right w:val="none" w:sz="0" w:space="0" w:color="auto"/>
          </w:divBdr>
        </w:div>
        <w:div w:id="139545458">
          <w:marLeft w:val="1166"/>
          <w:marRight w:val="0"/>
          <w:marTop w:val="115"/>
          <w:marBottom w:val="0"/>
          <w:divBdr>
            <w:top w:val="none" w:sz="0" w:space="0" w:color="auto"/>
            <w:left w:val="none" w:sz="0" w:space="0" w:color="auto"/>
            <w:bottom w:val="none" w:sz="0" w:space="0" w:color="auto"/>
            <w:right w:val="none" w:sz="0" w:space="0" w:color="auto"/>
          </w:divBdr>
        </w:div>
        <w:div w:id="745493790">
          <w:marLeft w:val="1166"/>
          <w:marRight w:val="0"/>
          <w:marTop w:val="115"/>
          <w:marBottom w:val="0"/>
          <w:divBdr>
            <w:top w:val="none" w:sz="0" w:space="0" w:color="auto"/>
            <w:left w:val="none" w:sz="0" w:space="0" w:color="auto"/>
            <w:bottom w:val="none" w:sz="0" w:space="0" w:color="auto"/>
            <w:right w:val="none" w:sz="0" w:space="0" w:color="auto"/>
          </w:divBdr>
        </w:div>
      </w:divsChild>
    </w:div>
    <w:div w:id="2019386263">
      <w:bodyDiv w:val="1"/>
      <w:marLeft w:val="0"/>
      <w:marRight w:val="0"/>
      <w:marTop w:val="0"/>
      <w:marBottom w:val="0"/>
      <w:divBdr>
        <w:top w:val="none" w:sz="0" w:space="0" w:color="auto"/>
        <w:left w:val="none" w:sz="0" w:space="0" w:color="auto"/>
        <w:bottom w:val="none" w:sz="0" w:space="0" w:color="auto"/>
        <w:right w:val="none" w:sz="0" w:space="0" w:color="auto"/>
      </w:divBdr>
      <w:divsChild>
        <w:div w:id="672732137">
          <w:marLeft w:val="547"/>
          <w:marRight w:val="0"/>
          <w:marTop w:val="130"/>
          <w:marBottom w:val="0"/>
          <w:divBdr>
            <w:top w:val="none" w:sz="0" w:space="0" w:color="auto"/>
            <w:left w:val="none" w:sz="0" w:space="0" w:color="auto"/>
            <w:bottom w:val="none" w:sz="0" w:space="0" w:color="auto"/>
            <w:right w:val="none" w:sz="0" w:space="0" w:color="auto"/>
          </w:divBdr>
        </w:div>
        <w:div w:id="1541475335">
          <w:marLeft w:val="547"/>
          <w:marRight w:val="0"/>
          <w:marTop w:val="130"/>
          <w:marBottom w:val="0"/>
          <w:divBdr>
            <w:top w:val="none" w:sz="0" w:space="0" w:color="auto"/>
            <w:left w:val="none" w:sz="0" w:space="0" w:color="auto"/>
            <w:bottom w:val="none" w:sz="0" w:space="0" w:color="auto"/>
            <w:right w:val="none" w:sz="0" w:space="0" w:color="auto"/>
          </w:divBdr>
        </w:div>
        <w:div w:id="1461848118">
          <w:marLeft w:val="547"/>
          <w:marRight w:val="0"/>
          <w:marTop w:val="130"/>
          <w:marBottom w:val="0"/>
          <w:divBdr>
            <w:top w:val="none" w:sz="0" w:space="0" w:color="auto"/>
            <w:left w:val="none" w:sz="0" w:space="0" w:color="auto"/>
            <w:bottom w:val="none" w:sz="0" w:space="0" w:color="auto"/>
            <w:right w:val="none" w:sz="0" w:space="0" w:color="auto"/>
          </w:divBdr>
        </w:div>
        <w:div w:id="1104959100">
          <w:marLeft w:val="547"/>
          <w:marRight w:val="0"/>
          <w:marTop w:val="130"/>
          <w:marBottom w:val="0"/>
          <w:divBdr>
            <w:top w:val="none" w:sz="0" w:space="0" w:color="auto"/>
            <w:left w:val="none" w:sz="0" w:space="0" w:color="auto"/>
            <w:bottom w:val="none" w:sz="0" w:space="0" w:color="auto"/>
            <w:right w:val="none" w:sz="0" w:space="0" w:color="auto"/>
          </w:divBdr>
        </w:div>
      </w:divsChild>
    </w:div>
    <w:div w:id="2032683689">
      <w:bodyDiv w:val="1"/>
      <w:marLeft w:val="0"/>
      <w:marRight w:val="0"/>
      <w:marTop w:val="0"/>
      <w:marBottom w:val="0"/>
      <w:divBdr>
        <w:top w:val="none" w:sz="0" w:space="0" w:color="auto"/>
        <w:left w:val="none" w:sz="0" w:space="0" w:color="auto"/>
        <w:bottom w:val="none" w:sz="0" w:space="0" w:color="auto"/>
        <w:right w:val="none" w:sz="0" w:space="0" w:color="auto"/>
      </w:divBdr>
      <w:divsChild>
        <w:div w:id="765881643">
          <w:marLeft w:val="547"/>
          <w:marRight w:val="0"/>
          <w:marTop w:val="106"/>
          <w:marBottom w:val="0"/>
          <w:divBdr>
            <w:top w:val="none" w:sz="0" w:space="0" w:color="auto"/>
            <w:left w:val="none" w:sz="0" w:space="0" w:color="auto"/>
            <w:bottom w:val="none" w:sz="0" w:space="0" w:color="auto"/>
            <w:right w:val="none" w:sz="0" w:space="0" w:color="auto"/>
          </w:divBdr>
        </w:div>
        <w:div w:id="57242278">
          <w:marLeft w:val="547"/>
          <w:marRight w:val="0"/>
          <w:marTop w:val="106"/>
          <w:marBottom w:val="0"/>
          <w:divBdr>
            <w:top w:val="none" w:sz="0" w:space="0" w:color="auto"/>
            <w:left w:val="none" w:sz="0" w:space="0" w:color="auto"/>
            <w:bottom w:val="none" w:sz="0" w:space="0" w:color="auto"/>
            <w:right w:val="none" w:sz="0" w:space="0" w:color="auto"/>
          </w:divBdr>
        </w:div>
        <w:div w:id="353121112">
          <w:marLeft w:val="1800"/>
          <w:marRight w:val="0"/>
          <w:marTop w:val="82"/>
          <w:marBottom w:val="0"/>
          <w:divBdr>
            <w:top w:val="none" w:sz="0" w:space="0" w:color="auto"/>
            <w:left w:val="none" w:sz="0" w:space="0" w:color="auto"/>
            <w:bottom w:val="none" w:sz="0" w:space="0" w:color="auto"/>
            <w:right w:val="none" w:sz="0" w:space="0" w:color="auto"/>
          </w:divBdr>
        </w:div>
        <w:div w:id="2041851513">
          <w:marLeft w:val="1800"/>
          <w:marRight w:val="0"/>
          <w:marTop w:val="82"/>
          <w:marBottom w:val="0"/>
          <w:divBdr>
            <w:top w:val="none" w:sz="0" w:space="0" w:color="auto"/>
            <w:left w:val="none" w:sz="0" w:space="0" w:color="auto"/>
            <w:bottom w:val="none" w:sz="0" w:space="0" w:color="auto"/>
            <w:right w:val="none" w:sz="0" w:space="0" w:color="auto"/>
          </w:divBdr>
        </w:div>
        <w:div w:id="1262958166">
          <w:marLeft w:val="1800"/>
          <w:marRight w:val="0"/>
          <w:marTop w:val="82"/>
          <w:marBottom w:val="0"/>
          <w:divBdr>
            <w:top w:val="none" w:sz="0" w:space="0" w:color="auto"/>
            <w:left w:val="none" w:sz="0" w:space="0" w:color="auto"/>
            <w:bottom w:val="none" w:sz="0" w:space="0" w:color="auto"/>
            <w:right w:val="none" w:sz="0" w:space="0" w:color="auto"/>
          </w:divBdr>
        </w:div>
        <w:div w:id="1532957318">
          <w:marLeft w:val="1800"/>
          <w:marRight w:val="0"/>
          <w:marTop w:val="82"/>
          <w:marBottom w:val="0"/>
          <w:divBdr>
            <w:top w:val="none" w:sz="0" w:space="0" w:color="auto"/>
            <w:left w:val="none" w:sz="0" w:space="0" w:color="auto"/>
            <w:bottom w:val="none" w:sz="0" w:space="0" w:color="auto"/>
            <w:right w:val="none" w:sz="0" w:space="0" w:color="auto"/>
          </w:divBdr>
        </w:div>
        <w:div w:id="1782796662">
          <w:marLeft w:val="1800"/>
          <w:marRight w:val="0"/>
          <w:marTop w:val="82"/>
          <w:marBottom w:val="0"/>
          <w:divBdr>
            <w:top w:val="none" w:sz="0" w:space="0" w:color="auto"/>
            <w:left w:val="none" w:sz="0" w:space="0" w:color="auto"/>
            <w:bottom w:val="none" w:sz="0" w:space="0" w:color="auto"/>
            <w:right w:val="none" w:sz="0" w:space="0" w:color="auto"/>
          </w:divBdr>
        </w:div>
        <w:div w:id="1937324909">
          <w:marLeft w:val="1800"/>
          <w:marRight w:val="0"/>
          <w:marTop w:val="82"/>
          <w:marBottom w:val="0"/>
          <w:divBdr>
            <w:top w:val="none" w:sz="0" w:space="0" w:color="auto"/>
            <w:left w:val="none" w:sz="0" w:space="0" w:color="auto"/>
            <w:bottom w:val="none" w:sz="0" w:space="0" w:color="auto"/>
            <w:right w:val="none" w:sz="0" w:space="0" w:color="auto"/>
          </w:divBdr>
        </w:div>
        <w:div w:id="1197159796">
          <w:marLeft w:val="1800"/>
          <w:marRight w:val="0"/>
          <w:marTop w:val="82"/>
          <w:marBottom w:val="0"/>
          <w:divBdr>
            <w:top w:val="none" w:sz="0" w:space="0" w:color="auto"/>
            <w:left w:val="none" w:sz="0" w:space="0" w:color="auto"/>
            <w:bottom w:val="none" w:sz="0" w:space="0" w:color="auto"/>
            <w:right w:val="none" w:sz="0" w:space="0" w:color="auto"/>
          </w:divBdr>
        </w:div>
        <w:div w:id="1162888146">
          <w:marLeft w:val="1800"/>
          <w:marRight w:val="0"/>
          <w:marTop w:val="82"/>
          <w:marBottom w:val="0"/>
          <w:divBdr>
            <w:top w:val="none" w:sz="0" w:space="0" w:color="auto"/>
            <w:left w:val="none" w:sz="0" w:space="0" w:color="auto"/>
            <w:bottom w:val="none" w:sz="0" w:space="0" w:color="auto"/>
            <w:right w:val="none" w:sz="0" w:space="0" w:color="auto"/>
          </w:divBdr>
        </w:div>
      </w:divsChild>
    </w:div>
    <w:div w:id="2037000183">
      <w:bodyDiv w:val="1"/>
      <w:marLeft w:val="0"/>
      <w:marRight w:val="0"/>
      <w:marTop w:val="0"/>
      <w:marBottom w:val="0"/>
      <w:divBdr>
        <w:top w:val="none" w:sz="0" w:space="0" w:color="auto"/>
        <w:left w:val="none" w:sz="0" w:space="0" w:color="auto"/>
        <w:bottom w:val="none" w:sz="0" w:space="0" w:color="auto"/>
        <w:right w:val="none" w:sz="0" w:space="0" w:color="auto"/>
      </w:divBdr>
    </w:div>
    <w:div w:id="2045135495">
      <w:bodyDiv w:val="1"/>
      <w:marLeft w:val="0"/>
      <w:marRight w:val="0"/>
      <w:marTop w:val="0"/>
      <w:marBottom w:val="0"/>
      <w:divBdr>
        <w:top w:val="none" w:sz="0" w:space="0" w:color="auto"/>
        <w:left w:val="none" w:sz="0" w:space="0" w:color="auto"/>
        <w:bottom w:val="none" w:sz="0" w:space="0" w:color="auto"/>
        <w:right w:val="none" w:sz="0" w:space="0" w:color="auto"/>
      </w:divBdr>
      <w:divsChild>
        <w:div w:id="1986927809">
          <w:marLeft w:val="0"/>
          <w:marRight w:val="0"/>
          <w:marTop w:val="0"/>
          <w:marBottom w:val="0"/>
          <w:divBdr>
            <w:top w:val="none" w:sz="0" w:space="0" w:color="auto"/>
            <w:left w:val="none" w:sz="0" w:space="0" w:color="auto"/>
            <w:bottom w:val="none" w:sz="0" w:space="0" w:color="auto"/>
            <w:right w:val="none" w:sz="0" w:space="0" w:color="auto"/>
          </w:divBdr>
        </w:div>
        <w:div w:id="677271744">
          <w:marLeft w:val="0"/>
          <w:marRight w:val="0"/>
          <w:marTop w:val="0"/>
          <w:marBottom w:val="0"/>
          <w:divBdr>
            <w:top w:val="none" w:sz="0" w:space="0" w:color="auto"/>
            <w:left w:val="none" w:sz="0" w:space="0" w:color="auto"/>
            <w:bottom w:val="none" w:sz="0" w:space="0" w:color="auto"/>
            <w:right w:val="none" w:sz="0" w:space="0" w:color="auto"/>
          </w:divBdr>
        </w:div>
        <w:div w:id="1711417051">
          <w:marLeft w:val="0"/>
          <w:marRight w:val="0"/>
          <w:marTop w:val="0"/>
          <w:marBottom w:val="0"/>
          <w:divBdr>
            <w:top w:val="none" w:sz="0" w:space="0" w:color="auto"/>
            <w:left w:val="none" w:sz="0" w:space="0" w:color="auto"/>
            <w:bottom w:val="none" w:sz="0" w:space="0" w:color="auto"/>
            <w:right w:val="none" w:sz="0" w:space="0" w:color="auto"/>
          </w:divBdr>
        </w:div>
        <w:div w:id="1024865613">
          <w:marLeft w:val="0"/>
          <w:marRight w:val="0"/>
          <w:marTop w:val="0"/>
          <w:marBottom w:val="0"/>
          <w:divBdr>
            <w:top w:val="none" w:sz="0" w:space="0" w:color="auto"/>
            <w:left w:val="none" w:sz="0" w:space="0" w:color="auto"/>
            <w:bottom w:val="none" w:sz="0" w:space="0" w:color="auto"/>
            <w:right w:val="none" w:sz="0" w:space="0" w:color="auto"/>
          </w:divBdr>
        </w:div>
        <w:div w:id="1489979826">
          <w:marLeft w:val="0"/>
          <w:marRight w:val="0"/>
          <w:marTop w:val="0"/>
          <w:marBottom w:val="0"/>
          <w:divBdr>
            <w:top w:val="none" w:sz="0" w:space="0" w:color="auto"/>
            <w:left w:val="none" w:sz="0" w:space="0" w:color="auto"/>
            <w:bottom w:val="none" w:sz="0" w:space="0" w:color="auto"/>
            <w:right w:val="none" w:sz="0" w:space="0" w:color="auto"/>
          </w:divBdr>
        </w:div>
        <w:div w:id="1403138133">
          <w:marLeft w:val="0"/>
          <w:marRight w:val="0"/>
          <w:marTop w:val="0"/>
          <w:marBottom w:val="0"/>
          <w:divBdr>
            <w:top w:val="none" w:sz="0" w:space="0" w:color="auto"/>
            <w:left w:val="none" w:sz="0" w:space="0" w:color="auto"/>
            <w:bottom w:val="none" w:sz="0" w:space="0" w:color="auto"/>
            <w:right w:val="none" w:sz="0" w:space="0" w:color="auto"/>
          </w:divBdr>
        </w:div>
        <w:div w:id="950092467">
          <w:marLeft w:val="0"/>
          <w:marRight w:val="0"/>
          <w:marTop w:val="0"/>
          <w:marBottom w:val="0"/>
          <w:divBdr>
            <w:top w:val="none" w:sz="0" w:space="0" w:color="auto"/>
            <w:left w:val="none" w:sz="0" w:space="0" w:color="auto"/>
            <w:bottom w:val="none" w:sz="0" w:space="0" w:color="auto"/>
            <w:right w:val="none" w:sz="0" w:space="0" w:color="auto"/>
          </w:divBdr>
        </w:div>
      </w:divsChild>
    </w:div>
    <w:div w:id="2049068417">
      <w:bodyDiv w:val="1"/>
      <w:marLeft w:val="0"/>
      <w:marRight w:val="0"/>
      <w:marTop w:val="0"/>
      <w:marBottom w:val="0"/>
      <w:divBdr>
        <w:top w:val="none" w:sz="0" w:space="0" w:color="auto"/>
        <w:left w:val="none" w:sz="0" w:space="0" w:color="auto"/>
        <w:bottom w:val="none" w:sz="0" w:space="0" w:color="auto"/>
        <w:right w:val="none" w:sz="0" w:space="0" w:color="auto"/>
      </w:divBdr>
      <w:divsChild>
        <w:div w:id="152188548">
          <w:marLeft w:val="446"/>
          <w:marRight w:val="0"/>
          <w:marTop w:val="0"/>
          <w:marBottom w:val="0"/>
          <w:divBdr>
            <w:top w:val="none" w:sz="0" w:space="0" w:color="auto"/>
            <w:left w:val="none" w:sz="0" w:space="0" w:color="auto"/>
            <w:bottom w:val="none" w:sz="0" w:space="0" w:color="auto"/>
            <w:right w:val="none" w:sz="0" w:space="0" w:color="auto"/>
          </w:divBdr>
        </w:div>
        <w:div w:id="1774399257">
          <w:marLeft w:val="446"/>
          <w:marRight w:val="0"/>
          <w:marTop w:val="0"/>
          <w:marBottom w:val="0"/>
          <w:divBdr>
            <w:top w:val="none" w:sz="0" w:space="0" w:color="auto"/>
            <w:left w:val="none" w:sz="0" w:space="0" w:color="auto"/>
            <w:bottom w:val="none" w:sz="0" w:space="0" w:color="auto"/>
            <w:right w:val="none" w:sz="0" w:space="0" w:color="auto"/>
          </w:divBdr>
        </w:div>
        <w:div w:id="1091589005">
          <w:marLeft w:val="446"/>
          <w:marRight w:val="0"/>
          <w:marTop w:val="0"/>
          <w:marBottom w:val="0"/>
          <w:divBdr>
            <w:top w:val="none" w:sz="0" w:space="0" w:color="auto"/>
            <w:left w:val="none" w:sz="0" w:space="0" w:color="auto"/>
            <w:bottom w:val="none" w:sz="0" w:space="0" w:color="auto"/>
            <w:right w:val="none" w:sz="0" w:space="0" w:color="auto"/>
          </w:divBdr>
        </w:div>
      </w:divsChild>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071146240">
      <w:bodyDiv w:val="1"/>
      <w:marLeft w:val="0"/>
      <w:marRight w:val="0"/>
      <w:marTop w:val="0"/>
      <w:marBottom w:val="0"/>
      <w:divBdr>
        <w:top w:val="none" w:sz="0" w:space="0" w:color="auto"/>
        <w:left w:val="none" w:sz="0" w:space="0" w:color="auto"/>
        <w:bottom w:val="none" w:sz="0" w:space="0" w:color="auto"/>
        <w:right w:val="none" w:sz="0" w:space="0" w:color="auto"/>
      </w:divBdr>
    </w:div>
    <w:div w:id="2077120983">
      <w:bodyDiv w:val="1"/>
      <w:marLeft w:val="0"/>
      <w:marRight w:val="0"/>
      <w:marTop w:val="0"/>
      <w:marBottom w:val="0"/>
      <w:divBdr>
        <w:top w:val="none" w:sz="0" w:space="0" w:color="auto"/>
        <w:left w:val="none" w:sz="0" w:space="0" w:color="auto"/>
        <w:bottom w:val="none" w:sz="0" w:space="0" w:color="auto"/>
        <w:right w:val="none" w:sz="0" w:space="0" w:color="auto"/>
      </w:divBdr>
      <w:divsChild>
        <w:div w:id="133182563">
          <w:marLeft w:val="547"/>
          <w:marRight w:val="0"/>
          <w:marTop w:val="154"/>
          <w:marBottom w:val="0"/>
          <w:divBdr>
            <w:top w:val="none" w:sz="0" w:space="0" w:color="auto"/>
            <w:left w:val="none" w:sz="0" w:space="0" w:color="auto"/>
            <w:bottom w:val="none" w:sz="0" w:space="0" w:color="auto"/>
            <w:right w:val="none" w:sz="0" w:space="0" w:color="auto"/>
          </w:divBdr>
        </w:div>
        <w:div w:id="91510853">
          <w:marLeft w:val="547"/>
          <w:marRight w:val="0"/>
          <w:marTop w:val="154"/>
          <w:marBottom w:val="0"/>
          <w:divBdr>
            <w:top w:val="none" w:sz="0" w:space="0" w:color="auto"/>
            <w:left w:val="none" w:sz="0" w:space="0" w:color="auto"/>
            <w:bottom w:val="none" w:sz="0" w:space="0" w:color="auto"/>
            <w:right w:val="none" w:sz="0" w:space="0" w:color="auto"/>
          </w:divBdr>
        </w:div>
        <w:div w:id="2121148102">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18525077">
      <w:bodyDiv w:val="1"/>
      <w:marLeft w:val="0"/>
      <w:marRight w:val="0"/>
      <w:marTop w:val="0"/>
      <w:marBottom w:val="0"/>
      <w:divBdr>
        <w:top w:val="none" w:sz="0" w:space="0" w:color="auto"/>
        <w:left w:val="none" w:sz="0" w:space="0" w:color="auto"/>
        <w:bottom w:val="none" w:sz="0" w:space="0" w:color="auto"/>
        <w:right w:val="none" w:sz="0" w:space="0" w:color="auto"/>
      </w:divBdr>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 w:id="2144422785">
      <w:bodyDiv w:val="1"/>
      <w:marLeft w:val="0"/>
      <w:marRight w:val="0"/>
      <w:marTop w:val="0"/>
      <w:marBottom w:val="0"/>
      <w:divBdr>
        <w:top w:val="none" w:sz="0" w:space="0" w:color="auto"/>
        <w:left w:val="none" w:sz="0" w:space="0" w:color="auto"/>
        <w:bottom w:val="none" w:sz="0" w:space="0" w:color="auto"/>
        <w:right w:val="none" w:sz="0" w:space="0" w:color="auto"/>
      </w:divBdr>
      <w:divsChild>
        <w:div w:id="98529937">
          <w:marLeft w:val="547"/>
          <w:marRight w:val="0"/>
          <w:marTop w:val="144"/>
          <w:marBottom w:val="0"/>
          <w:divBdr>
            <w:top w:val="none" w:sz="0" w:space="0" w:color="auto"/>
            <w:left w:val="none" w:sz="0" w:space="0" w:color="auto"/>
            <w:bottom w:val="none" w:sz="0" w:space="0" w:color="auto"/>
            <w:right w:val="none" w:sz="0" w:space="0" w:color="auto"/>
          </w:divBdr>
        </w:div>
        <w:div w:id="1237934630">
          <w:blockQuote w:val="1"/>
          <w:marLeft w:val="600"/>
          <w:marRight w:val="0"/>
          <w:marTop w:val="0"/>
          <w:marBottom w:val="0"/>
          <w:divBdr>
            <w:top w:val="none" w:sz="0" w:space="0" w:color="auto"/>
            <w:left w:val="none" w:sz="0" w:space="0" w:color="auto"/>
            <w:bottom w:val="none" w:sz="0" w:space="0" w:color="auto"/>
            <w:right w:val="none" w:sz="0" w:space="0" w:color="auto"/>
          </w:divBdr>
          <w:divsChild>
            <w:div w:id="1455370443">
              <w:marLeft w:val="547"/>
              <w:marRight w:val="0"/>
              <w:marTop w:val="144"/>
              <w:marBottom w:val="0"/>
              <w:divBdr>
                <w:top w:val="none" w:sz="0" w:space="0" w:color="auto"/>
                <w:left w:val="none" w:sz="0" w:space="0" w:color="auto"/>
                <w:bottom w:val="none" w:sz="0" w:space="0" w:color="auto"/>
                <w:right w:val="none" w:sz="0" w:space="0" w:color="auto"/>
              </w:divBdr>
            </w:div>
            <w:div w:id="1695233100">
              <w:marLeft w:val="547"/>
              <w:marRight w:val="0"/>
              <w:marTop w:val="144"/>
              <w:marBottom w:val="0"/>
              <w:divBdr>
                <w:top w:val="none" w:sz="0" w:space="0" w:color="auto"/>
                <w:left w:val="none" w:sz="0" w:space="0" w:color="auto"/>
                <w:bottom w:val="none" w:sz="0" w:space="0" w:color="auto"/>
                <w:right w:val="none" w:sz="0" w:space="0" w:color="auto"/>
              </w:divBdr>
            </w:div>
            <w:div w:id="1755514982">
              <w:marLeft w:val="547"/>
              <w:marRight w:val="0"/>
              <w:marTop w:val="144"/>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docs/publications/SESTT/current.pdf" TargetMode="External"/><Relationship Id="rId18" Type="http://schemas.openxmlformats.org/officeDocument/2006/relationships/hyperlink" Target="https://www.legis.iowa.gov/legislation/BillBook?ba=HF409&amp;ga=90" TargetMode="External"/><Relationship Id="rId26" Type="http://schemas.openxmlformats.org/officeDocument/2006/relationships/hyperlink" Target="https://www.legis.iowa.gov/legislation/BillBook?ba=HF2028&amp;ga=90" TargetMode="External"/><Relationship Id="rId39" Type="http://schemas.openxmlformats.org/officeDocument/2006/relationships/hyperlink" Target="https://www.legis.iowa.gov/legislation/BillBook?ba=SSB3050&amp;ga=90" TargetMode="External"/><Relationship Id="rId21" Type="http://schemas.openxmlformats.org/officeDocument/2006/relationships/hyperlink" Target="https://www.legis.iowa.gov/legislation/BillBook?ba=HF2001&amp;ga=90" TargetMode="External"/><Relationship Id="rId34" Type="http://schemas.openxmlformats.org/officeDocument/2006/relationships/hyperlink" Target="https://www.legis.iowa.gov/legislation/BillBook?ba=SSB3043&amp;ga=90" TargetMode="External"/><Relationship Id="rId42" Type="http://schemas.openxmlformats.org/officeDocument/2006/relationships/hyperlink" Target="https://www.legis.iowa.gov/legislation/BillBook?ba=SF2004&amp;ga=90" TargetMode="External"/><Relationship Id="rId47" Type="http://schemas.openxmlformats.org/officeDocument/2006/relationships/hyperlink" Target="https://www.legis.iowa.gov/legislation/BillBook?ba=SF2010&amp;ga=90" TargetMode="External"/><Relationship Id="rId50" Type="http://schemas.openxmlformats.org/officeDocument/2006/relationships/hyperlink" Target="https://www.legis.iowa.gov/legislation/BillBook?ba=SF2019&amp;ga=90" TargetMode="External"/><Relationship Id="rId55" Type="http://schemas.openxmlformats.org/officeDocument/2006/relationships/hyperlink" Target="https://nebula.wsimg.com/79b6d832ce2a03034afb138992d88ff2?AccessKeyId=D081CCCCA2DCE3941176&amp;disposition=0&amp;alloworigin=1" TargetMode="External"/><Relationship Id="rId63" Type="http://schemas.openxmlformats.org/officeDocument/2006/relationships/hyperlink" Target="mailto:margaret@iowaschoolfinance.com" TargetMode="External"/><Relationship Id="rId68" Type="http://schemas.openxmlformats.org/officeDocument/2006/relationships/image" Target="media/image4.png"/><Relationship Id="rId76" Type="http://schemas.openxmlformats.org/officeDocument/2006/relationships/image" Target="media/image8.png"/><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teamdenovo.com" TargetMode="External"/><Relationship Id="rId2" Type="http://schemas.openxmlformats.org/officeDocument/2006/relationships/numbering" Target="numbering.xml"/><Relationship Id="rId16" Type="http://schemas.openxmlformats.org/officeDocument/2006/relationships/hyperlink" Target="https://www.legis.iowa.gov/legislation/BillBook?ba=HSB543&amp;ga=90" TargetMode="External"/><Relationship Id="rId29" Type="http://schemas.openxmlformats.org/officeDocument/2006/relationships/hyperlink" Target="https://www.legis.iowa.gov/legislation/BillBook?ba=HF2032&amp;ga=90" TargetMode="External"/><Relationship Id="rId11" Type="http://schemas.openxmlformats.org/officeDocument/2006/relationships/hyperlink" Target="https://www.legis.iowa.gov/docs/code/279.24.pdf" TargetMode="External"/><Relationship Id="rId24" Type="http://schemas.openxmlformats.org/officeDocument/2006/relationships/hyperlink" Target="https://www.legis.iowa.gov/legislation/BillBook?ba=HF2016&amp;ga=90" TargetMode="External"/><Relationship Id="rId32" Type="http://schemas.openxmlformats.org/officeDocument/2006/relationships/hyperlink" Target="https://www.legis.iowa.gov/legislation/BillBook?ba=SSB3041&amp;ga=90" TargetMode="External"/><Relationship Id="rId37" Type="http://schemas.openxmlformats.org/officeDocument/2006/relationships/hyperlink" Target="https://www.legis.iowa.gov/legislation/BillBook?ba=SSB3047&amp;ga=90" TargetMode="External"/><Relationship Id="rId40" Type="http://schemas.openxmlformats.org/officeDocument/2006/relationships/hyperlink" Target="https://www.legis.iowa.gov/legislation/BillBook?ba=SF2001&amp;ga=90" TargetMode="External"/><Relationship Id="rId45" Type="http://schemas.openxmlformats.org/officeDocument/2006/relationships/hyperlink" Target="https://www.legis.iowa.gov/legislation/BillBook?ba=SF2007&amp;ga=90" TargetMode="External"/><Relationship Id="rId53" Type="http://schemas.openxmlformats.org/officeDocument/2006/relationships/hyperlink" Target="https://www.legis.iowa.gov/legislation/BillBook?ba=SF2034&amp;ga=90" TargetMode="External"/><Relationship Id="rId58" Type="http://schemas.openxmlformats.org/officeDocument/2006/relationships/footer" Target="footer1.xml"/><Relationship Id="rId66" Type="http://schemas.openxmlformats.org/officeDocument/2006/relationships/image" Target="media/image3.png"/><Relationship Id="rId74" Type="http://schemas.openxmlformats.org/officeDocument/2006/relationships/image" Target="media/image7.png"/><Relationship Id="rId79" Type="http://schemas.openxmlformats.org/officeDocument/2006/relationships/hyperlink" Target="file:///C:\Users\Margaret\Downloads\www.wgu.edu" TargetMode="External"/><Relationship Id="rId5" Type="http://schemas.openxmlformats.org/officeDocument/2006/relationships/webSettings" Target="webSettings.xml"/><Relationship Id="rId61" Type="http://schemas.openxmlformats.org/officeDocument/2006/relationships/hyperlink" Target="https://www.rsaia.org/2024-legislative-session.html" TargetMode="External"/><Relationship Id="rId82" Type="http://schemas.openxmlformats.org/officeDocument/2006/relationships/footer" Target="footer4.xml"/><Relationship Id="rId10" Type="http://schemas.openxmlformats.org/officeDocument/2006/relationships/hyperlink" Target="https://www.legis.iowa.gov/docs/code/273.pdf" TargetMode="External"/><Relationship Id="rId19" Type="http://schemas.openxmlformats.org/officeDocument/2006/relationships/hyperlink" Target="https://www.legis.iowa.gov/legislation/BillBook?ba=HF464&amp;ga=90" TargetMode="External"/><Relationship Id="rId31" Type="http://schemas.openxmlformats.org/officeDocument/2006/relationships/hyperlink" Target="https://www.legis.iowa.gov/legislation/BillBook?ba=HF2034&amp;ga=90" TargetMode="External"/><Relationship Id="rId44" Type="http://schemas.openxmlformats.org/officeDocument/2006/relationships/hyperlink" Target="https://www.legis.iowa.gov/legislation/BillBook?ba=SF2006&amp;ga=90" TargetMode="External"/><Relationship Id="rId52" Type="http://schemas.openxmlformats.org/officeDocument/2006/relationships/hyperlink" Target="https://www.legis.iowa.gov/legislation/BillBook?ba=SF2027&amp;ga=90" TargetMode="External"/><Relationship Id="rId60" Type="http://schemas.openxmlformats.org/officeDocument/2006/relationships/footer" Target="footer2.xml"/><Relationship Id="rId65" Type="http://schemas.openxmlformats.org/officeDocument/2006/relationships/hyperlink" Target="http://www.rsaia.org/corporate-sponsors.html" TargetMode="External"/><Relationship Id="rId73" Type="http://schemas.openxmlformats.org/officeDocument/2006/relationships/hyperlink" Target="https://misiciowa.org/" TargetMode="External"/><Relationship Id="rId78" Type="http://schemas.openxmlformats.org/officeDocument/2006/relationships/image" Target="media/image9.jpeg"/><Relationship Id="rId8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legis.iowa.gov/docs/publications/LGI/90/HSB542.pdf" TargetMode="External"/><Relationship Id="rId14" Type="http://schemas.openxmlformats.org/officeDocument/2006/relationships/hyperlink" Target="https://www.legis.iowa.gov/publications/search/document?fq=id:1442428&amp;q=hsb+520" TargetMode="External"/><Relationship Id="rId22" Type="http://schemas.openxmlformats.org/officeDocument/2006/relationships/hyperlink" Target="https://www.legis.iowa.gov/legislation/BillBook?ba=HF2002&amp;ga=90" TargetMode="External"/><Relationship Id="rId27" Type="http://schemas.openxmlformats.org/officeDocument/2006/relationships/hyperlink" Target="https://www.legis.iowa.gov/legislation/BillBook?ba=HF2030&amp;ga=90" TargetMode="External"/><Relationship Id="rId30" Type="http://schemas.openxmlformats.org/officeDocument/2006/relationships/hyperlink" Target="https://www.legis.iowa.gov/legislation/BillBook?ba=HF2033&amp;ga=90" TargetMode="External"/><Relationship Id="rId35" Type="http://schemas.openxmlformats.org/officeDocument/2006/relationships/hyperlink" Target="https://www.legis.iowa.gov/legislation/BillBook?ba=SSB3044&amp;ga=90" TargetMode="External"/><Relationship Id="rId43" Type="http://schemas.openxmlformats.org/officeDocument/2006/relationships/hyperlink" Target="https://www.legis.iowa.gov/legislation/BillBook?ba=SF2005&amp;ga=90" TargetMode="External"/><Relationship Id="rId48" Type="http://schemas.openxmlformats.org/officeDocument/2006/relationships/hyperlink" Target="https://www.legis.iowa.gov/legislation/BillBook?ba=SF2011&amp;ga=90" TargetMode="External"/><Relationship Id="rId56" Type="http://schemas.openxmlformats.org/officeDocument/2006/relationships/hyperlink" Target="http://www.iowaschoolfinance.com/legislative_bios" TargetMode="External"/><Relationship Id="rId64" Type="http://schemas.openxmlformats.org/officeDocument/2006/relationships/hyperlink" Target="mailto:dave.daughton@rsaia.org" TargetMode="External"/><Relationship Id="rId69" Type="http://schemas.openxmlformats.org/officeDocument/2006/relationships/hyperlink" Target="http://www.classroomclinic.com" TargetMode="External"/><Relationship Id="rId77" Type="http://schemas.openxmlformats.org/officeDocument/2006/relationships/hyperlink" Target="http://www.solutiontree.com/st-states/iowa" TargetMode="External"/><Relationship Id="rId8" Type="http://schemas.openxmlformats.org/officeDocument/2006/relationships/hyperlink" Target="https://www.iowaschoolfinance.com/system/files/members/Public/New%20Authority%20Report%20FY%202025.xlsx" TargetMode="External"/><Relationship Id="rId51" Type="http://schemas.openxmlformats.org/officeDocument/2006/relationships/hyperlink" Target="https://www.legis.iowa.gov/legislation/BillBook?ba=SF2021&amp;ga=90" TargetMode="External"/><Relationship Id="rId72" Type="http://schemas.openxmlformats.org/officeDocument/2006/relationships/image" Target="media/image6.png"/><Relationship Id="rId80"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www.legis.iowa.gov/docs/code/273.pdf" TargetMode="External"/><Relationship Id="rId17" Type="http://schemas.openxmlformats.org/officeDocument/2006/relationships/hyperlink" Target="https://www.legis.iowa.gov/legislation/BillBook?ba=HF134&amp;ga=90" TargetMode="External"/><Relationship Id="rId25" Type="http://schemas.openxmlformats.org/officeDocument/2006/relationships/hyperlink" Target="https://www.legis.iowa.gov/legislation/BillBook?ba=HF2027&amp;ga=90" TargetMode="External"/><Relationship Id="rId33" Type="http://schemas.openxmlformats.org/officeDocument/2006/relationships/hyperlink" Target="https://www.legis.iowa.gov/legislation/BillBook?ba=SSB3042&amp;ga=90" TargetMode="External"/><Relationship Id="rId38" Type="http://schemas.openxmlformats.org/officeDocument/2006/relationships/hyperlink" Target="https://www.legis.iowa.gov/legislation/BillBook?ba=SSB3049&amp;ga=90" TargetMode="External"/><Relationship Id="rId46" Type="http://schemas.openxmlformats.org/officeDocument/2006/relationships/hyperlink" Target="https://www.legis.iowa.gov/legislation/BillBook?ba=SF2009&amp;ga=90" TargetMode="External"/><Relationship Id="rId59" Type="http://schemas.openxmlformats.org/officeDocument/2006/relationships/header" Target="header1.xml"/><Relationship Id="rId67" Type="http://schemas.openxmlformats.org/officeDocument/2006/relationships/hyperlink" Target="file:///C:\Users\Margaret\Downloads\www.linkedin.com\in\thomas-p-o-brien-03320616\" TargetMode="External"/><Relationship Id="rId20" Type="http://schemas.openxmlformats.org/officeDocument/2006/relationships/hyperlink" Target="https://www.legis.iowa.gov/legislation/BillBook?ba=HF606&amp;ga=90" TargetMode="External"/><Relationship Id="rId41" Type="http://schemas.openxmlformats.org/officeDocument/2006/relationships/hyperlink" Target="https://www.legis.iowa.gov/legislation/BillBook?ba=SF2003&amp;ga=90" TargetMode="External"/><Relationship Id="rId54" Type="http://schemas.openxmlformats.org/officeDocument/2006/relationships/hyperlink" Target="https://www.legis.iowa.gov/legislation/BillBook?ba=SF2041&amp;ga=90" TargetMode="External"/><Relationship Id="rId62" Type="http://schemas.openxmlformats.org/officeDocument/2006/relationships/hyperlink" Target="https://nebula.wsimg.com/4db9cbaa2277bd686c52a89e1982108e?AccessKeyId=D081CCCCA2DCE3941176&amp;disposition=0&amp;alloworigin=1" TargetMode="External"/><Relationship Id="rId70" Type="http://schemas.openxmlformats.org/officeDocument/2006/relationships/image" Target="media/image5.png"/><Relationship Id="rId75" Type="http://schemas.openxmlformats.org/officeDocument/2006/relationships/hyperlink" Target="https://thepublicprogress.com/"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iowa.gov/legislation/BillBook?ba=HSB542&amp;ga=90" TargetMode="External"/><Relationship Id="rId23" Type="http://schemas.openxmlformats.org/officeDocument/2006/relationships/hyperlink" Target="https://www.legis.iowa.gov/legislation/BillBook?ba=HF2003&amp;ga=90" TargetMode="External"/><Relationship Id="rId28" Type="http://schemas.openxmlformats.org/officeDocument/2006/relationships/hyperlink" Target="https://www.legis.iowa.gov/legislation/BillBook?ba=HF2031&amp;ga=90" TargetMode="External"/><Relationship Id="rId36" Type="http://schemas.openxmlformats.org/officeDocument/2006/relationships/hyperlink" Target="https://www.legis.iowa.gov/legislation/BillBook?ba=SSB3045&amp;ga=90" TargetMode="External"/><Relationship Id="rId49" Type="http://schemas.openxmlformats.org/officeDocument/2006/relationships/hyperlink" Target="https://www.legis.iowa.gov/legislation/BillBook?ba=SF2017&amp;ga=90" TargetMode="External"/><Relationship Id="rId57" Type="http://schemas.openxmlformats.org/officeDocument/2006/relationships/hyperlink" Target="https://www.legis.iowa.gov/legislators/fin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uen-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E9958-34FB-4250-B379-B6A83952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6770</Words>
  <Characters>38595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LGRP</cp:lastModifiedBy>
  <cp:revision>3</cp:revision>
  <cp:lastPrinted>2023-03-09T21:15:00Z</cp:lastPrinted>
  <dcterms:created xsi:type="dcterms:W3CDTF">2024-01-12T23:05:00Z</dcterms:created>
  <dcterms:modified xsi:type="dcterms:W3CDTF">2024-01-12T23:06:00Z</dcterms:modified>
</cp:coreProperties>
</file>