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8A1" w:rsidRDefault="00CD18A1" w:rsidP="00DA3DC1">
      <w:pPr>
        <w:spacing w:before="240" w:line="240" w:lineRule="auto"/>
        <w:jc w:val="center"/>
        <w:rPr>
          <w:rFonts w:cstheme="minorHAnsi"/>
          <w:b/>
          <w:sz w:val="32"/>
          <w:szCs w:val="32"/>
        </w:rPr>
      </w:pPr>
      <w:bookmarkStart w:id="0" w:name="_GoBack"/>
      <w:bookmarkEnd w:id="0"/>
    </w:p>
    <w:p w:rsidR="00DA3DC1" w:rsidRPr="00B109DA" w:rsidRDefault="004061AF"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C82B8A">
        <w:rPr>
          <w:rFonts w:cstheme="minorHAnsi"/>
          <w:b/>
          <w:sz w:val="32"/>
          <w:szCs w:val="32"/>
        </w:rPr>
        <w:t>Mar</w:t>
      </w:r>
      <w:r w:rsidR="00D2488C">
        <w:rPr>
          <w:rFonts w:cstheme="minorHAnsi"/>
          <w:b/>
          <w:sz w:val="32"/>
          <w:szCs w:val="32"/>
        </w:rPr>
        <w:t>ch</w:t>
      </w:r>
      <w:r w:rsidR="00C82B8A">
        <w:rPr>
          <w:rFonts w:cstheme="minorHAnsi"/>
          <w:b/>
          <w:sz w:val="32"/>
          <w:szCs w:val="32"/>
        </w:rPr>
        <w:t xml:space="preserve"> </w:t>
      </w:r>
      <w:r w:rsidR="00C56F57">
        <w:rPr>
          <w:rFonts w:cstheme="minorHAnsi"/>
          <w:b/>
          <w:sz w:val="32"/>
          <w:szCs w:val="32"/>
        </w:rPr>
        <w:t>9</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B20285">
      <w:pPr>
        <w:spacing w:after="0" w:line="240" w:lineRule="auto"/>
        <w:rPr>
          <w:rFonts w:cstheme="minorHAnsi"/>
        </w:rPr>
      </w:pP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4061AF">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15216B" w:rsidRDefault="00C56F57" w:rsidP="0015216B">
      <w:pPr>
        <w:pStyle w:val="ListParagraph"/>
        <w:numPr>
          <w:ilvl w:val="0"/>
          <w:numId w:val="1"/>
        </w:numPr>
        <w:spacing w:after="0" w:line="240" w:lineRule="auto"/>
        <w:rPr>
          <w:rFonts w:cstheme="minorHAnsi"/>
        </w:rPr>
      </w:pPr>
      <w:r>
        <w:rPr>
          <w:rFonts w:cstheme="minorHAnsi"/>
        </w:rPr>
        <w:t xml:space="preserve">Governor’s </w:t>
      </w:r>
      <w:r w:rsidR="000B5040">
        <w:rPr>
          <w:rFonts w:cstheme="minorHAnsi"/>
        </w:rPr>
        <w:t>Flexibility</w:t>
      </w:r>
      <w:r>
        <w:rPr>
          <w:rFonts w:cstheme="minorHAnsi"/>
        </w:rPr>
        <w:t xml:space="preserve"> Bill Approved</w:t>
      </w:r>
    </w:p>
    <w:p w:rsidR="00C56F57" w:rsidRDefault="00C56F57" w:rsidP="0015216B">
      <w:pPr>
        <w:pStyle w:val="ListParagraph"/>
        <w:numPr>
          <w:ilvl w:val="0"/>
          <w:numId w:val="1"/>
        </w:numPr>
        <w:spacing w:after="0" w:line="240" w:lineRule="auto"/>
        <w:rPr>
          <w:rFonts w:cstheme="minorHAnsi"/>
        </w:rPr>
      </w:pPr>
      <w:r>
        <w:rPr>
          <w:rFonts w:cstheme="minorHAnsi"/>
        </w:rPr>
        <w:t xml:space="preserve">Gender Bathroom Bill </w:t>
      </w:r>
      <w:r w:rsidR="00EC52BD">
        <w:rPr>
          <w:rFonts w:cstheme="minorHAnsi"/>
        </w:rPr>
        <w:t>Senate Action</w:t>
      </w:r>
    </w:p>
    <w:p w:rsidR="00005085" w:rsidRDefault="00C56F57" w:rsidP="0015216B">
      <w:pPr>
        <w:pStyle w:val="ListParagraph"/>
        <w:numPr>
          <w:ilvl w:val="0"/>
          <w:numId w:val="1"/>
        </w:numPr>
        <w:spacing w:after="0" w:line="240" w:lineRule="auto"/>
        <w:rPr>
          <w:rFonts w:cstheme="minorHAnsi"/>
        </w:rPr>
      </w:pPr>
      <w:r>
        <w:rPr>
          <w:rFonts w:cstheme="minorHAnsi"/>
        </w:rPr>
        <w:t>INS Civics Test: Process of Testing and Questions for Citizenship</w:t>
      </w:r>
    </w:p>
    <w:p w:rsidR="00C56F57" w:rsidRDefault="00C56F57" w:rsidP="00B20285">
      <w:pPr>
        <w:pStyle w:val="ListParagraph"/>
        <w:numPr>
          <w:ilvl w:val="0"/>
          <w:numId w:val="1"/>
        </w:numPr>
        <w:spacing w:after="0" w:line="240" w:lineRule="auto"/>
        <w:rPr>
          <w:rFonts w:cstheme="minorHAnsi"/>
        </w:rPr>
      </w:pPr>
      <w:r>
        <w:rPr>
          <w:rFonts w:cstheme="minorHAnsi"/>
        </w:rPr>
        <w:t>Other Bills Approved by a Chamber</w:t>
      </w:r>
    </w:p>
    <w:p w:rsidR="00C56F57" w:rsidRDefault="00C56F57" w:rsidP="00B20285">
      <w:pPr>
        <w:pStyle w:val="ListParagraph"/>
        <w:numPr>
          <w:ilvl w:val="0"/>
          <w:numId w:val="1"/>
        </w:numPr>
        <w:spacing w:after="0" w:line="240" w:lineRule="auto"/>
        <w:rPr>
          <w:rFonts w:cstheme="minorHAnsi"/>
        </w:rPr>
      </w:pPr>
      <w:r>
        <w:rPr>
          <w:rFonts w:cstheme="minorHAnsi"/>
        </w:rPr>
        <w:t>Committee Action</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 xml:space="preserve">Advocacy Action: </w:t>
      </w:r>
      <w:r w:rsidR="00363576">
        <w:rPr>
          <w:rFonts w:cstheme="minorHAnsi"/>
        </w:rPr>
        <w:t>Keep momentum on PK and Poverty. Advocacy to improve a few bills</w:t>
      </w:r>
      <w:r w:rsidR="007035E3">
        <w:rPr>
          <w:rFonts w:cstheme="minorHAnsi"/>
        </w:rPr>
        <w:t xml:space="preserve">, </w:t>
      </w:r>
      <w:r w:rsidR="00D83934">
        <w:rPr>
          <w:rFonts w:cstheme="minorHAnsi"/>
        </w:rPr>
        <w:t xml:space="preserve">plus </w:t>
      </w:r>
      <w:r w:rsidR="007035E3">
        <w:rPr>
          <w:rFonts w:cstheme="minorHAnsi"/>
        </w:rPr>
        <w:t>Operational Sharing</w:t>
      </w:r>
      <w:r w:rsidR="00363576">
        <w:rPr>
          <w:rFonts w:cstheme="minorHAnsi"/>
        </w:rPr>
        <w:t xml:space="preserve"> </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Links to Advocacy Resources</w:t>
      </w:r>
    </w:p>
    <w:p w:rsidR="00B20285" w:rsidRDefault="00AA0974" w:rsidP="00026B8E">
      <w:pPr>
        <w:pStyle w:val="ListParagraph"/>
        <w:numPr>
          <w:ilvl w:val="0"/>
          <w:numId w:val="1"/>
        </w:numPr>
        <w:spacing w:after="0" w:line="240" w:lineRule="auto"/>
        <w:rPr>
          <w:rFonts w:cstheme="minorHAnsi"/>
        </w:rPr>
      </w:pPr>
      <w:r w:rsidRPr="00026B8E">
        <w:rPr>
          <w:rFonts w:cstheme="minorHAnsi"/>
        </w:rPr>
        <w:t xml:space="preserve">Members of </w:t>
      </w:r>
      <w:r w:rsidR="00D07C9E" w:rsidRPr="00026B8E">
        <w:rPr>
          <w:rFonts w:cstheme="minorHAnsi"/>
        </w:rPr>
        <w:t>Important Committees</w:t>
      </w:r>
    </w:p>
    <w:p w:rsidR="00026B8E" w:rsidRPr="00026B8E" w:rsidRDefault="00026B8E" w:rsidP="00026B8E">
      <w:pPr>
        <w:spacing w:after="0" w:line="240" w:lineRule="auto"/>
        <w:ind w:left="360"/>
        <w:rPr>
          <w:rFonts w:cstheme="minorHAnsi"/>
        </w:rPr>
      </w:pPr>
    </w:p>
    <w:p w:rsidR="00C56F57" w:rsidRDefault="00C56F57" w:rsidP="004A7952">
      <w:pPr>
        <w:spacing w:after="0" w:line="240" w:lineRule="auto"/>
        <w:rPr>
          <w:b/>
        </w:rPr>
      </w:pPr>
      <w:r>
        <w:rPr>
          <w:b/>
        </w:rPr>
        <w:t>Governor’s Flexibility Bill Approved:</w:t>
      </w:r>
    </w:p>
    <w:p w:rsidR="00C56F57" w:rsidRDefault="00DE530A" w:rsidP="004A7952">
      <w:pPr>
        <w:spacing w:after="0" w:line="240" w:lineRule="auto"/>
        <w:rPr>
          <w:rFonts w:cstheme="minorHAnsi"/>
          <w:color w:val="333333"/>
        </w:rPr>
      </w:pPr>
      <w:hyperlink r:id="rId8" w:history="1">
        <w:r w:rsidR="00C56F57" w:rsidRPr="00E73D4C">
          <w:rPr>
            <w:rStyle w:val="Hyperlink"/>
            <w:rFonts w:cstheme="minorHAnsi"/>
            <w:b/>
          </w:rPr>
          <w:t>SF 391</w:t>
        </w:r>
      </w:hyperlink>
      <w:r w:rsidR="00C56F57" w:rsidRPr="00E73D4C">
        <w:rPr>
          <w:rFonts w:cstheme="minorHAnsi"/>
          <w:b/>
        </w:rPr>
        <w:t xml:space="preserve"> Governor's School Flexibility</w:t>
      </w:r>
      <w:r w:rsidR="00C56F57" w:rsidRPr="00005085">
        <w:rPr>
          <w:rFonts w:cstheme="minorHAnsi"/>
        </w:rPr>
        <w:t xml:space="preserve"> (Chapter 12 </w:t>
      </w:r>
      <w:r w:rsidR="00C56F57">
        <w:rPr>
          <w:rFonts w:cstheme="minorHAnsi"/>
        </w:rPr>
        <w:t>C</w:t>
      </w:r>
      <w:r w:rsidR="00C56F57" w:rsidRPr="00005085">
        <w:rPr>
          <w:rFonts w:cstheme="minorHAnsi"/>
        </w:rPr>
        <w:t>hanges)</w:t>
      </w:r>
      <w:r w:rsidR="00C56F57">
        <w:rPr>
          <w:rFonts w:cstheme="minorHAnsi"/>
        </w:rPr>
        <w:t xml:space="preserve"> was amended and approved by the Senate</w:t>
      </w:r>
      <w:r w:rsidR="00E73D4C">
        <w:rPr>
          <w:rFonts w:cstheme="minorHAnsi"/>
        </w:rPr>
        <w:t xml:space="preserve">, 33:17. </w:t>
      </w:r>
      <w:r w:rsidR="00381112">
        <w:rPr>
          <w:rFonts w:cstheme="minorHAnsi"/>
        </w:rPr>
        <w:t>The House amended it (House changes noted below) and passed it 63:34, sending it back to the Senate.</w:t>
      </w:r>
      <w:r w:rsidR="003C30DF">
        <w:rPr>
          <w:rFonts w:cstheme="minorHAnsi"/>
        </w:rPr>
        <w:t xml:space="preserve"> </w:t>
      </w:r>
      <w:r w:rsidR="004061AF">
        <w:rPr>
          <w:rFonts w:cstheme="minorHAnsi"/>
        </w:rPr>
        <w:t>RSAI</w:t>
      </w:r>
      <w:r w:rsidR="00EC52BD">
        <w:rPr>
          <w:rFonts w:cstheme="minorHAnsi"/>
        </w:rPr>
        <w:t xml:space="preserve"> supports the bill. </w:t>
      </w:r>
      <w:r w:rsidR="00C56F57">
        <w:rPr>
          <w:rFonts w:cstheme="minorHAnsi"/>
          <w:color w:val="333333"/>
        </w:rPr>
        <w:t>The bill has s</w:t>
      </w:r>
      <w:r w:rsidR="00381112">
        <w:rPr>
          <w:rFonts w:cstheme="minorHAnsi"/>
          <w:color w:val="333333"/>
        </w:rPr>
        <w:t>ix</w:t>
      </w:r>
      <w:r w:rsidR="00C56F57">
        <w:rPr>
          <w:rFonts w:cstheme="minorHAnsi"/>
          <w:color w:val="333333"/>
        </w:rPr>
        <w:t xml:space="preserve"> </w:t>
      </w:r>
      <w:r w:rsidR="00C56F57" w:rsidRPr="00886598">
        <w:rPr>
          <w:rFonts w:cstheme="minorHAnsi"/>
          <w:color w:val="333333"/>
        </w:rPr>
        <w:t>divisions</w:t>
      </w:r>
      <w:r w:rsidR="00C56F57">
        <w:rPr>
          <w:rFonts w:cstheme="minorHAnsi"/>
          <w:color w:val="333333"/>
        </w:rPr>
        <w:t xml:space="preserve">: </w:t>
      </w:r>
    </w:p>
    <w:p w:rsidR="00381112" w:rsidRDefault="00381112" w:rsidP="004A7952">
      <w:pPr>
        <w:pStyle w:val="NormalWeb"/>
        <w:shd w:val="clear" w:color="auto" w:fill="FFFFFF"/>
        <w:spacing w:before="0" w:beforeAutospacing="0" w:after="0" w:afterAutospacing="0"/>
        <w:rPr>
          <w:rFonts w:asciiTheme="minorHAnsi" w:hAnsiTheme="minorHAnsi" w:cstheme="minorHAnsi"/>
          <w:b/>
          <w:color w:val="333333"/>
          <w:sz w:val="22"/>
          <w:szCs w:val="22"/>
        </w:rPr>
      </w:pPr>
    </w:p>
    <w:p w:rsidR="00C56F57" w:rsidRDefault="00C56F57" w:rsidP="00363576">
      <w:pPr>
        <w:pStyle w:val="NormalWeb"/>
        <w:shd w:val="clear" w:color="auto" w:fill="FFFFFF"/>
        <w:spacing w:before="0" w:beforeAutospacing="0" w:after="0" w:afterAutospacing="0"/>
        <w:rPr>
          <w:rFonts w:asciiTheme="minorHAnsi" w:hAnsiTheme="minorHAnsi" w:cstheme="minorHAnsi"/>
          <w:color w:val="333333"/>
          <w:sz w:val="22"/>
          <w:szCs w:val="22"/>
        </w:rPr>
      </w:pPr>
      <w:r w:rsidRPr="00B0196E">
        <w:rPr>
          <w:rFonts w:asciiTheme="minorHAnsi" w:hAnsiTheme="minorHAnsi" w:cstheme="minorHAnsi"/>
          <w:b/>
          <w:color w:val="333333"/>
          <w:sz w:val="22"/>
          <w:szCs w:val="22"/>
        </w:rPr>
        <w:t xml:space="preserve">1) </w:t>
      </w:r>
      <w:r w:rsidR="00B0196E" w:rsidRPr="00B0196E">
        <w:rPr>
          <w:rFonts w:asciiTheme="minorHAnsi" w:hAnsiTheme="minorHAnsi" w:cstheme="minorHAnsi"/>
          <w:b/>
          <w:color w:val="333333"/>
          <w:sz w:val="22"/>
          <w:szCs w:val="22"/>
        </w:rPr>
        <w:t>Elimination of Comprehensive School Improvement Plan</w:t>
      </w:r>
      <w:r w:rsidR="00B0196E">
        <w:rPr>
          <w:rFonts w:asciiTheme="minorHAnsi" w:hAnsiTheme="minorHAnsi" w:cstheme="minorHAnsi"/>
          <w:color w:val="333333"/>
          <w:sz w:val="22"/>
          <w:szCs w:val="22"/>
        </w:rPr>
        <w:t xml:space="preserve">: </w:t>
      </w:r>
      <w:r w:rsidRPr="00886598">
        <w:rPr>
          <w:rFonts w:asciiTheme="minorHAnsi" w:hAnsiTheme="minorHAnsi" w:cstheme="minorHAnsi"/>
          <w:color w:val="333333"/>
          <w:sz w:val="22"/>
          <w:szCs w:val="22"/>
        </w:rPr>
        <w:t xml:space="preserve">removal of </w:t>
      </w:r>
      <w:r w:rsidR="00B0196E">
        <w:rPr>
          <w:rFonts w:asciiTheme="minorHAnsi" w:hAnsiTheme="minorHAnsi" w:cstheme="minorHAnsi"/>
          <w:color w:val="333333"/>
          <w:sz w:val="22"/>
          <w:szCs w:val="22"/>
        </w:rPr>
        <w:t>the requirement for school boards to have a Comprehensive School Improvement Plan (</w:t>
      </w:r>
      <w:r w:rsidRPr="00886598">
        <w:rPr>
          <w:rFonts w:asciiTheme="minorHAnsi" w:hAnsiTheme="minorHAnsi" w:cstheme="minorHAnsi"/>
          <w:color w:val="333333"/>
          <w:sz w:val="22"/>
          <w:szCs w:val="22"/>
        </w:rPr>
        <w:t>CSIP</w:t>
      </w:r>
      <w:r w:rsidR="00B0196E">
        <w:rPr>
          <w:rFonts w:asciiTheme="minorHAnsi" w:hAnsiTheme="minorHAnsi" w:cstheme="minorHAnsi"/>
          <w:color w:val="333333"/>
          <w:sz w:val="22"/>
          <w:szCs w:val="22"/>
        </w:rPr>
        <w:t>)</w:t>
      </w:r>
      <w:r>
        <w:rPr>
          <w:rFonts w:asciiTheme="minorHAnsi" w:hAnsiTheme="minorHAnsi" w:cstheme="minorHAnsi"/>
          <w:color w:val="333333"/>
          <w:sz w:val="22"/>
          <w:szCs w:val="22"/>
        </w:rPr>
        <w:t>,</w:t>
      </w:r>
      <w:r w:rsidRPr="00886598">
        <w:rPr>
          <w:rFonts w:asciiTheme="minorHAnsi" w:hAnsiTheme="minorHAnsi" w:cstheme="minorHAnsi"/>
          <w:color w:val="333333"/>
          <w:sz w:val="22"/>
          <w:szCs w:val="22"/>
        </w:rPr>
        <w:t xml:space="preserve"> </w:t>
      </w:r>
      <w:r w:rsidR="00B0196E">
        <w:rPr>
          <w:rFonts w:asciiTheme="minorHAnsi" w:hAnsiTheme="minorHAnsi" w:cstheme="minorHAnsi"/>
          <w:color w:val="333333"/>
          <w:sz w:val="22"/>
          <w:szCs w:val="22"/>
        </w:rPr>
        <w:t xml:space="preserve">but still requires reporting necessary for federal compliance and other smaller plans and reports are still required. </w:t>
      </w:r>
    </w:p>
    <w:p w:rsidR="005E0812" w:rsidRDefault="005E0812" w:rsidP="00363576">
      <w:pPr>
        <w:pStyle w:val="NormalWeb"/>
        <w:shd w:val="clear" w:color="auto" w:fill="FFFFFF"/>
        <w:spacing w:before="0" w:beforeAutospacing="0" w:after="0" w:afterAutospacing="0"/>
        <w:rPr>
          <w:rFonts w:asciiTheme="minorHAnsi" w:hAnsiTheme="minorHAnsi" w:cstheme="minorHAnsi"/>
          <w:color w:val="333333"/>
          <w:sz w:val="22"/>
          <w:szCs w:val="22"/>
        </w:rPr>
      </w:pPr>
    </w:p>
    <w:p w:rsidR="00B0196E" w:rsidRDefault="00C56F57" w:rsidP="00363576">
      <w:pPr>
        <w:pStyle w:val="NormalWeb"/>
        <w:shd w:val="clear" w:color="auto" w:fill="FFFFFF"/>
        <w:spacing w:before="0" w:beforeAutospacing="0" w:after="0" w:afterAutospacing="0"/>
        <w:rPr>
          <w:rFonts w:asciiTheme="minorHAnsi" w:hAnsiTheme="minorHAnsi" w:cstheme="minorHAnsi"/>
          <w:color w:val="333333"/>
          <w:sz w:val="22"/>
          <w:szCs w:val="22"/>
        </w:rPr>
      </w:pPr>
      <w:r w:rsidRPr="00B0196E">
        <w:rPr>
          <w:rFonts w:asciiTheme="minorHAnsi" w:hAnsiTheme="minorHAnsi" w:cstheme="minorHAnsi"/>
          <w:b/>
          <w:color w:val="333333"/>
          <w:sz w:val="22"/>
          <w:szCs w:val="22"/>
        </w:rPr>
        <w:t xml:space="preserve">2) </w:t>
      </w:r>
      <w:r w:rsidR="00B0196E" w:rsidRPr="00B0196E">
        <w:rPr>
          <w:rFonts w:asciiTheme="minorHAnsi" w:hAnsiTheme="minorHAnsi" w:cstheme="minorHAnsi"/>
          <w:b/>
          <w:color w:val="333333"/>
          <w:sz w:val="22"/>
          <w:szCs w:val="22"/>
        </w:rPr>
        <w:t>Teacher Librarians and Guidance Counselors:</w:t>
      </w:r>
      <w:r w:rsidR="00B0196E">
        <w:rPr>
          <w:rFonts w:asciiTheme="minorHAnsi" w:hAnsiTheme="minorHAnsi" w:cstheme="minorHAnsi"/>
          <w:color w:val="333333"/>
          <w:sz w:val="22"/>
          <w:szCs w:val="22"/>
        </w:rPr>
        <w:t xml:space="preserve"> </w:t>
      </w:r>
      <w:r w:rsidRPr="00886598">
        <w:rPr>
          <w:rFonts w:asciiTheme="minorHAnsi" w:hAnsiTheme="minorHAnsi" w:cstheme="minorHAnsi"/>
          <w:color w:val="333333"/>
          <w:sz w:val="22"/>
          <w:szCs w:val="22"/>
        </w:rPr>
        <w:t xml:space="preserve">librarians </w:t>
      </w:r>
      <w:r>
        <w:rPr>
          <w:rFonts w:asciiTheme="minorHAnsi" w:hAnsiTheme="minorHAnsi" w:cstheme="minorHAnsi"/>
          <w:color w:val="333333"/>
          <w:sz w:val="22"/>
          <w:szCs w:val="22"/>
        </w:rPr>
        <w:t>can be either a certified teacher librarian</w:t>
      </w:r>
      <w:r w:rsidRPr="00886598">
        <w:rPr>
          <w:rFonts w:asciiTheme="minorHAnsi" w:hAnsiTheme="minorHAnsi" w:cstheme="minorHAnsi"/>
          <w:color w:val="333333"/>
          <w:sz w:val="22"/>
          <w:szCs w:val="22"/>
        </w:rPr>
        <w:t xml:space="preserve"> or </w:t>
      </w:r>
      <w:r w:rsidR="00B0196E">
        <w:rPr>
          <w:rFonts w:asciiTheme="minorHAnsi" w:hAnsiTheme="minorHAnsi" w:cstheme="minorHAnsi"/>
          <w:color w:val="333333"/>
          <w:sz w:val="22"/>
          <w:szCs w:val="22"/>
        </w:rPr>
        <w:t xml:space="preserve">a </w:t>
      </w:r>
      <w:r w:rsidRPr="00886598">
        <w:rPr>
          <w:rFonts w:asciiTheme="minorHAnsi" w:hAnsiTheme="minorHAnsi" w:cstheme="minorHAnsi"/>
          <w:color w:val="333333"/>
          <w:sz w:val="22"/>
          <w:szCs w:val="22"/>
        </w:rPr>
        <w:t>former public librarian</w:t>
      </w:r>
      <w:r w:rsidR="00B0196E">
        <w:rPr>
          <w:rFonts w:asciiTheme="minorHAnsi" w:hAnsiTheme="minorHAnsi" w:cstheme="minorHAnsi"/>
          <w:color w:val="333333"/>
          <w:sz w:val="22"/>
          <w:szCs w:val="22"/>
        </w:rPr>
        <w:t>.</w:t>
      </w:r>
      <w:r w:rsidR="003C30DF">
        <w:rPr>
          <w:rFonts w:asciiTheme="minorHAnsi" w:hAnsiTheme="minorHAnsi" w:cstheme="minorHAnsi"/>
          <w:color w:val="333333"/>
          <w:sz w:val="22"/>
          <w:szCs w:val="22"/>
        </w:rPr>
        <w:t xml:space="preserve"> </w:t>
      </w:r>
      <w:r w:rsidR="00B0196E">
        <w:rPr>
          <w:rFonts w:asciiTheme="minorHAnsi" w:hAnsiTheme="minorHAnsi" w:cstheme="minorHAnsi"/>
          <w:color w:val="333333"/>
          <w:sz w:val="22"/>
          <w:szCs w:val="22"/>
        </w:rPr>
        <w:t xml:space="preserve">Specifies that the BOEE shall not require a </w:t>
      </w:r>
      <w:r w:rsidRPr="00886598">
        <w:rPr>
          <w:rFonts w:asciiTheme="minorHAnsi" w:hAnsiTheme="minorHAnsi" w:cstheme="minorHAnsi"/>
          <w:color w:val="333333"/>
          <w:sz w:val="22"/>
          <w:szCs w:val="22"/>
        </w:rPr>
        <w:t xml:space="preserve">master’s degree </w:t>
      </w:r>
      <w:r w:rsidR="00B0196E">
        <w:rPr>
          <w:rFonts w:asciiTheme="minorHAnsi" w:hAnsiTheme="minorHAnsi" w:cstheme="minorHAnsi"/>
          <w:color w:val="333333"/>
          <w:sz w:val="22"/>
          <w:szCs w:val="22"/>
        </w:rPr>
        <w:t>for a teacher librarian license. Also requires the state BOE to establish standard</w:t>
      </w:r>
      <w:r w:rsidR="00381112">
        <w:rPr>
          <w:rFonts w:asciiTheme="minorHAnsi" w:hAnsiTheme="minorHAnsi" w:cstheme="minorHAnsi"/>
          <w:color w:val="333333"/>
          <w:sz w:val="22"/>
          <w:szCs w:val="22"/>
        </w:rPr>
        <w:t>s</w:t>
      </w:r>
      <w:r w:rsidR="00B0196E">
        <w:rPr>
          <w:rFonts w:asciiTheme="minorHAnsi" w:hAnsiTheme="minorHAnsi" w:cstheme="minorHAnsi"/>
          <w:color w:val="333333"/>
          <w:sz w:val="22"/>
          <w:szCs w:val="22"/>
        </w:rPr>
        <w:t xml:space="preserve"> for school district library programs in rule, designed to provide for methods to improve library collect</w:t>
      </w:r>
      <w:r w:rsidR="00381112">
        <w:rPr>
          <w:rFonts w:asciiTheme="minorHAnsi" w:hAnsiTheme="minorHAnsi" w:cstheme="minorHAnsi"/>
          <w:color w:val="333333"/>
          <w:sz w:val="22"/>
          <w:szCs w:val="22"/>
        </w:rPr>
        <w:t>ions</w:t>
      </w:r>
      <w:r w:rsidR="00B0196E">
        <w:rPr>
          <w:rFonts w:asciiTheme="minorHAnsi" w:hAnsiTheme="minorHAnsi" w:cstheme="minorHAnsi"/>
          <w:color w:val="333333"/>
          <w:sz w:val="22"/>
          <w:szCs w:val="22"/>
        </w:rPr>
        <w:t xml:space="preserve"> to meet student needs, include a current and diverse collection of fiction and nonfiction mate</w:t>
      </w:r>
      <w:r w:rsidR="00381112">
        <w:rPr>
          <w:rFonts w:asciiTheme="minorHAnsi" w:hAnsiTheme="minorHAnsi" w:cstheme="minorHAnsi"/>
          <w:color w:val="333333"/>
          <w:sz w:val="22"/>
          <w:szCs w:val="22"/>
        </w:rPr>
        <w:t>ri</w:t>
      </w:r>
      <w:r w:rsidR="00B0196E">
        <w:rPr>
          <w:rFonts w:asciiTheme="minorHAnsi" w:hAnsiTheme="minorHAnsi" w:cstheme="minorHAnsi"/>
          <w:color w:val="333333"/>
          <w:sz w:val="22"/>
          <w:szCs w:val="22"/>
        </w:rPr>
        <w:t>als in a variety of formats to support student curricular needs, and include a plan for annually updating and replacing library materials and equipment.</w:t>
      </w:r>
      <w:r w:rsidR="003C30DF">
        <w:rPr>
          <w:rFonts w:asciiTheme="minorHAnsi" w:hAnsiTheme="minorHAnsi" w:cstheme="minorHAnsi"/>
          <w:color w:val="333333"/>
          <w:sz w:val="22"/>
          <w:szCs w:val="22"/>
        </w:rPr>
        <w:t xml:space="preserve"> </w:t>
      </w:r>
      <w:r w:rsidR="00B0196E">
        <w:rPr>
          <w:rFonts w:asciiTheme="minorHAnsi" w:hAnsiTheme="minorHAnsi" w:cstheme="minorHAnsi"/>
          <w:color w:val="333333"/>
          <w:sz w:val="22"/>
          <w:szCs w:val="22"/>
        </w:rPr>
        <w:t xml:space="preserve">Requires the guidance and counseling program be designed to ensure the guidance counselor can work collaboratively with students, teachers, support staff, and administrators to support the curricular goals of the school by offering responsive services that address the growth and development needs of students and the attainment of student competencies in academic, career, and social areas. </w:t>
      </w:r>
    </w:p>
    <w:p w:rsidR="005E0812" w:rsidRDefault="005E0812" w:rsidP="00363576">
      <w:pPr>
        <w:pStyle w:val="NormalWeb"/>
        <w:shd w:val="clear" w:color="auto" w:fill="FFFFFF"/>
        <w:spacing w:before="0" w:beforeAutospacing="0" w:after="0" w:afterAutospacing="0"/>
        <w:rPr>
          <w:rFonts w:asciiTheme="minorHAnsi" w:hAnsiTheme="minorHAnsi" w:cstheme="minorHAnsi"/>
          <w:color w:val="333333"/>
          <w:sz w:val="22"/>
          <w:szCs w:val="22"/>
        </w:rPr>
      </w:pPr>
    </w:p>
    <w:p w:rsidR="00B0196E" w:rsidRDefault="00C56F57" w:rsidP="00363576">
      <w:pPr>
        <w:pStyle w:val="NormalWeb"/>
        <w:shd w:val="clear" w:color="auto" w:fill="FFFFFF"/>
        <w:spacing w:before="0" w:beforeAutospacing="0" w:after="0" w:afterAutospacing="0"/>
        <w:rPr>
          <w:rFonts w:asciiTheme="minorHAnsi" w:hAnsiTheme="minorHAnsi" w:cstheme="minorHAnsi"/>
          <w:color w:val="333333"/>
          <w:sz w:val="22"/>
          <w:szCs w:val="22"/>
        </w:rPr>
      </w:pPr>
      <w:r w:rsidRPr="00B0196E">
        <w:rPr>
          <w:rFonts w:asciiTheme="minorHAnsi" w:hAnsiTheme="minorHAnsi" w:cstheme="minorHAnsi"/>
          <w:b/>
          <w:color w:val="333333"/>
          <w:sz w:val="22"/>
          <w:szCs w:val="22"/>
        </w:rPr>
        <w:t xml:space="preserve">3) </w:t>
      </w:r>
      <w:r w:rsidR="00B0196E" w:rsidRPr="00B0196E">
        <w:rPr>
          <w:rFonts w:asciiTheme="minorHAnsi" w:hAnsiTheme="minorHAnsi" w:cstheme="minorHAnsi"/>
          <w:b/>
          <w:color w:val="333333"/>
          <w:sz w:val="22"/>
          <w:szCs w:val="22"/>
        </w:rPr>
        <w:t>School Calendar:</w:t>
      </w:r>
      <w:r w:rsidR="00B0196E">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allows </w:t>
      </w:r>
      <w:r w:rsidRPr="00886598">
        <w:rPr>
          <w:rFonts w:asciiTheme="minorHAnsi" w:hAnsiTheme="minorHAnsi" w:cstheme="minorHAnsi"/>
          <w:color w:val="333333"/>
          <w:sz w:val="22"/>
          <w:szCs w:val="22"/>
        </w:rPr>
        <w:t>up to 5 days</w:t>
      </w:r>
      <w:r>
        <w:rPr>
          <w:rFonts w:asciiTheme="minorHAnsi" w:hAnsiTheme="minorHAnsi" w:cstheme="minorHAnsi"/>
          <w:color w:val="333333"/>
          <w:sz w:val="22"/>
          <w:szCs w:val="22"/>
        </w:rPr>
        <w:t>/30 hours of</w:t>
      </w:r>
      <w:r w:rsidRPr="00886598">
        <w:rPr>
          <w:rFonts w:asciiTheme="minorHAnsi" w:hAnsiTheme="minorHAnsi" w:cstheme="minorHAnsi"/>
          <w:color w:val="333333"/>
          <w:sz w:val="22"/>
          <w:szCs w:val="22"/>
        </w:rPr>
        <w:t xml:space="preserve"> instruction</w:t>
      </w:r>
      <w:r w:rsidR="005E0812">
        <w:rPr>
          <w:rFonts w:asciiTheme="minorHAnsi" w:hAnsiTheme="minorHAnsi" w:cstheme="minorHAnsi"/>
          <w:color w:val="333333"/>
          <w:sz w:val="22"/>
          <w:szCs w:val="22"/>
        </w:rPr>
        <w:t xml:space="preserve"> in the school calendar, delivered primarily over the Internet, but clarifies that school districts can still offer online learning programs and academies per Iowa Code 256.43 and 256.7, subsection 32.</w:t>
      </w:r>
      <w:r w:rsidR="005E0812">
        <w:rPr>
          <w:color w:val="000000"/>
          <w:sz w:val="20"/>
          <w:szCs w:val="20"/>
        </w:rPr>
        <w:br/>
      </w:r>
    </w:p>
    <w:p w:rsidR="005E0812" w:rsidRDefault="00C56F57" w:rsidP="00363576">
      <w:pPr>
        <w:pStyle w:val="NormalWeb"/>
        <w:shd w:val="clear" w:color="auto" w:fill="FFFFFF"/>
        <w:spacing w:before="0" w:beforeAutospacing="0" w:after="0" w:afterAutospacing="0"/>
        <w:rPr>
          <w:rFonts w:asciiTheme="minorHAnsi" w:hAnsiTheme="minorHAnsi" w:cstheme="minorHAnsi"/>
          <w:color w:val="333333"/>
          <w:sz w:val="22"/>
          <w:szCs w:val="22"/>
        </w:rPr>
      </w:pPr>
      <w:r w:rsidRPr="005E0812">
        <w:rPr>
          <w:rFonts w:asciiTheme="minorHAnsi" w:hAnsiTheme="minorHAnsi" w:cstheme="minorHAnsi"/>
          <w:b/>
          <w:color w:val="333333"/>
          <w:sz w:val="22"/>
          <w:szCs w:val="22"/>
        </w:rPr>
        <w:t>4)</w:t>
      </w:r>
      <w:r w:rsidRPr="00886598">
        <w:rPr>
          <w:rFonts w:asciiTheme="minorHAnsi" w:hAnsiTheme="minorHAnsi" w:cstheme="minorHAnsi"/>
          <w:color w:val="333333"/>
          <w:sz w:val="22"/>
          <w:szCs w:val="22"/>
        </w:rPr>
        <w:t xml:space="preserve"> </w:t>
      </w:r>
      <w:r w:rsidR="005E0812" w:rsidRPr="005E0812">
        <w:rPr>
          <w:rFonts w:asciiTheme="minorHAnsi" w:hAnsiTheme="minorHAnsi" w:cstheme="minorHAnsi"/>
          <w:b/>
          <w:color w:val="333333"/>
          <w:sz w:val="22"/>
          <w:szCs w:val="22"/>
        </w:rPr>
        <w:t>Educational Standards – Agreements with Community Colleges:</w:t>
      </w:r>
      <w:r w:rsidR="005E0812">
        <w:rPr>
          <w:rFonts w:asciiTheme="minorHAnsi" w:hAnsiTheme="minorHAnsi" w:cstheme="minorHAnsi"/>
          <w:color w:val="333333"/>
          <w:sz w:val="22"/>
          <w:szCs w:val="22"/>
        </w:rPr>
        <w:t xml:space="preserve"> eliminates the enrollment cap for districts to work with community colleges to provide any courses which meet offer and teach courses required per Iowa Code 256.11.</w:t>
      </w:r>
      <w:r w:rsidR="003C30DF">
        <w:rPr>
          <w:rFonts w:asciiTheme="minorHAnsi" w:hAnsiTheme="minorHAnsi" w:cstheme="minorHAnsi"/>
          <w:color w:val="333333"/>
          <w:sz w:val="22"/>
          <w:szCs w:val="22"/>
        </w:rPr>
        <w:t xml:space="preserve"> </w:t>
      </w:r>
      <w:r w:rsidR="005E0812">
        <w:rPr>
          <w:rFonts w:asciiTheme="minorHAnsi" w:hAnsiTheme="minorHAnsi" w:cstheme="minorHAnsi"/>
          <w:color w:val="333333"/>
          <w:sz w:val="22"/>
          <w:szCs w:val="22"/>
        </w:rPr>
        <w:t xml:space="preserve">Strikes the requirement that </w:t>
      </w:r>
      <w:r w:rsidR="0064190D">
        <w:rPr>
          <w:rFonts w:asciiTheme="minorHAnsi" w:hAnsiTheme="minorHAnsi" w:cstheme="minorHAnsi"/>
          <w:color w:val="333333"/>
          <w:sz w:val="22"/>
          <w:szCs w:val="22"/>
        </w:rPr>
        <w:t xml:space="preserve">the </w:t>
      </w:r>
      <w:r w:rsidR="005E0812">
        <w:rPr>
          <w:rFonts w:asciiTheme="minorHAnsi" w:hAnsiTheme="minorHAnsi" w:cstheme="minorHAnsi"/>
          <w:color w:val="333333"/>
          <w:sz w:val="22"/>
          <w:szCs w:val="22"/>
        </w:rPr>
        <w:t xml:space="preserve">district first demonstrate a good faith </w:t>
      </w:r>
      <w:r w:rsidR="005E0812">
        <w:rPr>
          <w:rFonts w:asciiTheme="minorHAnsi" w:hAnsiTheme="minorHAnsi" w:cstheme="minorHAnsi"/>
          <w:color w:val="333333"/>
          <w:sz w:val="22"/>
          <w:szCs w:val="22"/>
        </w:rPr>
        <w:lastRenderedPageBreak/>
        <w:t xml:space="preserve">effort to hire a teacher in the content area and strikes the limitation of flexibility which current law applies to courses that </w:t>
      </w:r>
      <w:r w:rsidR="00381112">
        <w:rPr>
          <w:rFonts w:asciiTheme="minorHAnsi" w:hAnsiTheme="minorHAnsi" w:cstheme="minorHAnsi"/>
          <w:color w:val="333333"/>
          <w:sz w:val="22"/>
          <w:szCs w:val="22"/>
        </w:rPr>
        <w:t xml:space="preserve">enroll </w:t>
      </w:r>
      <w:r w:rsidR="0064190D">
        <w:rPr>
          <w:rFonts w:asciiTheme="minorHAnsi" w:hAnsiTheme="minorHAnsi" w:cstheme="minorHAnsi"/>
          <w:color w:val="333333"/>
          <w:sz w:val="22"/>
          <w:szCs w:val="22"/>
        </w:rPr>
        <w:t>five</w:t>
      </w:r>
      <w:r w:rsidR="005E0812">
        <w:rPr>
          <w:rFonts w:asciiTheme="minorHAnsi" w:hAnsiTheme="minorHAnsi" w:cstheme="minorHAnsi"/>
          <w:color w:val="333333"/>
          <w:sz w:val="22"/>
          <w:szCs w:val="22"/>
        </w:rPr>
        <w:t xml:space="preserve"> or fewer pupils.</w:t>
      </w:r>
      <w:r w:rsidR="003C30DF">
        <w:rPr>
          <w:rFonts w:asciiTheme="minorHAnsi" w:hAnsiTheme="minorHAnsi" w:cstheme="minorHAnsi"/>
          <w:color w:val="333333"/>
          <w:sz w:val="22"/>
          <w:szCs w:val="22"/>
        </w:rPr>
        <w:t xml:space="preserve"> </w:t>
      </w:r>
    </w:p>
    <w:p w:rsidR="005E0812" w:rsidRDefault="005E0812" w:rsidP="00363576">
      <w:pPr>
        <w:pStyle w:val="NormalWeb"/>
        <w:shd w:val="clear" w:color="auto" w:fill="FFFFFF"/>
        <w:spacing w:before="0" w:beforeAutospacing="0" w:after="0" w:afterAutospacing="0"/>
        <w:rPr>
          <w:rFonts w:asciiTheme="minorHAnsi" w:hAnsiTheme="minorHAnsi" w:cstheme="minorHAnsi"/>
          <w:color w:val="333333"/>
          <w:sz w:val="22"/>
          <w:szCs w:val="22"/>
        </w:rPr>
      </w:pPr>
    </w:p>
    <w:p w:rsidR="00927F47" w:rsidRDefault="00C56F57" w:rsidP="00363576">
      <w:pPr>
        <w:pStyle w:val="NormalWeb"/>
        <w:shd w:val="clear" w:color="auto" w:fill="FFFFFF"/>
        <w:spacing w:before="0" w:beforeAutospacing="0" w:after="0" w:afterAutospacing="0"/>
        <w:rPr>
          <w:rFonts w:asciiTheme="minorHAnsi" w:hAnsiTheme="minorHAnsi" w:cstheme="minorHAnsi"/>
          <w:color w:val="333333"/>
          <w:sz w:val="22"/>
          <w:szCs w:val="22"/>
        </w:rPr>
      </w:pPr>
      <w:r w:rsidRPr="005E0812">
        <w:rPr>
          <w:rFonts w:asciiTheme="minorHAnsi" w:hAnsiTheme="minorHAnsi" w:cstheme="minorHAnsi"/>
          <w:b/>
          <w:color w:val="333333"/>
          <w:sz w:val="22"/>
          <w:szCs w:val="22"/>
        </w:rPr>
        <w:t xml:space="preserve">5) </w:t>
      </w:r>
      <w:r w:rsidR="005E0812" w:rsidRPr="005E0812">
        <w:rPr>
          <w:rFonts w:asciiTheme="minorHAnsi" w:hAnsiTheme="minorHAnsi" w:cstheme="minorHAnsi"/>
          <w:b/>
          <w:color w:val="333333"/>
          <w:sz w:val="22"/>
          <w:szCs w:val="22"/>
        </w:rPr>
        <w:t>Authorization to Offer Simultaneous Sequential Units:</w:t>
      </w:r>
      <w:r w:rsidR="005E0812">
        <w:rPr>
          <w:rFonts w:asciiTheme="minorHAnsi" w:hAnsiTheme="minorHAnsi" w:cstheme="minorHAnsi"/>
          <w:color w:val="333333"/>
          <w:sz w:val="22"/>
          <w:szCs w:val="22"/>
        </w:rPr>
        <w:t xml:space="preserve"> </w:t>
      </w:r>
      <w:r w:rsidRPr="00886598">
        <w:rPr>
          <w:rFonts w:asciiTheme="minorHAnsi" w:hAnsiTheme="minorHAnsi" w:cstheme="minorHAnsi"/>
          <w:color w:val="333333"/>
          <w:sz w:val="22"/>
          <w:szCs w:val="22"/>
        </w:rPr>
        <w:t>allows teache</w:t>
      </w:r>
      <w:r>
        <w:rPr>
          <w:rFonts w:asciiTheme="minorHAnsi" w:hAnsiTheme="minorHAnsi" w:cstheme="minorHAnsi"/>
          <w:color w:val="333333"/>
          <w:sz w:val="22"/>
          <w:szCs w:val="22"/>
        </w:rPr>
        <w:t>rs</w:t>
      </w:r>
      <w:r w:rsidRPr="00886598">
        <w:rPr>
          <w:rFonts w:asciiTheme="minorHAnsi" w:hAnsiTheme="minorHAnsi" w:cstheme="minorHAnsi"/>
          <w:color w:val="333333"/>
          <w:sz w:val="22"/>
          <w:szCs w:val="22"/>
        </w:rPr>
        <w:t xml:space="preserve"> and </w:t>
      </w:r>
      <w:r>
        <w:rPr>
          <w:rFonts w:asciiTheme="minorHAnsi" w:hAnsiTheme="minorHAnsi" w:cstheme="minorHAnsi"/>
          <w:color w:val="333333"/>
          <w:sz w:val="22"/>
          <w:szCs w:val="22"/>
        </w:rPr>
        <w:t>community college instructors</w:t>
      </w:r>
      <w:r w:rsidRPr="00886598">
        <w:rPr>
          <w:rFonts w:asciiTheme="minorHAnsi" w:hAnsiTheme="minorHAnsi" w:cstheme="minorHAnsi"/>
          <w:color w:val="333333"/>
          <w:sz w:val="22"/>
          <w:szCs w:val="22"/>
        </w:rPr>
        <w:t xml:space="preserve"> to teach </w:t>
      </w:r>
      <w:r>
        <w:rPr>
          <w:rFonts w:asciiTheme="minorHAnsi" w:hAnsiTheme="minorHAnsi" w:cstheme="minorHAnsi"/>
          <w:color w:val="333333"/>
          <w:sz w:val="22"/>
          <w:szCs w:val="22"/>
        </w:rPr>
        <w:t xml:space="preserve">two </w:t>
      </w:r>
      <w:r w:rsidRPr="00886598">
        <w:rPr>
          <w:rFonts w:asciiTheme="minorHAnsi" w:hAnsiTheme="minorHAnsi" w:cstheme="minorHAnsi"/>
          <w:color w:val="333333"/>
          <w:sz w:val="22"/>
          <w:szCs w:val="22"/>
        </w:rPr>
        <w:t>or more sequential units</w:t>
      </w:r>
      <w:r>
        <w:rPr>
          <w:rFonts w:asciiTheme="minorHAnsi" w:hAnsiTheme="minorHAnsi" w:cstheme="minorHAnsi"/>
          <w:color w:val="333333"/>
          <w:sz w:val="22"/>
          <w:szCs w:val="22"/>
        </w:rPr>
        <w:t xml:space="preserve"> simultaneously</w:t>
      </w:r>
      <w:r w:rsidR="005E0812">
        <w:rPr>
          <w:rFonts w:asciiTheme="minorHAnsi" w:hAnsiTheme="minorHAnsi" w:cstheme="minorHAnsi"/>
          <w:color w:val="333333"/>
          <w:sz w:val="22"/>
          <w:szCs w:val="22"/>
        </w:rPr>
        <w:t xml:space="preserve"> as long as they are appropriately licensed</w:t>
      </w:r>
      <w:r w:rsidR="0064190D">
        <w:rPr>
          <w:rFonts w:asciiTheme="minorHAnsi" w:hAnsiTheme="minorHAnsi" w:cstheme="minorHAnsi"/>
          <w:color w:val="333333"/>
          <w:sz w:val="22"/>
          <w:szCs w:val="22"/>
        </w:rPr>
        <w:t>,</w:t>
      </w:r>
      <w:r w:rsidR="005E0812">
        <w:rPr>
          <w:rFonts w:asciiTheme="minorHAnsi" w:hAnsiTheme="minorHAnsi" w:cstheme="minorHAnsi"/>
          <w:color w:val="333333"/>
          <w:sz w:val="22"/>
          <w:szCs w:val="22"/>
        </w:rPr>
        <w:t xml:space="preserve"> including minimum requirements for teaching Advanced Placement Courses. </w:t>
      </w:r>
      <w:r w:rsidR="00927F47">
        <w:rPr>
          <w:rFonts w:asciiTheme="minorHAnsi" w:hAnsiTheme="minorHAnsi" w:cstheme="minorHAnsi"/>
          <w:color w:val="333333"/>
          <w:sz w:val="22"/>
          <w:szCs w:val="22"/>
        </w:rPr>
        <w:t xml:space="preserve">Requires the school board to give high school credit for the course. </w:t>
      </w:r>
    </w:p>
    <w:p w:rsidR="005E0812" w:rsidRDefault="00C56F57" w:rsidP="00363576">
      <w:pPr>
        <w:pStyle w:val="NormalWeb"/>
        <w:shd w:val="clear" w:color="auto" w:fill="FFFFFF"/>
        <w:spacing w:before="0" w:beforeAutospacing="0" w:after="0" w:afterAutospacing="0"/>
        <w:rPr>
          <w:rFonts w:asciiTheme="minorHAnsi" w:hAnsiTheme="minorHAnsi" w:cstheme="minorHAnsi"/>
          <w:color w:val="333333"/>
          <w:sz w:val="22"/>
          <w:szCs w:val="22"/>
        </w:rPr>
      </w:pPr>
      <w:r w:rsidRPr="00886598">
        <w:rPr>
          <w:rFonts w:asciiTheme="minorHAnsi" w:hAnsiTheme="minorHAnsi" w:cstheme="minorHAnsi"/>
          <w:color w:val="333333"/>
          <w:sz w:val="22"/>
          <w:szCs w:val="22"/>
        </w:rPr>
        <w:t xml:space="preserve"> </w:t>
      </w:r>
    </w:p>
    <w:p w:rsidR="00B0196E" w:rsidRDefault="00C56F57" w:rsidP="00363576">
      <w:pPr>
        <w:pStyle w:val="NormalWeb"/>
        <w:shd w:val="clear" w:color="auto" w:fill="FFFFFF"/>
        <w:spacing w:before="0" w:beforeAutospacing="0" w:after="0" w:afterAutospacing="0"/>
        <w:rPr>
          <w:rFonts w:asciiTheme="minorHAnsi" w:hAnsiTheme="minorHAnsi" w:cstheme="minorHAnsi"/>
          <w:color w:val="333333"/>
          <w:sz w:val="22"/>
          <w:szCs w:val="22"/>
        </w:rPr>
      </w:pPr>
      <w:r w:rsidRPr="00E73D4C">
        <w:rPr>
          <w:rFonts w:asciiTheme="minorHAnsi" w:hAnsiTheme="minorHAnsi" w:cstheme="minorHAnsi"/>
          <w:b/>
          <w:color w:val="333333"/>
          <w:sz w:val="22"/>
          <w:szCs w:val="22"/>
        </w:rPr>
        <w:t xml:space="preserve">6) </w:t>
      </w:r>
      <w:r w:rsidR="00927F47" w:rsidRPr="00E73D4C">
        <w:rPr>
          <w:rFonts w:asciiTheme="minorHAnsi" w:hAnsiTheme="minorHAnsi" w:cstheme="minorHAnsi"/>
          <w:b/>
          <w:color w:val="333333"/>
          <w:sz w:val="22"/>
          <w:szCs w:val="22"/>
        </w:rPr>
        <w:t>Educational Standards:</w:t>
      </w:r>
      <w:r w:rsidR="00927F47">
        <w:rPr>
          <w:rFonts w:asciiTheme="minorHAnsi" w:hAnsiTheme="minorHAnsi" w:cstheme="minorHAnsi"/>
          <w:color w:val="333333"/>
          <w:sz w:val="22"/>
          <w:szCs w:val="22"/>
        </w:rPr>
        <w:t xml:space="preserve"> </w:t>
      </w:r>
      <w:r>
        <w:rPr>
          <w:rFonts w:asciiTheme="minorHAnsi" w:hAnsiTheme="minorHAnsi" w:cstheme="minorHAnsi"/>
          <w:color w:val="333333"/>
          <w:sz w:val="22"/>
          <w:szCs w:val="22"/>
        </w:rPr>
        <w:t>eliminate</w:t>
      </w:r>
      <w:r w:rsidR="00927F47">
        <w:rPr>
          <w:rFonts w:asciiTheme="minorHAnsi" w:hAnsiTheme="minorHAnsi" w:cstheme="minorHAnsi"/>
          <w:color w:val="333333"/>
          <w:sz w:val="22"/>
          <w:szCs w:val="22"/>
        </w:rPr>
        <w:t>s</w:t>
      </w:r>
      <w:r w:rsidRPr="00886598">
        <w:rPr>
          <w:rFonts w:asciiTheme="minorHAnsi" w:hAnsiTheme="minorHAnsi" w:cstheme="minorHAnsi"/>
          <w:color w:val="333333"/>
          <w:sz w:val="22"/>
          <w:szCs w:val="22"/>
        </w:rPr>
        <w:t xml:space="preserve"> tech</w:t>
      </w:r>
      <w:r>
        <w:rPr>
          <w:rFonts w:asciiTheme="minorHAnsi" w:hAnsiTheme="minorHAnsi" w:cstheme="minorHAnsi"/>
          <w:color w:val="333333"/>
          <w:sz w:val="22"/>
          <w:szCs w:val="22"/>
        </w:rPr>
        <w:t>nological literacy</w:t>
      </w:r>
      <w:r w:rsidR="00927F47">
        <w:rPr>
          <w:rFonts w:asciiTheme="minorHAnsi" w:hAnsiTheme="minorHAnsi" w:cstheme="minorHAnsi"/>
          <w:color w:val="333333"/>
          <w:sz w:val="22"/>
          <w:szCs w:val="22"/>
        </w:rPr>
        <w:t xml:space="preserve"> from 21</w:t>
      </w:r>
      <w:r w:rsidR="00927F47" w:rsidRPr="00927F47">
        <w:rPr>
          <w:rFonts w:asciiTheme="minorHAnsi" w:hAnsiTheme="minorHAnsi" w:cstheme="minorHAnsi"/>
          <w:color w:val="333333"/>
          <w:sz w:val="22"/>
          <w:szCs w:val="22"/>
          <w:vertAlign w:val="superscript"/>
        </w:rPr>
        <w:t>st</w:t>
      </w:r>
      <w:r w:rsidR="00927F47">
        <w:rPr>
          <w:rFonts w:asciiTheme="minorHAnsi" w:hAnsiTheme="minorHAnsi" w:cstheme="minorHAnsi"/>
          <w:color w:val="333333"/>
          <w:sz w:val="22"/>
          <w:szCs w:val="22"/>
        </w:rPr>
        <w:t xml:space="preserve"> Century Learning Skills, removes a requirement that PK program shall relate the role of the family to the child’s developing sense of self and perception of others. Strikes</w:t>
      </w:r>
      <w:r w:rsidRPr="00886598">
        <w:rPr>
          <w:rFonts w:asciiTheme="minorHAnsi" w:hAnsiTheme="minorHAnsi" w:cstheme="minorHAnsi"/>
          <w:color w:val="333333"/>
          <w:sz w:val="22"/>
          <w:szCs w:val="22"/>
        </w:rPr>
        <w:t xml:space="preserve"> HIV/AIDs</w:t>
      </w:r>
      <w:r>
        <w:rPr>
          <w:rFonts w:asciiTheme="minorHAnsi" w:hAnsiTheme="minorHAnsi" w:cstheme="minorHAnsi"/>
          <w:color w:val="333333"/>
          <w:sz w:val="22"/>
          <w:szCs w:val="22"/>
        </w:rPr>
        <w:t xml:space="preserve"> references</w:t>
      </w:r>
      <w:r w:rsidR="00927F47">
        <w:rPr>
          <w:rFonts w:asciiTheme="minorHAnsi" w:hAnsiTheme="minorHAnsi" w:cstheme="minorHAnsi"/>
          <w:color w:val="333333"/>
          <w:sz w:val="22"/>
          <w:szCs w:val="22"/>
        </w:rPr>
        <w:t xml:space="preserve">. </w:t>
      </w:r>
      <w:r w:rsidR="000B5040">
        <w:rPr>
          <w:rFonts w:asciiTheme="minorHAnsi" w:hAnsiTheme="minorHAnsi" w:cstheme="minorHAnsi"/>
          <w:color w:val="333333"/>
          <w:sz w:val="22"/>
          <w:szCs w:val="22"/>
        </w:rPr>
        <w:t>Requires</w:t>
      </w:r>
      <w:r w:rsidR="00927F47">
        <w:rPr>
          <w:rFonts w:asciiTheme="minorHAnsi" w:hAnsiTheme="minorHAnsi" w:cstheme="minorHAnsi"/>
          <w:color w:val="333333"/>
          <w:sz w:val="22"/>
          <w:szCs w:val="22"/>
        </w:rPr>
        <w:t xml:space="preserve"> that 21</w:t>
      </w:r>
      <w:r w:rsidR="00927F47" w:rsidRPr="00927F47">
        <w:rPr>
          <w:rFonts w:asciiTheme="minorHAnsi" w:hAnsiTheme="minorHAnsi" w:cstheme="minorHAnsi"/>
          <w:color w:val="333333"/>
          <w:sz w:val="22"/>
          <w:szCs w:val="22"/>
          <w:vertAlign w:val="superscript"/>
        </w:rPr>
        <w:t>st</w:t>
      </w:r>
      <w:r w:rsidR="0064190D">
        <w:rPr>
          <w:rFonts w:asciiTheme="minorHAnsi" w:hAnsiTheme="minorHAnsi" w:cstheme="minorHAnsi"/>
          <w:color w:val="333333"/>
          <w:sz w:val="22"/>
          <w:szCs w:val="22"/>
        </w:rPr>
        <w:t>-</w:t>
      </w:r>
      <w:r w:rsidR="00927F47">
        <w:rPr>
          <w:rFonts w:asciiTheme="minorHAnsi" w:hAnsiTheme="minorHAnsi" w:cstheme="minorHAnsi"/>
          <w:color w:val="333333"/>
          <w:sz w:val="22"/>
          <w:szCs w:val="22"/>
        </w:rPr>
        <w:t xml:space="preserve">century skills be incorporated to facilitate career readiness and introduce students to career </w:t>
      </w:r>
      <w:r w:rsidR="000B5040">
        <w:rPr>
          <w:rFonts w:asciiTheme="minorHAnsi" w:hAnsiTheme="minorHAnsi" w:cstheme="minorHAnsi"/>
          <w:color w:val="333333"/>
          <w:sz w:val="22"/>
          <w:szCs w:val="22"/>
        </w:rPr>
        <w:t>opportunities</w:t>
      </w:r>
      <w:r w:rsidR="00927F47">
        <w:rPr>
          <w:rFonts w:asciiTheme="minorHAnsi" w:hAnsiTheme="minorHAnsi" w:cstheme="minorHAnsi"/>
          <w:color w:val="333333"/>
          <w:sz w:val="22"/>
          <w:szCs w:val="22"/>
        </w:rPr>
        <w:t xml:space="preserve"> within the local community and across the state. Reduces the requirement to offer </w:t>
      </w:r>
      <w:r w:rsidRPr="00886598">
        <w:rPr>
          <w:rFonts w:asciiTheme="minorHAnsi" w:hAnsiTheme="minorHAnsi" w:cstheme="minorHAnsi"/>
          <w:color w:val="333333"/>
          <w:sz w:val="22"/>
          <w:szCs w:val="22"/>
        </w:rPr>
        <w:t>world language</w:t>
      </w:r>
      <w:r w:rsidR="00927F47">
        <w:rPr>
          <w:rFonts w:asciiTheme="minorHAnsi" w:hAnsiTheme="minorHAnsi" w:cstheme="minorHAnsi"/>
          <w:color w:val="333333"/>
          <w:sz w:val="22"/>
          <w:szCs w:val="22"/>
        </w:rPr>
        <w:t>s</w:t>
      </w:r>
      <w:r w:rsidRPr="00886598">
        <w:rPr>
          <w:rFonts w:asciiTheme="minorHAnsi" w:hAnsiTheme="minorHAnsi" w:cstheme="minorHAnsi"/>
          <w:color w:val="333333"/>
          <w:sz w:val="22"/>
          <w:szCs w:val="22"/>
        </w:rPr>
        <w:t xml:space="preserve"> </w:t>
      </w:r>
      <w:r w:rsidR="00927F47">
        <w:rPr>
          <w:rFonts w:asciiTheme="minorHAnsi" w:hAnsiTheme="minorHAnsi" w:cstheme="minorHAnsi"/>
          <w:color w:val="333333"/>
          <w:sz w:val="22"/>
          <w:szCs w:val="22"/>
        </w:rPr>
        <w:t>from four to</w:t>
      </w:r>
      <w:r w:rsidRPr="00886598">
        <w:rPr>
          <w:rFonts w:asciiTheme="minorHAnsi" w:hAnsiTheme="minorHAnsi" w:cstheme="minorHAnsi"/>
          <w:color w:val="333333"/>
          <w:sz w:val="22"/>
          <w:szCs w:val="22"/>
        </w:rPr>
        <w:t xml:space="preserve"> </w:t>
      </w:r>
      <w:r>
        <w:rPr>
          <w:rFonts w:asciiTheme="minorHAnsi" w:hAnsiTheme="minorHAnsi" w:cstheme="minorHAnsi"/>
          <w:color w:val="333333"/>
          <w:sz w:val="22"/>
          <w:szCs w:val="22"/>
        </w:rPr>
        <w:t>two units</w:t>
      </w:r>
      <w:r w:rsidR="00381112">
        <w:rPr>
          <w:rFonts w:asciiTheme="minorHAnsi" w:hAnsiTheme="minorHAnsi" w:cstheme="minorHAnsi"/>
          <w:color w:val="333333"/>
          <w:sz w:val="22"/>
          <w:szCs w:val="22"/>
        </w:rPr>
        <w:t xml:space="preserve"> (</w:t>
      </w:r>
      <w:r w:rsidR="00381112" w:rsidRPr="00EC52BD">
        <w:rPr>
          <w:rFonts w:asciiTheme="minorHAnsi" w:hAnsiTheme="minorHAnsi" w:cstheme="minorHAnsi"/>
          <w:i/>
          <w:color w:val="333333"/>
          <w:sz w:val="22"/>
          <w:szCs w:val="22"/>
        </w:rPr>
        <w:t xml:space="preserve">House amendment specifies that </w:t>
      </w:r>
      <w:r w:rsidR="0064190D">
        <w:rPr>
          <w:rFonts w:asciiTheme="minorHAnsi" w:hAnsiTheme="minorHAnsi" w:cstheme="minorHAnsi"/>
          <w:i/>
          <w:color w:val="333333"/>
          <w:sz w:val="22"/>
          <w:szCs w:val="22"/>
        </w:rPr>
        <w:t>three</w:t>
      </w:r>
      <w:r w:rsidR="00381112" w:rsidRPr="00EC52BD">
        <w:rPr>
          <w:rFonts w:asciiTheme="minorHAnsi" w:hAnsiTheme="minorHAnsi" w:cstheme="minorHAnsi"/>
          <w:i/>
          <w:color w:val="333333"/>
          <w:sz w:val="22"/>
          <w:szCs w:val="22"/>
        </w:rPr>
        <w:t xml:space="preserve"> units of world language will be required</w:t>
      </w:r>
      <w:r w:rsidR="00381112">
        <w:rPr>
          <w:rFonts w:asciiTheme="minorHAnsi" w:hAnsiTheme="minorHAnsi" w:cstheme="minorHAnsi"/>
          <w:color w:val="333333"/>
          <w:sz w:val="22"/>
          <w:szCs w:val="22"/>
        </w:rPr>
        <w:t>)</w:t>
      </w:r>
      <w:r w:rsidRPr="00886598">
        <w:rPr>
          <w:rFonts w:asciiTheme="minorHAnsi" w:hAnsiTheme="minorHAnsi" w:cstheme="minorHAnsi"/>
          <w:color w:val="333333"/>
          <w:sz w:val="22"/>
          <w:szCs w:val="22"/>
        </w:rPr>
        <w:t xml:space="preserve">, </w:t>
      </w:r>
      <w:r w:rsidR="00927F47">
        <w:rPr>
          <w:rFonts w:asciiTheme="minorHAnsi" w:hAnsiTheme="minorHAnsi" w:cstheme="minorHAnsi"/>
          <w:color w:val="333333"/>
          <w:sz w:val="22"/>
          <w:szCs w:val="22"/>
        </w:rPr>
        <w:t xml:space="preserve">reduces </w:t>
      </w:r>
      <w:r w:rsidRPr="00886598">
        <w:rPr>
          <w:rFonts w:asciiTheme="minorHAnsi" w:hAnsiTheme="minorHAnsi" w:cstheme="minorHAnsi"/>
          <w:color w:val="333333"/>
          <w:sz w:val="22"/>
          <w:szCs w:val="22"/>
        </w:rPr>
        <w:t xml:space="preserve">fine arts </w:t>
      </w:r>
      <w:r w:rsidR="00927F47">
        <w:rPr>
          <w:rFonts w:asciiTheme="minorHAnsi" w:hAnsiTheme="minorHAnsi" w:cstheme="minorHAnsi"/>
          <w:color w:val="333333"/>
          <w:sz w:val="22"/>
          <w:szCs w:val="22"/>
        </w:rPr>
        <w:t>from three to</w:t>
      </w:r>
      <w:r>
        <w:rPr>
          <w:rFonts w:asciiTheme="minorHAnsi" w:hAnsiTheme="minorHAnsi" w:cstheme="minorHAnsi"/>
          <w:color w:val="333333"/>
          <w:sz w:val="22"/>
          <w:szCs w:val="22"/>
        </w:rPr>
        <w:t xml:space="preserve"> two units</w:t>
      </w:r>
      <w:r w:rsidR="00927F47">
        <w:rPr>
          <w:rFonts w:asciiTheme="minorHAnsi" w:hAnsiTheme="minorHAnsi" w:cstheme="minorHAnsi"/>
          <w:color w:val="333333"/>
          <w:sz w:val="22"/>
          <w:szCs w:val="22"/>
        </w:rPr>
        <w:t xml:space="preserve"> and allows those two units to be from any listed category of fine arts.</w:t>
      </w:r>
      <w:r w:rsidR="003C30DF">
        <w:rPr>
          <w:rFonts w:asciiTheme="minorHAnsi" w:hAnsiTheme="minorHAnsi" w:cstheme="minorHAnsi"/>
          <w:color w:val="333333"/>
          <w:sz w:val="22"/>
          <w:szCs w:val="22"/>
        </w:rPr>
        <w:t xml:space="preserve"> </w:t>
      </w:r>
      <w:r w:rsidR="00927F47">
        <w:rPr>
          <w:rFonts w:asciiTheme="minorHAnsi" w:hAnsiTheme="minorHAnsi" w:cstheme="minorHAnsi"/>
          <w:color w:val="333333"/>
          <w:sz w:val="22"/>
          <w:szCs w:val="22"/>
        </w:rPr>
        <w:t>E</w:t>
      </w:r>
      <w:r w:rsidRPr="00886598">
        <w:rPr>
          <w:rFonts w:asciiTheme="minorHAnsi" w:hAnsiTheme="minorHAnsi" w:cstheme="minorHAnsi"/>
          <w:color w:val="333333"/>
          <w:sz w:val="22"/>
          <w:szCs w:val="22"/>
        </w:rPr>
        <w:t xml:space="preserve">xcuses </w:t>
      </w:r>
      <w:r w:rsidR="00927F47">
        <w:rPr>
          <w:rFonts w:asciiTheme="minorHAnsi" w:hAnsiTheme="minorHAnsi" w:cstheme="minorHAnsi"/>
          <w:color w:val="333333"/>
          <w:sz w:val="22"/>
          <w:szCs w:val="22"/>
        </w:rPr>
        <w:t xml:space="preserve">all </w:t>
      </w:r>
      <w:r w:rsidRPr="00886598">
        <w:rPr>
          <w:rFonts w:asciiTheme="minorHAnsi" w:hAnsiTheme="minorHAnsi" w:cstheme="minorHAnsi"/>
          <w:color w:val="333333"/>
          <w:sz w:val="22"/>
          <w:szCs w:val="22"/>
        </w:rPr>
        <w:t xml:space="preserve">students from PE </w:t>
      </w:r>
      <w:r w:rsidR="00927F47">
        <w:rPr>
          <w:rFonts w:asciiTheme="minorHAnsi" w:hAnsiTheme="minorHAnsi" w:cstheme="minorHAnsi"/>
          <w:color w:val="333333"/>
          <w:sz w:val="22"/>
          <w:szCs w:val="22"/>
        </w:rPr>
        <w:t>(not just 12</w:t>
      </w:r>
      <w:r w:rsidR="00927F47" w:rsidRPr="00927F47">
        <w:rPr>
          <w:rFonts w:asciiTheme="minorHAnsi" w:hAnsiTheme="minorHAnsi" w:cstheme="minorHAnsi"/>
          <w:color w:val="333333"/>
          <w:sz w:val="22"/>
          <w:szCs w:val="22"/>
          <w:vertAlign w:val="superscript"/>
        </w:rPr>
        <w:t>th</w:t>
      </w:r>
      <w:r w:rsidR="00927F47">
        <w:rPr>
          <w:rFonts w:asciiTheme="minorHAnsi" w:hAnsiTheme="minorHAnsi" w:cstheme="minorHAnsi"/>
          <w:color w:val="333333"/>
          <w:sz w:val="22"/>
          <w:szCs w:val="22"/>
        </w:rPr>
        <w:t xml:space="preserve"> graders) </w:t>
      </w:r>
      <w:r w:rsidRPr="00886598">
        <w:rPr>
          <w:rFonts w:asciiTheme="minorHAnsi" w:hAnsiTheme="minorHAnsi" w:cstheme="minorHAnsi"/>
          <w:color w:val="333333"/>
          <w:sz w:val="22"/>
          <w:szCs w:val="22"/>
        </w:rPr>
        <w:t xml:space="preserve">if </w:t>
      </w:r>
      <w:r w:rsidR="00927F47">
        <w:rPr>
          <w:rFonts w:asciiTheme="minorHAnsi" w:hAnsiTheme="minorHAnsi" w:cstheme="minorHAnsi"/>
          <w:color w:val="333333"/>
          <w:sz w:val="22"/>
          <w:szCs w:val="22"/>
        </w:rPr>
        <w:t xml:space="preserve">parents request it and the student is seeking to be enrolled in academic courses not otherwise available to the student. Additionally, a student may be excused from the PE requirement if enrolled </w:t>
      </w:r>
      <w:r w:rsidRPr="00886598">
        <w:rPr>
          <w:rFonts w:asciiTheme="minorHAnsi" w:hAnsiTheme="minorHAnsi" w:cstheme="minorHAnsi"/>
          <w:color w:val="333333"/>
          <w:sz w:val="22"/>
          <w:szCs w:val="22"/>
        </w:rPr>
        <w:t xml:space="preserve">in </w:t>
      </w:r>
      <w:r>
        <w:rPr>
          <w:rFonts w:asciiTheme="minorHAnsi" w:hAnsiTheme="minorHAnsi" w:cstheme="minorHAnsi"/>
          <w:color w:val="333333"/>
          <w:sz w:val="22"/>
          <w:szCs w:val="22"/>
        </w:rPr>
        <w:t>a work-</w:t>
      </w:r>
      <w:r w:rsidRPr="00886598">
        <w:rPr>
          <w:rFonts w:asciiTheme="minorHAnsi" w:hAnsiTheme="minorHAnsi" w:cstheme="minorHAnsi"/>
          <w:color w:val="333333"/>
          <w:sz w:val="22"/>
          <w:szCs w:val="22"/>
        </w:rPr>
        <w:t>based or outside learning</w:t>
      </w:r>
      <w:r w:rsidR="00927F47">
        <w:rPr>
          <w:rFonts w:asciiTheme="minorHAnsi" w:hAnsiTheme="minorHAnsi" w:cstheme="minorHAnsi"/>
          <w:color w:val="333333"/>
          <w:sz w:val="22"/>
          <w:szCs w:val="22"/>
        </w:rPr>
        <w:t xml:space="preserve"> program or if participating in an activity sponsored by the school which has at least equivalent physical activity.</w:t>
      </w:r>
      <w:r w:rsidR="003C30DF">
        <w:rPr>
          <w:rFonts w:asciiTheme="minorHAnsi" w:hAnsiTheme="minorHAnsi" w:cstheme="minorHAnsi"/>
          <w:color w:val="333333"/>
          <w:sz w:val="22"/>
          <w:szCs w:val="22"/>
        </w:rPr>
        <w:t xml:space="preserve"> </w:t>
      </w:r>
      <w:r w:rsidR="00381112">
        <w:rPr>
          <w:rFonts w:asciiTheme="minorHAnsi" w:hAnsiTheme="minorHAnsi" w:cstheme="minorHAnsi"/>
          <w:color w:val="333333"/>
          <w:sz w:val="22"/>
          <w:szCs w:val="22"/>
        </w:rPr>
        <w:t>(</w:t>
      </w:r>
      <w:r w:rsidR="00381112" w:rsidRPr="00EC52BD">
        <w:rPr>
          <w:rFonts w:asciiTheme="minorHAnsi" w:hAnsiTheme="minorHAnsi" w:cstheme="minorHAnsi"/>
          <w:i/>
          <w:color w:val="333333"/>
          <w:sz w:val="22"/>
          <w:szCs w:val="22"/>
        </w:rPr>
        <w:t>House amendment removed all of the PE language, returning to current law</w:t>
      </w:r>
      <w:r w:rsidR="00381112">
        <w:rPr>
          <w:rFonts w:asciiTheme="minorHAnsi" w:hAnsiTheme="minorHAnsi" w:cstheme="minorHAnsi"/>
          <w:color w:val="333333"/>
          <w:sz w:val="22"/>
          <w:szCs w:val="22"/>
        </w:rPr>
        <w:t xml:space="preserve">.) </w:t>
      </w:r>
      <w:r w:rsidR="00927F47">
        <w:rPr>
          <w:rFonts w:asciiTheme="minorHAnsi" w:hAnsiTheme="minorHAnsi" w:cstheme="minorHAnsi"/>
          <w:color w:val="333333"/>
          <w:sz w:val="22"/>
          <w:szCs w:val="22"/>
        </w:rPr>
        <w:t>S</w:t>
      </w:r>
      <w:r>
        <w:rPr>
          <w:rFonts w:asciiTheme="minorHAnsi" w:hAnsiTheme="minorHAnsi" w:cstheme="minorHAnsi"/>
          <w:color w:val="333333"/>
          <w:sz w:val="22"/>
          <w:szCs w:val="22"/>
        </w:rPr>
        <w:t xml:space="preserve">pecifies that </w:t>
      </w:r>
      <w:r w:rsidRPr="00886598">
        <w:rPr>
          <w:rFonts w:asciiTheme="minorHAnsi" w:hAnsiTheme="minorHAnsi" w:cstheme="minorHAnsi"/>
          <w:color w:val="333333"/>
          <w:sz w:val="22"/>
          <w:szCs w:val="22"/>
        </w:rPr>
        <w:t xml:space="preserve">health education requirements </w:t>
      </w:r>
      <w:r w:rsidR="00927F47">
        <w:rPr>
          <w:rFonts w:asciiTheme="minorHAnsi" w:hAnsiTheme="minorHAnsi" w:cstheme="minorHAnsi"/>
          <w:color w:val="333333"/>
          <w:sz w:val="22"/>
          <w:szCs w:val="22"/>
        </w:rPr>
        <w:t xml:space="preserve">may (not </w:t>
      </w:r>
      <w:r>
        <w:rPr>
          <w:rFonts w:asciiTheme="minorHAnsi" w:hAnsiTheme="minorHAnsi" w:cstheme="minorHAnsi"/>
          <w:color w:val="333333"/>
          <w:sz w:val="22"/>
          <w:szCs w:val="22"/>
        </w:rPr>
        <w:t>shall</w:t>
      </w:r>
      <w:r w:rsidR="00E73D4C">
        <w:rPr>
          <w:rFonts w:asciiTheme="minorHAnsi" w:hAnsiTheme="minorHAnsi" w:cstheme="minorHAnsi"/>
          <w:color w:val="333333"/>
          <w:sz w:val="22"/>
          <w:szCs w:val="22"/>
        </w:rPr>
        <w:t>)</w:t>
      </w:r>
      <w:r>
        <w:rPr>
          <w:rFonts w:asciiTheme="minorHAnsi" w:hAnsiTheme="minorHAnsi" w:cstheme="minorHAnsi"/>
          <w:color w:val="333333"/>
          <w:sz w:val="22"/>
          <w:szCs w:val="22"/>
        </w:rPr>
        <w:t xml:space="preserve"> be taught</w:t>
      </w:r>
      <w:r w:rsidR="00E73D4C">
        <w:rPr>
          <w:rFonts w:asciiTheme="minorHAnsi" w:hAnsiTheme="minorHAnsi" w:cstheme="minorHAnsi"/>
          <w:color w:val="333333"/>
          <w:sz w:val="22"/>
          <w:szCs w:val="22"/>
        </w:rPr>
        <w:t xml:space="preserve"> including CPR, but eliminates the requirement of taking </w:t>
      </w:r>
      <w:r w:rsidRPr="00886598">
        <w:rPr>
          <w:rFonts w:asciiTheme="minorHAnsi" w:hAnsiTheme="minorHAnsi" w:cstheme="minorHAnsi"/>
          <w:color w:val="333333"/>
          <w:sz w:val="22"/>
          <w:szCs w:val="22"/>
        </w:rPr>
        <w:t>CPR</w:t>
      </w:r>
      <w:r w:rsidR="00E73D4C">
        <w:rPr>
          <w:rFonts w:asciiTheme="minorHAnsi" w:hAnsiTheme="minorHAnsi" w:cstheme="minorHAnsi"/>
          <w:color w:val="333333"/>
          <w:sz w:val="22"/>
          <w:szCs w:val="22"/>
        </w:rPr>
        <w:t xml:space="preserve"> for graduation</w:t>
      </w:r>
      <w:r w:rsidR="00381112">
        <w:rPr>
          <w:rFonts w:asciiTheme="minorHAnsi" w:hAnsiTheme="minorHAnsi" w:cstheme="minorHAnsi"/>
          <w:color w:val="333333"/>
          <w:sz w:val="22"/>
          <w:szCs w:val="22"/>
        </w:rPr>
        <w:t xml:space="preserve"> (</w:t>
      </w:r>
      <w:r w:rsidR="00381112" w:rsidRPr="00EC52BD">
        <w:rPr>
          <w:rFonts w:asciiTheme="minorHAnsi" w:hAnsiTheme="minorHAnsi" w:cstheme="minorHAnsi"/>
          <w:i/>
          <w:color w:val="333333"/>
          <w:sz w:val="22"/>
          <w:szCs w:val="22"/>
        </w:rPr>
        <w:t>House amendment reinstated the requirement for students to have a CPR certification to graduate</w:t>
      </w:r>
      <w:r w:rsidR="00381112">
        <w:rPr>
          <w:rFonts w:asciiTheme="minorHAnsi" w:hAnsiTheme="minorHAnsi" w:cstheme="minorHAnsi"/>
          <w:color w:val="333333"/>
          <w:sz w:val="22"/>
          <w:szCs w:val="22"/>
        </w:rPr>
        <w:t>.)</w:t>
      </w:r>
      <w:r w:rsidR="003C30DF">
        <w:rPr>
          <w:rFonts w:asciiTheme="minorHAnsi" w:hAnsiTheme="minorHAnsi" w:cstheme="minorHAnsi"/>
          <w:color w:val="333333"/>
          <w:sz w:val="22"/>
          <w:szCs w:val="22"/>
        </w:rPr>
        <w:t xml:space="preserve"> </w:t>
      </w:r>
      <w:r w:rsidR="00E73D4C">
        <w:rPr>
          <w:rFonts w:asciiTheme="minorHAnsi" w:hAnsiTheme="minorHAnsi" w:cstheme="minorHAnsi"/>
          <w:color w:val="333333"/>
          <w:sz w:val="22"/>
          <w:szCs w:val="22"/>
        </w:rPr>
        <w:t xml:space="preserve">Requires that financial literacy curriculum include the laundry list of </w:t>
      </w:r>
      <w:r w:rsidR="000B5040">
        <w:rPr>
          <w:rFonts w:asciiTheme="minorHAnsi" w:hAnsiTheme="minorHAnsi" w:cstheme="minorHAnsi"/>
          <w:color w:val="333333"/>
          <w:sz w:val="22"/>
          <w:szCs w:val="22"/>
        </w:rPr>
        <w:t>standards</w:t>
      </w:r>
      <w:r w:rsidR="00E73D4C">
        <w:rPr>
          <w:rFonts w:asciiTheme="minorHAnsi" w:hAnsiTheme="minorHAnsi" w:cstheme="minorHAnsi"/>
          <w:color w:val="333333"/>
          <w:sz w:val="22"/>
          <w:szCs w:val="22"/>
        </w:rPr>
        <w:t xml:space="preserve"> in </w:t>
      </w:r>
      <w:r w:rsidR="00E73D4C" w:rsidRPr="00E73D4C">
        <w:rPr>
          <w:rFonts w:asciiTheme="minorHAnsi" w:hAnsiTheme="minorHAnsi" w:cstheme="minorHAnsi"/>
          <w:color w:val="333333"/>
          <w:sz w:val="22"/>
          <w:szCs w:val="22"/>
        </w:rPr>
        <w:t>Section 256.11,</w:t>
      </w:r>
      <w:r w:rsidR="00381112">
        <w:rPr>
          <w:rFonts w:asciiTheme="minorHAnsi" w:hAnsiTheme="minorHAnsi" w:cstheme="minorHAnsi"/>
          <w:color w:val="333333"/>
          <w:sz w:val="22"/>
          <w:szCs w:val="22"/>
        </w:rPr>
        <w:t xml:space="preserve"> </w:t>
      </w:r>
      <w:r w:rsidR="00E73D4C" w:rsidRPr="00E73D4C">
        <w:rPr>
          <w:rFonts w:asciiTheme="minorHAnsi" w:hAnsiTheme="minorHAnsi" w:cstheme="minorHAnsi"/>
          <w:color w:val="333333"/>
          <w:sz w:val="22"/>
          <w:szCs w:val="22"/>
        </w:rPr>
        <w:t>subsection</w:t>
      </w:r>
      <w:r w:rsidR="00381112">
        <w:rPr>
          <w:rFonts w:asciiTheme="minorHAnsi" w:hAnsiTheme="minorHAnsi" w:cstheme="minorHAnsi"/>
          <w:color w:val="333333"/>
          <w:sz w:val="22"/>
          <w:szCs w:val="22"/>
        </w:rPr>
        <w:t xml:space="preserve"> 5 (k)</w:t>
      </w:r>
      <w:r w:rsidR="00E73D4C" w:rsidRPr="00E73D4C">
        <w:rPr>
          <w:rFonts w:asciiTheme="minorHAnsi" w:hAnsiTheme="minorHAnsi" w:cstheme="minorHAnsi"/>
          <w:color w:val="333333"/>
          <w:sz w:val="22"/>
          <w:szCs w:val="22"/>
        </w:rPr>
        <w:t xml:space="preserve">, </w:t>
      </w:r>
      <w:r w:rsidR="00381112">
        <w:rPr>
          <w:rFonts w:asciiTheme="minorHAnsi" w:hAnsiTheme="minorHAnsi" w:cstheme="minorHAnsi"/>
          <w:color w:val="333333"/>
          <w:sz w:val="22"/>
          <w:szCs w:val="22"/>
        </w:rPr>
        <w:t xml:space="preserve">but </w:t>
      </w:r>
      <w:r w:rsidR="00E73D4C" w:rsidRPr="00E73D4C">
        <w:rPr>
          <w:rFonts w:asciiTheme="minorHAnsi" w:hAnsiTheme="minorHAnsi" w:cstheme="minorHAnsi"/>
          <w:color w:val="333333"/>
          <w:sz w:val="22"/>
          <w:szCs w:val="22"/>
        </w:rPr>
        <w:t>allows the content to be embedded in other content area courses, and strikes the requ</w:t>
      </w:r>
      <w:r w:rsidR="00381112">
        <w:rPr>
          <w:rFonts w:asciiTheme="minorHAnsi" w:hAnsiTheme="minorHAnsi" w:cstheme="minorHAnsi"/>
          <w:color w:val="333333"/>
          <w:sz w:val="22"/>
          <w:szCs w:val="22"/>
        </w:rPr>
        <w:t>ir</w:t>
      </w:r>
      <w:r w:rsidR="00E73D4C" w:rsidRPr="00E73D4C">
        <w:rPr>
          <w:rFonts w:asciiTheme="minorHAnsi" w:hAnsiTheme="minorHAnsi" w:cstheme="minorHAnsi"/>
          <w:color w:val="333333"/>
          <w:sz w:val="22"/>
          <w:szCs w:val="22"/>
        </w:rPr>
        <w:t xml:space="preserve">ement for </w:t>
      </w:r>
      <w:r w:rsidR="00381112">
        <w:rPr>
          <w:rFonts w:asciiTheme="minorHAnsi" w:hAnsiTheme="minorHAnsi" w:cstheme="minorHAnsi"/>
          <w:color w:val="333333"/>
          <w:sz w:val="22"/>
          <w:szCs w:val="22"/>
        </w:rPr>
        <w:t xml:space="preserve">completion of a </w:t>
      </w:r>
      <w:r w:rsidRPr="00886598">
        <w:rPr>
          <w:rFonts w:asciiTheme="minorHAnsi" w:hAnsiTheme="minorHAnsi" w:cstheme="minorHAnsi"/>
          <w:color w:val="333333"/>
          <w:sz w:val="22"/>
          <w:szCs w:val="22"/>
        </w:rPr>
        <w:t>½ unit financial literacy</w:t>
      </w:r>
      <w:r>
        <w:rPr>
          <w:rFonts w:asciiTheme="minorHAnsi" w:hAnsiTheme="minorHAnsi" w:cstheme="minorHAnsi"/>
          <w:color w:val="333333"/>
          <w:sz w:val="22"/>
          <w:szCs w:val="22"/>
        </w:rPr>
        <w:t xml:space="preserve"> for graduation</w:t>
      </w:r>
      <w:r w:rsidR="00E73D4C">
        <w:rPr>
          <w:rFonts w:asciiTheme="minorHAnsi" w:hAnsiTheme="minorHAnsi" w:cstheme="minorHAnsi"/>
          <w:color w:val="333333"/>
          <w:sz w:val="22"/>
          <w:szCs w:val="22"/>
        </w:rPr>
        <w:t>.</w:t>
      </w:r>
      <w:r w:rsidR="003C30DF">
        <w:rPr>
          <w:rFonts w:asciiTheme="minorHAnsi" w:hAnsiTheme="minorHAnsi" w:cstheme="minorHAnsi"/>
          <w:color w:val="333333"/>
          <w:sz w:val="22"/>
          <w:szCs w:val="22"/>
        </w:rPr>
        <w:t xml:space="preserve"> </w:t>
      </w:r>
    </w:p>
    <w:p w:rsidR="00381112" w:rsidRDefault="00381112" w:rsidP="00381112">
      <w:pPr>
        <w:pStyle w:val="NormalWeb"/>
        <w:shd w:val="clear" w:color="auto" w:fill="FFFFFF"/>
        <w:spacing w:before="0" w:beforeAutospacing="0" w:after="0" w:afterAutospacing="0"/>
        <w:rPr>
          <w:rFonts w:asciiTheme="minorHAnsi" w:hAnsiTheme="minorHAnsi" w:cstheme="minorHAnsi"/>
          <w:color w:val="333333"/>
          <w:sz w:val="22"/>
          <w:szCs w:val="22"/>
        </w:rPr>
      </w:pPr>
    </w:p>
    <w:p w:rsidR="00F666B0" w:rsidRPr="00363576" w:rsidRDefault="00F666B0" w:rsidP="004A7952">
      <w:pPr>
        <w:spacing w:after="0" w:line="240" w:lineRule="auto"/>
        <w:rPr>
          <w:b/>
          <w:sz w:val="24"/>
        </w:rPr>
      </w:pPr>
      <w:r w:rsidRPr="00363576">
        <w:rPr>
          <w:b/>
          <w:sz w:val="24"/>
        </w:rPr>
        <w:t>School Bathroom Bill Senate</w:t>
      </w:r>
      <w:r w:rsidR="00EC52BD" w:rsidRPr="00363576">
        <w:rPr>
          <w:b/>
          <w:sz w:val="24"/>
        </w:rPr>
        <w:t xml:space="preserve"> Action</w:t>
      </w:r>
    </w:p>
    <w:p w:rsidR="004A7952" w:rsidRDefault="00DE530A" w:rsidP="004A7952">
      <w:pPr>
        <w:autoSpaceDE w:val="0"/>
        <w:autoSpaceDN w:val="0"/>
        <w:adjustRightInd w:val="0"/>
        <w:spacing w:after="0" w:line="240" w:lineRule="auto"/>
        <w:rPr>
          <w:rFonts w:ascii="Titan10-Regular-Identity-H" w:hAnsi="Titan10-Regular-Identity-H" w:cs="Titan10-Regular-Identity-H"/>
          <w:sz w:val="28"/>
          <w:szCs w:val="28"/>
        </w:rPr>
      </w:pPr>
      <w:hyperlink r:id="rId9" w:history="1">
        <w:r w:rsidR="00F666B0" w:rsidRPr="00951C88">
          <w:rPr>
            <w:rStyle w:val="Hyperlink"/>
            <w:rFonts w:cstheme="minorHAnsi"/>
            <w:b/>
          </w:rPr>
          <w:t>SF 482</w:t>
        </w:r>
      </w:hyperlink>
      <w:r w:rsidR="00F666B0" w:rsidRPr="00951C88">
        <w:rPr>
          <w:rFonts w:cstheme="minorHAnsi"/>
          <w:b/>
        </w:rPr>
        <w:t xml:space="preserve"> School Bathrooms:</w:t>
      </w:r>
      <w:r w:rsidR="00F666B0">
        <w:rPr>
          <w:rFonts w:cstheme="minorHAnsi"/>
        </w:rPr>
        <w:t xml:space="preserve"> specifies in the Iowa Civil Rights Code that it is not </w:t>
      </w:r>
      <w:r w:rsidR="00381112">
        <w:rPr>
          <w:rFonts w:cstheme="minorHAnsi"/>
        </w:rPr>
        <w:t>a</w:t>
      </w:r>
      <w:r w:rsidR="00F666B0">
        <w:rPr>
          <w:rFonts w:cstheme="minorHAnsi"/>
        </w:rPr>
        <w:t xml:space="preserve"> discriminatory practice for a school to </w:t>
      </w:r>
      <w:r w:rsidR="00381112">
        <w:rPr>
          <w:rFonts w:cstheme="minorHAnsi"/>
        </w:rPr>
        <w:t>designate bathrooms</w:t>
      </w:r>
      <w:r w:rsidR="00F666B0">
        <w:rPr>
          <w:rFonts w:cstheme="minorHAnsi"/>
        </w:rPr>
        <w:t xml:space="preserve"> only for and used by persons of the same biological sex.</w:t>
      </w:r>
      <w:r w:rsidR="003C30DF">
        <w:rPr>
          <w:rFonts w:cstheme="minorHAnsi"/>
        </w:rPr>
        <w:t xml:space="preserve"> </w:t>
      </w:r>
      <w:r w:rsidR="00E7785D">
        <w:rPr>
          <w:rFonts w:cstheme="minorHAnsi"/>
        </w:rPr>
        <w:t xml:space="preserve">Creates a new Iowa Code 280.33 </w:t>
      </w:r>
      <w:r w:rsidR="00381112">
        <w:rPr>
          <w:rFonts w:cstheme="minorHAnsi"/>
        </w:rPr>
        <w:t>which requires si</w:t>
      </w:r>
      <w:r w:rsidR="00E7785D">
        <w:rPr>
          <w:rFonts w:cstheme="minorHAnsi"/>
        </w:rPr>
        <w:t>ngle or multiple occupancy restroom</w:t>
      </w:r>
      <w:r w:rsidR="00381112">
        <w:rPr>
          <w:rFonts w:cstheme="minorHAnsi"/>
        </w:rPr>
        <w:t>s</w:t>
      </w:r>
      <w:r w:rsidR="00E7785D">
        <w:rPr>
          <w:rFonts w:cstheme="minorHAnsi"/>
        </w:rPr>
        <w:t xml:space="preserve"> or changing area</w:t>
      </w:r>
      <w:r w:rsidR="00381112">
        <w:rPr>
          <w:rFonts w:cstheme="minorHAnsi"/>
        </w:rPr>
        <w:t>s be used</w:t>
      </w:r>
      <w:r w:rsidR="00E7785D">
        <w:rPr>
          <w:rFonts w:cstheme="minorHAnsi"/>
        </w:rPr>
        <w:t xml:space="preserve"> by persons of same biological sex</w:t>
      </w:r>
      <w:r w:rsidR="00381112">
        <w:rPr>
          <w:rFonts w:cstheme="minorHAnsi"/>
        </w:rPr>
        <w:t xml:space="preserve">, </w:t>
      </w:r>
      <w:r w:rsidR="00F666B0" w:rsidRPr="0001190A">
        <w:rPr>
          <w:rFonts w:cstheme="minorHAnsi"/>
        </w:rPr>
        <w:t xml:space="preserve">based on </w:t>
      </w:r>
      <w:r w:rsidR="00F666B0">
        <w:rPr>
          <w:rFonts w:cstheme="minorHAnsi"/>
        </w:rPr>
        <w:t>b</w:t>
      </w:r>
      <w:r w:rsidR="00F666B0" w:rsidRPr="0001190A">
        <w:rPr>
          <w:rFonts w:cstheme="minorHAnsi"/>
        </w:rPr>
        <w:t>iological sex</w:t>
      </w:r>
      <w:r w:rsidR="00F666B0">
        <w:rPr>
          <w:rFonts w:cstheme="minorHAnsi"/>
        </w:rPr>
        <w:t xml:space="preserve"> at birth. </w:t>
      </w:r>
      <w:r w:rsidR="00E7785D" w:rsidRPr="004A7952">
        <w:rPr>
          <w:rFonts w:cstheme="minorHAnsi"/>
        </w:rPr>
        <w:t>Requires any other school facilities, facilities used for extracurricular activity, overnight accommodations, or any other setting where a student may be in various stages of undress in the presence of other students or persons, school personnel shall provide separate, private areas designated for use by students based on the students’ sex. A student who, for any reason, desires greater privacy</w:t>
      </w:r>
      <w:r w:rsidR="004A7952" w:rsidRPr="004A7952">
        <w:rPr>
          <w:rFonts w:cstheme="minorHAnsi"/>
        </w:rPr>
        <w:t xml:space="preserve"> </w:t>
      </w:r>
      <w:r w:rsidR="00E7785D" w:rsidRPr="004A7952">
        <w:rPr>
          <w:rFonts w:cstheme="minorHAnsi"/>
        </w:rPr>
        <w:t>when using a single or multiple occupancy restroom or changing</w:t>
      </w:r>
      <w:r w:rsidR="004A7952" w:rsidRPr="004A7952">
        <w:rPr>
          <w:rFonts w:cstheme="minorHAnsi"/>
        </w:rPr>
        <w:t xml:space="preserve"> </w:t>
      </w:r>
      <w:r w:rsidR="00E7785D" w:rsidRPr="004A7952">
        <w:rPr>
          <w:rFonts w:cstheme="minorHAnsi"/>
        </w:rPr>
        <w:t>area, or other facility, and whose</w:t>
      </w:r>
      <w:r w:rsidR="004A7952" w:rsidRPr="004A7952">
        <w:rPr>
          <w:rFonts w:cstheme="minorHAnsi"/>
        </w:rPr>
        <w:t xml:space="preserve"> </w:t>
      </w:r>
      <w:r w:rsidR="00E7785D" w:rsidRPr="004A7952">
        <w:rPr>
          <w:rFonts w:cstheme="minorHAnsi"/>
        </w:rPr>
        <w:t>parent or legal guardian provides written consent to school</w:t>
      </w:r>
      <w:r w:rsidR="004A7952" w:rsidRPr="004A7952">
        <w:rPr>
          <w:rFonts w:cstheme="minorHAnsi"/>
        </w:rPr>
        <w:t xml:space="preserve"> </w:t>
      </w:r>
      <w:r w:rsidR="00E7785D" w:rsidRPr="004A7952">
        <w:rPr>
          <w:rFonts w:cstheme="minorHAnsi"/>
        </w:rPr>
        <w:t>officials, may submit a request for access to</w:t>
      </w:r>
      <w:r w:rsidR="003C30DF">
        <w:rPr>
          <w:rFonts w:cstheme="minorHAnsi"/>
        </w:rPr>
        <w:t xml:space="preserve"> </w:t>
      </w:r>
      <w:r w:rsidR="00E7785D" w:rsidRPr="004A7952">
        <w:rPr>
          <w:rFonts w:cstheme="minorHAnsi"/>
        </w:rPr>
        <w:t>alternative facilities. The school official to whom a request</w:t>
      </w:r>
      <w:r w:rsidR="004A7952" w:rsidRPr="004A7952">
        <w:rPr>
          <w:rFonts w:cstheme="minorHAnsi"/>
        </w:rPr>
        <w:t xml:space="preserve"> </w:t>
      </w:r>
      <w:r w:rsidR="00E7785D" w:rsidRPr="004A7952">
        <w:rPr>
          <w:rFonts w:cstheme="minorHAnsi"/>
        </w:rPr>
        <w:t>is submitted shall evaluate such request and shall, to the</w:t>
      </w:r>
      <w:r w:rsidR="004A7952" w:rsidRPr="004A7952">
        <w:rPr>
          <w:rFonts w:cstheme="minorHAnsi"/>
        </w:rPr>
        <w:t xml:space="preserve"> </w:t>
      </w:r>
      <w:r w:rsidR="00E7785D" w:rsidRPr="004A7952">
        <w:rPr>
          <w:rFonts w:cstheme="minorHAnsi"/>
        </w:rPr>
        <w:t>extent reasonable, offer options for alternative facilities.</w:t>
      </w:r>
      <w:r w:rsidR="004A7952" w:rsidRPr="004A7952">
        <w:rPr>
          <w:rFonts w:cstheme="minorHAnsi"/>
        </w:rPr>
        <w:t xml:space="preserve"> </w:t>
      </w:r>
      <w:r w:rsidR="00381112">
        <w:rPr>
          <w:rFonts w:cstheme="minorHAnsi"/>
        </w:rPr>
        <w:t>Prohibits</w:t>
      </w:r>
      <w:r w:rsidR="00E7785D" w:rsidRPr="004A7952">
        <w:rPr>
          <w:rFonts w:cstheme="minorHAnsi"/>
        </w:rPr>
        <w:t xml:space="preserve"> any accommodation that includes access to </w:t>
      </w:r>
      <w:r w:rsidR="00381112">
        <w:rPr>
          <w:rFonts w:cstheme="minorHAnsi"/>
        </w:rPr>
        <w:t>a</w:t>
      </w:r>
      <w:r w:rsidR="0064190D">
        <w:rPr>
          <w:rFonts w:cstheme="minorHAnsi"/>
        </w:rPr>
        <w:t>n</w:t>
      </w:r>
      <w:r w:rsidR="00E7785D" w:rsidRPr="004A7952">
        <w:rPr>
          <w:rFonts w:cstheme="minorHAnsi"/>
        </w:rPr>
        <w:t xml:space="preserve"> area designated</w:t>
      </w:r>
      <w:r w:rsidR="004A7952" w:rsidRPr="004A7952">
        <w:rPr>
          <w:rFonts w:cstheme="minorHAnsi"/>
        </w:rPr>
        <w:t xml:space="preserve"> </w:t>
      </w:r>
      <w:r w:rsidR="00E7785D" w:rsidRPr="004A7952">
        <w:rPr>
          <w:rFonts w:cstheme="minorHAnsi"/>
        </w:rPr>
        <w:t>for use by students of the opposite sex while students of the</w:t>
      </w:r>
      <w:r w:rsidR="004A7952" w:rsidRPr="004A7952">
        <w:rPr>
          <w:rFonts w:cstheme="minorHAnsi"/>
        </w:rPr>
        <w:t xml:space="preserve"> </w:t>
      </w:r>
      <w:r w:rsidR="00E7785D" w:rsidRPr="004A7952">
        <w:rPr>
          <w:rFonts w:cstheme="minorHAnsi"/>
        </w:rPr>
        <w:t xml:space="preserve">opposite sex are present or could be present. </w:t>
      </w:r>
      <w:r w:rsidR="004A7952" w:rsidRPr="004A7952">
        <w:rPr>
          <w:rFonts w:cstheme="minorHAnsi"/>
        </w:rPr>
        <w:t>Specifies r</w:t>
      </w:r>
      <w:r w:rsidR="00E7785D" w:rsidRPr="004A7952">
        <w:rPr>
          <w:rFonts w:cstheme="minorHAnsi"/>
        </w:rPr>
        <w:t>easonable</w:t>
      </w:r>
      <w:r w:rsidR="004A7952" w:rsidRPr="004A7952">
        <w:rPr>
          <w:rFonts w:cstheme="minorHAnsi"/>
        </w:rPr>
        <w:t xml:space="preserve"> </w:t>
      </w:r>
      <w:r w:rsidR="00E7785D" w:rsidRPr="004A7952">
        <w:rPr>
          <w:rFonts w:cstheme="minorHAnsi"/>
        </w:rPr>
        <w:t xml:space="preserve">accommodations </w:t>
      </w:r>
      <w:r w:rsidR="004A7952" w:rsidRPr="004A7952">
        <w:rPr>
          <w:rFonts w:cstheme="minorHAnsi"/>
        </w:rPr>
        <w:t>that can be made</w:t>
      </w:r>
      <w:r w:rsidR="00381112">
        <w:rPr>
          <w:rFonts w:cstheme="minorHAnsi"/>
        </w:rPr>
        <w:t xml:space="preserve"> but does not limit responses to those specific </w:t>
      </w:r>
      <w:r w:rsidR="000B5040">
        <w:rPr>
          <w:rFonts w:cstheme="minorHAnsi"/>
        </w:rPr>
        <w:t>accommodations</w:t>
      </w:r>
      <w:r w:rsidR="004A7952" w:rsidRPr="004A7952">
        <w:rPr>
          <w:rFonts w:cstheme="minorHAnsi"/>
        </w:rPr>
        <w:t xml:space="preserve">. Defines a process for filing complaints, </w:t>
      </w:r>
      <w:r w:rsidR="00381112">
        <w:rPr>
          <w:rFonts w:cstheme="minorHAnsi"/>
        </w:rPr>
        <w:t>allows three</w:t>
      </w:r>
      <w:r w:rsidR="004A7952" w:rsidRPr="004A7952">
        <w:rPr>
          <w:rFonts w:cstheme="minorHAnsi"/>
        </w:rPr>
        <w:t xml:space="preserve"> days for the school to </w:t>
      </w:r>
      <w:r w:rsidR="004A7952">
        <w:rPr>
          <w:rFonts w:cstheme="minorHAnsi"/>
        </w:rPr>
        <w:t>remedy</w:t>
      </w:r>
      <w:r w:rsidR="004A7952" w:rsidRPr="004A7952">
        <w:rPr>
          <w:rFonts w:cstheme="minorHAnsi"/>
        </w:rPr>
        <w:t xml:space="preserve"> the complaint, and if failing to do so, requires the Attorney General to initiat</w:t>
      </w:r>
      <w:r w:rsidR="00381112">
        <w:rPr>
          <w:rFonts w:cstheme="minorHAnsi"/>
        </w:rPr>
        <w:t>e</w:t>
      </w:r>
      <w:r w:rsidR="004A7952" w:rsidRPr="004A7952">
        <w:rPr>
          <w:rFonts w:cstheme="minorHAnsi"/>
        </w:rPr>
        <w:t xml:space="preserve"> legal action if the AG thinks it is appropriate.</w:t>
      </w:r>
      <w:r w:rsidR="004A7952">
        <w:rPr>
          <w:rFonts w:ascii="Titan10-Regular-Identity-H" w:hAnsi="Titan10-Regular-Identity-H" w:cs="Titan10-Regular-Identity-H"/>
          <w:sz w:val="28"/>
          <w:szCs w:val="28"/>
        </w:rPr>
        <w:t xml:space="preserve"> </w:t>
      </w:r>
      <w:r w:rsidR="004A7952" w:rsidRPr="001405C6">
        <w:rPr>
          <w:rFonts w:cstheme="minorHAnsi"/>
        </w:rPr>
        <w:t xml:space="preserve">The Senate passed the bill 33:16, sending it to the House. </w:t>
      </w:r>
    </w:p>
    <w:p w:rsidR="004A7952" w:rsidRDefault="004A7952" w:rsidP="004A7952">
      <w:pPr>
        <w:autoSpaceDE w:val="0"/>
        <w:autoSpaceDN w:val="0"/>
        <w:adjustRightInd w:val="0"/>
        <w:spacing w:after="0" w:line="240" w:lineRule="auto"/>
        <w:rPr>
          <w:rFonts w:cstheme="minorHAnsi"/>
        </w:rPr>
      </w:pPr>
    </w:p>
    <w:p w:rsidR="004A7952" w:rsidRDefault="004061AF" w:rsidP="004A7952">
      <w:pPr>
        <w:autoSpaceDE w:val="0"/>
        <w:autoSpaceDN w:val="0"/>
        <w:adjustRightInd w:val="0"/>
        <w:spacing w:after="0" w:line="240" w:lineRule="auto"/>
        <w:rPr>
          <w:rFonts w:cstheme="minorHAnsi"/>
        </w:rPr>
      </w:pPr>
      <w:r>
        <w:rPr>
          <w:rFonts w:cstheme="minorHAnsi"/>
        </w:rPr>
        <w:t>RSAI</w:t>
      </w:r>
      <w:r w:rsidR="00F666B0">
        <w:rPr>
          <w:rFonts w:cstheme="minorHAnsi"/>
        </w:rPr>
        <w:t xml:space="preserve"> opposes </w:t>
      </w:r>
      <w:r w:rsidR="00381112">
        <w:rPr>
          <w:rFonts w:cstheme="minorHAnsi"/>
        </w:rPr>
        <w:t xml:space="preserve">this bill </w:t>
      </w:r>
      <w:r w:rsidR="00F666B0">
        <w:rPr>
          <w:rFonts w:cstheme="minorHAnsi"/>
        </w:rPr>
        <w:t xml:space="preserve">since this state limitation would conflict with the current federal government requirements to accommodate transgender students via Title IX and </w:t>
      </w:r>
      <w:r w:rsidR="00FD5BE6">
        <w:rPr>
          <w:rFonts w:cstheme="minorHAnsi"/>
        </w:rPr>
        <w:t xml:space="preserve">may </w:t>
      </w:r>
      <w:r w:rsidR="00F666B0">
        <w:rPr>
          <w:rFonts w:cstheme="minorHAnsi"/>
        </w:rPr>
        <w:t xml:space="preserve">also conflict with Iowa </w:t>
      </w:r>
      <w:r w:rsidR="00FD5BE6">
        <w:rPr>
          <w:rFonts w:cstheme="minorHAnsi"/>
        </w:rPr>
        <w:t>C</w:t>
      </w:r>
      <w:r w:rsidR="00F666B0">
        <w:rPr>
          <w:rFonts w:cstheme="minorHAnsi"/>
        </w:rPr>
        <w:t xml:space="preserve">ivil </w:t>
      </w:r>
      <w:r w:rsidR="00FD5BE6">
        <w:rPr>
          <w:rFonts w:cstheme="minorHAnsi"/>
        </w:rPr>
        <w:t>R</w:t>
      </w:r>
      <w:r w:rsidR="00F666B0">
        <w:rPr>
          <w:rFonts w:cstheme="minorHAnsi"/>
        </w:rPr>
        <w:t>ights Code</w:t>
      </w:r>
      <w:r w:rsidR="00FD5BE6">
        <w:rPr>
          <w:rFonts w:cstheme="minorHAnsi"/>
        </w:rPr>
        <w:t xml:space="preserve"> if challenged legally, despite the disclaime</w:t>
      </w:r>
      <w:r w:rsidR="00EC52BD">
        <w:rPr>
          <w:rFonts w:cstheme="minorHAnsi"/>
        </w:rPr>
        <w:t>r</w:t>
      </w:r>
      <w:r w:rsidR="00FD5BE6">
        <w:rPr>
          <w:rFonts w:cstheme="minorHAnsi"/>
        </w:rPr>
        <w:t xml:space="preserve"> in the bill</w:t>
      </w:r>
      <w:r w:rsidR="00F666B0">
        <w:rPr>
          <w:rFonts w:cstheme="minorHAnsi"/>
        </w:rPr>
        <w:t xml:space="preserve">. </w:t>
      </w:r>
    </w:p>
    <w:p w:rsidR="002B4ACA" w:rsidRDefault="002B4ACA" w:rsidP="00F666B0">
      <w:pPr>
        <w:spacing w:after="0" w:line="240" w:lineRule="auto"/>
        <w:rPr>
          <w:b/>
        </w:rPr>
      </w:pPr>
      <w:r>
        <w:rPr>
          <w:b/>
        </w:rPr>
        <w:lastRenderedPageBreak/>
        <w:t>INS Test for Citizenship:</w:t>
      </w:r>
      <w:r w:rsidR="003C30DF">
        <w:rPr>
          <w:b/>
        </w:rPr>
        <w:t xml:space="preserve"> </w:t>
      </w:r>
      <w:r>
        <w:rPr>
          <w:b/>
        </w:rPr>
        <w:t>Some Background</w:t>
      </w:r>
    </w:p>
    <w:p w:rsidR="002B4ACA" w:rsidRDefault="002B4ACA" w:rsidP="00F666B0">
      <w:pPr>
        <w:spacing w:after="0" w:line="240" w:lineRule="auto"/>
      </w:pPr>
      <w:r w:rsidRPr="002B4ACA">
        <w:t xml:space="preserve">The </w:t>
      </w:r>
      <w:r>
        <w:t xml:space="preserve">Governor’s Parents Rights Omnibus Bill, </w:t>
      </w:r>
      <w:hyperlink r:id="rId10" w:history="1">
        <w:r w:rsidRPr="001D5CEA">
          <w:rPr>
            <w:rStyle w:val="Hyperlink"/>
          </w:rPr>
          <w:t>SF 496</w:t>
        </w:r>
      </w:hyperlink>
      <w:r>
        <w:t>, on the Senate Calendar, requires that the ½ unit of US Government Course, for both public and nonpublic schools, administer the Immigration and Naturalization Test for Citizenship as the required assessment. The bill allows modification for students with IEPs. Students are required to score at least 70% on the test in order to graduate high school. Students are allowed to retake the test as many times as needed.</w:t>
      </w:r>
      <w:r w:rsidR="003C30DF">
        <w:t xml:space="preserve"> </w:t>
      </w:r>
      <w:r>
        <w:t xml:space="preserve">School districts and accredited nonpublic schools are required to </w:t>
      </w:r>
      <w:r w:rsidR="000B5040">
        <w:t>report</w:t>
      </w:r>
      <w:r w:rsidR="001D5CEA">
        <w:t xml:space="preserve"> the INS test </w:t>
      </w:r>
      <w:r w:rsidR="000B5040">
        <w:t>results</w:t>
      </w:r>
      <w:r w:rsidR="001D5CEA">
        <w:t xml:space="preserve"> to the DE by June 30 annually.</w:t>
      </w:r>
      <w:r w:rsidR="003C30DF">
        <w:t xml:space="preserve"> </w:t>
      </w:r>
    </w:p>
    <w:p w:rsidR="001D5CEA" w:rsidRDefault="001D5CEA" w:rsidP="00F666B0">
      <w:pPr>
        <w:spacing w:after="0" w:line="240" w:lineRule="auto"/>
      </w:pPr>
    </w:p>
    <w:p w:rsidR="001D5CEA" w:rsidRDefault="001D5CEA" w:rsidP="00F666B0">
      <w:pPr>
        <w:spacing w:after="0" w:line="240" w:lineRule="auto"/>
      </w:pPr>
      <w:r>
        <w:t xml:space="preserve">We’ve heard some senators suggest that this “10 question test” should not be too hard to students to pass. We found some information on the US Citizenship and Immigration Services Website </w:t>
      </w:r>
      <w:hyperlink r:id="rId11" w:history="1">
        <w:r w:rsidRPr="00AE3A93">
          <w:rPr>
            <w:rStyle w:val="Hyperlink"/>
          </w:rPr>
          <w:t>https://www.uscis.gov/sites/default/files/document/questions-and-answers/100q.pdf</w:t>
        </w:r>
      </w:hyperlink>
      <w:r>
        <w:t xml:space="preserve"> about the test that might be helpful in advocating with Senators.</w:t>
      </w:r>
      <w:r w:rsidR="003C30DF">
        <w:t xml:space="preserve"> </w:t>
      </w:r>
      <w:r w:rsidR="004061AF">
        <w:t>RSAI</w:t>
      </w:r>
      <w:r>
        <w:t xml:space="preserve"> is opposed to the high-stakes nature of the test in the Governor’s bill.</w:t>
      </w:r>
      <w:r w:rsidR="003C30DF">
        <w:t xml:space="preserve"> </w:t>
      </w:r>
      <w:r>
        <w:t xml:space="preserve">We would not </w:t>
      </w:r>
      <w:r w:rsidR="00DA3948">
        <w:t xml:space="preserve">be </w:t>
      </w:r>
      <w:r>
        <w:t xml:space="preserve">opposed </w:t>
      </w:r>
      <w:r w:rsidR="00DA3948">
        <w:t xml:space="preserve">to </w:t>
      </w:r>
      <w:r>
        <w:t>admi</w:t>
      </w:r>
      <w:r w:rsidR="00DA3948">
        <w:t>nis</w:t>
      </w:r>
      <w:r>
        <w:t>tering the test and reporting the scores.</w:t>
      </w:r>
      <w:r w:rsidR="003C30DF">
        <w:t xml:space="preserve"> </w:t>
      </w:r>
    </w:p>
    <w:p w:rsidR="001D5CEA" w:rsidRDefault="001D5CEA" w:rsidP="00DA3948">
      <w:pPr>
        <w:spacing w:after="0" w:line="240" w:lineRule="auto"/>
      </w:pPr>
    </w:p>
    <w:p w:rsidR="001D5CEA" w:rsidRPr="002B4ACA" w:rsidRDefault="001D5CEA" w:rsidP="00DA3948">
      <w:pPr>
        <w:spacing w:after="0" w:line="240" w:lineRule="auto"/>
        <w:ind w:left="720"/>
      </w:pPr>
      <w:r w:rsidRPr="001D5CEA">
        <w:rPr>
          <w:b/>
        </w:rPr>
        <w:t>Civics (History and Government) Questions for the Naturalization Test:</w:t>
      </w:r>
      <w:r w:rsidRPr="001D5CEA">
        <w:t xml:space="preserve"> The 100 civics (history and government) questions and answers for the naturalization test are listed below</w:t>
      </w:r>
      <w:r>
        <w:t xml:space="preserve"> (</w:t>
      </w:r>
      <w:hyperlink r:id="rId12" w:history="1">
        <w:r w:rsidRPr="00DA3948">
          <w:rPr>
            <w:rStyle w:val="Hyperlink"/>
          </w:rPr>
          <w:t xml:space="preserve">found </w:t>
        </w:r>
        <w:r w:rsidR="00DA3948" w:rsidRPr="00DA3948">
          <w:rPr>
            <w:rStyle w:val="Hyperlink"/>
          </w:rPr>
          <w:t>here</w:t>
        </w:r>
      </w:hyperlink>
      <w:r>
        <w:t>)</w:t>
      </w:r>
      <w:r w:rsidR="00E83198">
        <w:t>.</w:t>
      </w:r>
      <w:r w:rsidRPr="001D5CEA">
        <w:t xml:space="preserve"> The civics test is an oral test and the USCIS Officer will ask the applicant up to 10 of the 100 civics questions. An applicant must answer 6 out of 10 questions correctly to pass the civics portion of the naturalization test. On the naturalization test, some answers may change because of elections or appointments. As you study for the test, make sure that you know the most current answers to these questions. Answer these questions with the name of the official who is serving at the time of your eligibility interview with USCIS. The USCIS Officer will not accept an incorrect answer. Although USCIS is aware that there may be additional correct answers to the 100 civics questions, applicants are encouraged to respond to the civics questions using the answers provided below.</w:t>
      </w:r>
    </w:p>
    <w:p w:rsidR="002B4ACA" w:rsidRDefault="002B4ACA" w:rsidP="00DA3948">
      <w:pPr>
        <w:spacing w:after="0" w:line="240" w:lineRule="auto"/>
        <w:rPr>
          <w:b/>
        </w:rPr>
      </w:pPr>
    </w:p>
    <w:p w:rsidR="00DA3948" w:rsidRPr="00DA3948" w:rsidRDefault="004061AF" w:rsidP="00DA3948">
      <w:pPr>
        <w:shd w:val="clear" w:color="auto" w:fill="FFFFFF"/>
        <w:spacing w:line="240" w:lineRule="auto"/>
        <w:rPr>
          <w:rFonts w:ascii="Arial" w:eastAsia="Times New Roman" w:hAnsi="Arial" w:cs="Arial"/>
          <w:color w:val="222222"/>
          <w:sz w:val="24"/>
          <w:szCs w:val="24"/>
        </w:rPr>
      </w:pPr>
      <w:r>
        <w:rPr>
          <w:b/>
        </w:rPr>
        <w:t>RSAI</w:t>
      </w:r>
      <w:r w:rsidR="00DA3948">
        <w:rPr>
          <w:b/>
        </w:rPr>
        <w:t xml:space="preserve"> Concerns:</w:t>
      </w:r>
      <w:r w:rsidR="003C30DF">
        <w:rPr>
          <w:b/>
        </w:rPr>
        <w:t xml:space="preserve"> </w:t>
      </w:r>
      <w:r w:rsidR="00DA3948" w:rsidRPr="00DA3948">
        <w:rPr>
          <w:rFonts w:ascii="Arial" w:eastAsia="Times New Roman" w:hAnsi="Arial" w:cs="Arial"/>
          <w:color w:val="222222"/>
          <w:sz w:val="24"/>
          <w:szCs w:val="24"/>
        </w:rPr>
        <w:t>t</w:t>
      </w:r>
      <w:r w:rsidR="00DA3948" w:rsidRPr="00DA3948">
        <w:t>he test is 100 questions, of which, individuals applying for citizenship are asked 10 randomly in person and they have to answer orally.</w:t>
      </w:r>
      <w:r w:rsidR="003C30DF">
        <w:t xml:space="preserve"> </w:t>
      </w:r>
      <w:r w:rsidR="00DA3948" w:rsidRPr="00DA3948">
        <w:t>It's not multiple</w:t>
      </w:r>
      <w:r w:rsidR="00E83198">
        <w:t>-</w:t>
      </w:r>
      <w:r w:rsidR="00DA3948" w:rsidRPr="00DA3948">
        <w:t>choice</w:t>
      </w:r>
      <w:r w:rsidR="00DA3948">
        <w:t>. Students</w:t>
      </w:r>
      <w:r w:rsidR="00DA3948" w:rsidRPr="00DA3948">
        <w:t xml:space="preserve"> must</w:t>
      </w:r>
      <w:r w:rsidR="00E83198">
        <w:t xml:space="preserve"> be prepared to answer all 100. </w:t>
      </w:r>
      <w:r w:rsidR="00DA3948" w:rsidRPr="00DA3948">
        <w:t xml:space="preserve">It is possible students could retake the test 10 times and </w:t>
      </w:r>
      <w:r w:rsidR="00E83198">
        <w:t xml:space="preserve">never have a question repeated. </w:t>
      </w:r>
      <w:r w:rsidR="00DA3948" w:rsidRPr="00DA3948">
        <w:t xml:space="preserve">Of course, we don't </w:t>
      </w:r>
      <w:r w:rsidR="00E83198">
        <w:t xml:space="preserve">know exactly how administrative </w:t>
      </w:r>
      <w:r w:rsidR="00DA3948" w:rsidRPr="00DA3948">
        <w:t xml:space="preserve">rules will be written regarding </w:t>
      </w:r>
      <w:r w:rsidR="00363576">
        <w:t>test administration</w:t>
      </w:r>
      <w:r w:rsidR="00DA3948" w:rsidRPr="00DA3948">
        <w:t>, so some of this concern might be resolved in rulemaking</w:t>
      </w:r>
      <w:r w:rsidR="00363576">
        <w:t>.</w:t>
      </w:r>
      <w:r w:rsidR="003C30DF">
        <w:t xml:space="preserve"> </w:t>
      </w:r>
      <w:r w:rsidR="000B5040">
        <w:t>It’s</w:t>
      </w:r>
      <w:r w:rsidR="00363576">
        <w:t xml:space="preserve"> also possible that </w:t>
      </w:r>
      <w:r w:rsidR="00DA3948" w:rsidRPr="00DA3948">
        <w:t xml:space="preserve">some expensive </w:t>
      </w:r>
      <w:r w:rsidR="000B5040" w:rsidRPr="00DA3948">
        <w:t>proctoring</w:t>
      </w:r>
      <w:r w:rsidR="00DA3948" w:rsidRPr="00DA3948">
        <w:t xml:space="preserve"> process dictating how schools </w:t>
      </w:r>
      <w:r w:rsidR="000B5040" w:rsidRPr="00DA3948">
        <w:t>administer</w:t>
      </w:r>
      <w:r w:rsidR="00DA3948" w:rsidRPr="00DA3948">
        <w:t xml:space="preserve"> the test</w:t>
      </w:r>
      <w:r w:rsidR="00363576">
        <w:t xml:space="preserve"> could be implemented via rulemaking.</w:t>
      </w:r>
      <w:r w:rsidR="00DA3948" w:rsidRPr="00DA3948">
        <w:t xml:space="preserve"> </w:t>
      </w:r>
      <w:r w:rsidR="00363576">
        <w:t>I</w:t>
      </w:r>
      <w:r w:rsidR="00DA3948" w:rsidRPr="00DA3948">
        <w:t xml:space="preserve">f the test is required </w:t>
      </w:r>
      <w:r w:rsidR="00E83198">
        <w:t>for graduation, the legislative</w:t>
      </w:r>
      <w:r>
        <w:t xml:space="preserve"> </w:t>
      </w:r>
      <w:r w:rsidR="00DA3948" w:rsidRPr="00DA3948">
        <w:t xml:space="preserve">intention </w:t>
      </w:r>
      <w:r w:rsidR="00DA3948">
        <w:t>clearly states it is</w:t>
      </w:r>
      <w:r w:rsidR="00DA3948" w:rsidRPr="00DA3948">
        <w:t xml:space="preserve"> important, which will push the DE's rules to reflect that significance.</w:t>
      </w:r>
      <w:r w:rsidR="003C30DF">
        <w:t xml:space="preserve"> </w:t>
      </w:r>
    </w:p>
    <w:p w:rsidR="00DA3948" w:rsidRDefault="00DA3948" w:rsidP="00DA3948">
      <w:pPr>
        <w:shd w:val="clear" w:color="auto" w:fill="FFFFFF"/>
        <w:spacing w:after="0" w:line="240" w:lineRule="auto"/>
      </w:pPr>
      <w:r w:rsidRPr="00DA3948">
        <w:t>The consequences of a student not successfully mastering this test are</w:t>
      </w:r>
      <w:r w:rsidR="00363576">
        <w:t xml:space="preserve"> either</w:t>
      </w:r>
      <w:r w:rsidRPr="00DA3948">
        <w:t>:</w:t>
      </w:r>
      <w:r w:rsidR="003C30DF">
        <w:t xml:space="preserve"> </w:t>
      </w:r>
      <w:r w:rsidRPr="00DA3948">
        <w:t xml:space="preserve">1) dropping out of school without </w:t>
      </w:r>
      <w:r>
        <w:t>a</w:t>
      </w:r>
      <w:r w:rsidRPr="00DA3948">
        <w:t xml:space="preserve"> high school diploma, which has far</w:t>
      </w:r>
      <w:r w:rsidR="00E83198">
        <w:t>-</w:t>
      </w:r>
      <w:r w:rsidRPr="00DA3948">
        <w:t>reaching economic consequences for a student's future</w:t>
      </w:r>
      <w:r>
        <w:t>,</w:t>
      </w:r>
      <w:r w:rsidRPr="00DA3948">
        <w:t xml:space="preserve"> or 2) coming back the next fall and continuing to take the test.</w:t>
      </w:r>
      <w:r w:rsidR="003C30DF">
        <w:t xml:space="preserve"> </w:t>
      </w:r>
      <w:r w:rsidRPr="00DA3948">
        <w:t xml:space="preserve">If success isn't accomplished, the district will count the student which will generate another $7,635. </w:t>
      </w:r>
    </w:p>
    <w:p w:rsidR="00DA3948" w:rsidRDefault="00DA3948" w:rsidP="00DA3948">
      <w:pPr>
        <w:shd w:val="clear" w:color="auto" w:fill="FFFFFF"/>
        <w:spacing w:after="0" w:line="240" w:lineRule="auto"/>
      </w:pPr>
    </w:p>
    <w:p w:rsidR="00DA3948" w:rsidRPr="00DA3948" w:rsidRDefault="00DA3948" w:rsidP="00DA3948">
      <w:pPr>
        <w:shd w:val="clear" w:color="auto" w:fill="FFFFFF"/>
        <w:spacing w:after="0" w:line="240" w:lineRule="auto"/>
      </w:pPr>
      <w:r w:rsidRPr="00DA3948">
        <w:t>Also worthy of mention, SF 496 requires high school students to get</w:t>
      </w:r>
      <w:r w:rsidR="003C30DF">
        <w:t xml:space="preserve"> </w:t>
      </w:r>
      <w:r w:rsidRPr="00DA3948">
        <w:t>70% correct when future citizens are required to get 60% correct</w:t>
      </w:r>
      <w:r>
        <w:t>.</w:t>
      </w:r>
      <w:r w:rsidR="003C30DF">
        <w:t xml:space="preserve"> </w:t>
      </w:r>
      <w:r>
        <w:t>We do not know the origin of this different benchmark.</w:t>
      </w:r>
    </w:p>
    <w:p w:rsidR="00DA3948" w:rsidRDefault="00DA3948" w:rsidP="00F666B0">
      <w:pPr>
        <w:spacing w:after="0" w:line="240" w:lineRule="auto"/>
        <w:rPr>
          <w:b/>
        </w:rPr>
      </w:pPr>
    </w:p>
    <w:p w:rsidR="00DA3948" w:rsidRDefault="00DA3948" w:rsidP="00F666B0">
      <w:pPr>
        <w:spacing w:after="0" w:line="240" w:lineRule="auto"/>
        <w:rPr>
          <w:b/>
        </w:rPr>
      </w:pPr>
    </w:p>
    <w:p w:rsidR="00E83198" w:rsidRDefault="00E83198">
      <w:pPr>
        <w:rPr>
          <w:b/>
        </w:rPr>
      </w:pPr>
      <w:r>
        <w:rPr>
          <w:b/>
        </w:rPr>
        <w:br w:type="page"/>
      </w:r>
    </w:p>
    <w:p w:rsidR="00C82B8A" w:rsidRDefault="00DA3948" w:rsidP="00F666B0">
      <w:pPr>
        <w:spacing w:after="0" w:line="240" w:lineRule="auto"/>
        <w:rPr>
          <w:b/>
        </w:rPr>
      </w:pPr>
      <w:r>
        <w:rPr>
          <w:b/>
        </w:rPr>
        <w:lastRenderedPageBreak/>
        <w:t>Other Bills Approved by a Chamber</w:t>
      </w:r>
      <w:r w:rsidR="00E83198">
        <w:rPr>
          <w:b/>
        </w:rPr>
        <w:t>:</w:t>
      </w:r>
    </w:p>
    <w:p w:rsidR="004A7952" w:rsidRDefault="00DE530A" w:rsidP="00F666B0">
      <w:pPr>
        <w:spacing w:after="0" w:line="240" w:lineRule="auto"/>
      </w:pPr>
      <w:hyperlink r:id="rId13" w:history="1">
        <w:r w:rsidR="00EC52BD">
          <w:rPr>
            <w:rStyle w:val="Hyperlink"/>
            <w:b/>
          </w:rPr>
          <w:t>HF 319</w:t>
        </w:r>
      </w:hyperlink>
      <w:r w:rsidR="004A7952">
        <w:rPr>
          <w:b/>
        </w:rPr>
        <w:t xml:space="preserve"> Childcare Physicals: </w:t>
      </w:r>
      <w:r w:rsidR="004A7952" w:rsidRPr="004A7952">
        <w:t>strikes the requirement that childcare employees must have a pre-employment physical exam.</w:t>
      </w:r>
      <w:r w:rsidR="003C30DF">
        <w:t xml:space="preserve"> </w:t>
      </w:r>
      <w:r w:rsidR="004A7952" w:rsidRPr="004A7952">
        <w:t xml:space="preserve">The House passed the bill </w:t>
      </w:r>
      <w:r w:rsidR="00EC52BD">
        <w:t>66:32</w:t>
      </w:r>
      <w:r w:rsidR="004A7952" w:rsidRPr="004A7952">
        <w:t>, sending it to the Senate.</w:t>
      </w:r>
      <w:r w:rsidR="003C30DF">
        <w:t xml:space="preserve"> </w:t>
      </w:r>
      <w:r w:rsidR="00EC52BD">
        <w:t>It is assigned to the Senate Health and Human Services Committee.</w:t>
      </w:r>
      <w:r w:rsidR="003C30DF">
        <w:t xml:space="preserve"> </w:t>
      </w:r>
      <w:r w:rsidR="007035E3">
        <w:t>RSAI</w:t>
      </w:r>
      <w:r w:rsidR="004A7952" w:rsidRPr="004A7952">
        <w:t xml:space="preserve"> is not registered on this bill. </w:t>
      </w:r>
    </w:p>
    <w:p w:rsidR="004A7952" w:rsidRDefault="004A7952" w:rsidP="00F666B0">
      <w:pPr>
        <w:spacing w:after="0" w:line="240" w:lineRule="auto"/>
      </w:pPr>
    </w:p>
    <w:p w:rsidR="005A12C7" w:rsidRDefault="00DE530A" w:rsidP="00F666B0">
      <w:pPr>
        <w:spacing w:after="0" w:line="240" w:lineRule="auto"/>
      </w:pPr>
      <w:hyperlink r:id="rId14" w:history="1">
        <w:r w:rsidR="005A12C7" w:rsidRPr="00EC52BD">
          <w:rPr>
            <w:rStyle w:val="Hyperlink"/>
            <w:b/>
          </w:rPr>
          <w:t>HF 255</w:t>
        </w:r>
      </w:hyperlink>
      <w:r w:rsidR="005A12C7">
        <w:rPr>
          <w:b/>
        </w:rPr>
        <w:t xml:space="preserve"> Alternative </w:t>
      </w:r>
      <w:r w:rsidR="00E325A1">
        <w:rPr>
          <w:b/>
        </w:rPr>
        <w:t>Teaching Pathways:</w:t>
      </w:r>
      <w:r w:rsidR="003C30DF">
        <w:rPr>
          <w:b/>
        </w:rPr>
        <w:t xml:space="preserve"> </w:t>
      </w:r>
      <w:r w:rsidR="00E325A1" w:rsidRPr="00E325A1">
        <w:t>Establishes a teacher intern program</w:t>
      </w:r>
      <w:r w:rsidR="00E325A1">
        <w:t xml:space="preserve"> and establishes criteria for participating in the program; student must have a bachelor’s degree, have a job offer from an Iowa school, complete required pedagogy training and be mentored by a teacher leader. Also allows rules to award a se</w:t>
      </w:r>
      <w:r w:rsidR="00FD5BE6">
        <w:t>c</w:t>
      </w:r>
      <w:r w:rsidR="00E325A1">
        <w:t xml:space="preserve">ondary authorization to a CTE teacher prior to accepting a job offer from a school. </w:t>
      </w:r>
      <w:r w:rsidR="00E325A1" w:rsidRPr="00E325A1">
        <w:t xml:space="preserve">Also establishes the alternative licensure pathway </w:t>
      </w:r>
      <w:r w:rsidR="00E325A1">
        <w:t xml:space="preserve">that effectively singles out the College of American Teachers, </w:t>
      </w:r>
      <w:r w:rsidR="00FD5BE6">
        <w:t>an</w:t>
      </w:r>
      <w:r w:rsidR="00E325A1">
        <w:t xml:space="preserve"> entirely online program without a student teaching experience.</w:t>
      </w:r>
      <w:r w:rsidR="003C30DF">
        <w:t xml:space="preserve"> </w:t>
      </w:r>
      <w:r w:rsidR="005B4C0B">
        <w:t xml:space="preserve">The bill was amended to require a practicum experience </w:t>
      </w:r>
      <w:r w:rsidR="00FD5BE6">
        <w:t>before</w:t>
      </w:r>
      <w:r w:rsidR="005B4C0B">
        <w:t xml:space="preserve"> the teacher in the alternative licensure </w:t>
      </w:r>
      <w:r w:rsidR="00EC52BD">
        <w:t>pathway</w:t>
      </w:r>
      <w:r w:rsidR="005B4C0B">
        <w:t xml:space="preserve"> </w:t>
      </w:r>
      <w:r w:rsidR="008A4048">
        <w:t>is allowed to</w:t>
      </w:r>
      <w:r w:rsidR="00FD5BE6">
        <w:t xml:space="preserve"> teach</w:t>
      </w:r>
      <w:r w:rsidR="005B4C0B">
        <w:t xml:space="preserve"> students requiring special education </w:t>
      </w:r>
      <w:r w:rsidR="00FD5BE6">
        <w:t>services</w:t>
      </w:r>
      <w:r w:rsidR="005B4C0B">
        <w:t>.</w:t>
      </w:r>
      <w:r w:rsidR="003C30DF">
        <w:t xml:space="preserve"> </w:t>
      </w:r>
      <w:r w:rsidR="005B4C0B">
        <w:t>The bill was approved by the House, 61:36 and moves to the Senate</w:t>
      </w:r>
      <w:r w:rsidR="00EC52BD">
        <w:t>, now assigned to the Senate Ed</w:t>
      </w:r>
      <w:r w:rsidR="008A4048">
        <w:t>uc</w:t>
      </w:r>
      <w:r w:rsidR="00EC52BD">
        <w:t>ation Committee</w:t>
      </w:r>
      <w:r w:rsidR="005B4C0B">
        <w:t xml:space="preserve">. </w:t>
      </w:r>
      <w:r w:rsidR="004061AF">
        <w:t>RSAI</w:t>
      </w:r>
      <w:r w:rsidR="00FD5BE6">
        <w:t xml:space="preserve"> is opposed to the alternative licensure pathway language. </w:t>
      </w:r>
    </w:p>
    <w:p w:rsidR="005B4C0B" w:rsidRDefault="005B4C0B" w:rsidP="00F666B0">
      <w:pPr>
        <w:spacing w:after="0" w:line="240" w:lineRule="auto"/>
      </w:pPr>
    </w:p>
    <w:p w:rsidR="005B4C0B" w:rsidRDefault="00DE530A" w:rsidP="006C18C5">
      <w:pPr>
        <w:spacing w:after="0" w:line="240" w:lineRule="auto"/>
        <w:rPr>
          <w:rFonts w:cstheme="minorHAnsi"/>
        </w:rPr>
      </w:pPr>
      <w:hyperlink r:id="rId15" w:tgtFrame="_blank" w:history="1">
        <w:r w:rsidR="005B4C0B" w:rsidRPr="00696496">
          <w:rPr>
            <w:rStyle w:val="Hyperlink"/>
            <w:b/>
          </w:rPr>
          <w:t>HF 348</w:t>
        </w:r>
      </w:hyperlink>
      <w:r w:rsidR="005B4C0B" w:rsidRPr="00696496">
        <w:rPr>
          <w:b/>
        </w:rPr>
        <w:t xml:space="preserve"> </w:t>
      </w:r>
      <w:r w:rsidR="005B4C0B" w:rsidRPr="00696496">
        <w:rPr>
          <w:rFonts w:cstheme="minorHAnsi"/>
          <w:b/>
        </w:rPr>
        <w:t>Prohibits Gender ID and Sexual Orientation in K-6:</w:t>
      </w:r>
      <w:r w:rsidR="005B4C0B">
        <w:rPr>
          <w:rFonts w:cstheme="minorHAnsi"/>
        </w:rPr>
        <w:t xml:space="preserve"> </w:t>
      </w:r>
      <w:r w:rsidR="008A4048">
        <w:rPr>
          <w:rFonts w:cstheme="minorHAnsi"/>
        </w:rPr>
        <w:t xml:space="preserve">requires </w:t>
      </w:r>
      <w:r w:rsidR="00831006">
        <w:rPr>
          <w:rFonts w:cstheme="minorHAnsi"/>
        </w:rPr>
        <w:t xml:space="preserve">school districts and charter schools to use </w:t>
      </w:r>
      <w:r w:rsidR="008A4048">
        <w:rPr>
          <w:rFonts w:cstheme="minorHAnsi"/>
        </w:rPr>
        <w:t>only age-appropriate and research-based human growth and development content, subject to Iowa Code 279.77</w:t>
      </w:r>
      <w:r w:rsidR="00831006">
        <w:rPr>
          <w:rFonts w:cstheme="minorHAnsi"/>
        </w:rPr>
        <w:t xml:space="preserve"> (excludes gender identity </w:t>
      </w:r>
      <w:r w:rsidR="00F00837">
        <w:rPr>
          <w:rFonts w:cstheme="minorHAnsi"/>
        </w:rPr>
        <w:t>and sexual orientation</w:t>
      </w:r>
      <w:r w:rsidR="00831006">
        <w:rPr>
          <w:rFonts w:cstheme="minorHAnsi"/>
        </w:rPr>
        <w:t>)</w:t>
      </w:r>
      <w:r w:rsidR="008A4048">
        <w:rPr>
          <w:rFonts w:cstheme="minorHAnsi"/>
        </w:rPr>
        <w:t>, for Kindergarten,</w:t>
      </w:r>
      <w:r w:rsidR="003C30DF">
        <w:rPr>
          <w:rFonts w:cstheme="minorHAnsi"/>
        </w:rPr>
        <w:t xml:space="preserve"> </w:t>
      </w:r>
      <w:r w:rsidR="00831006">
        <w:rPr>
          <w:rFonts w:cstheme="minorHAnsi"/>
        </w:rPr>
        <w:t xml:space="preserve">grades 1-6, and limits human growth and development content </w:t>
      </w:r>
      <w:r w:rsidR="000B5040">
        <w:rPr>
          <w:rFonts w:cstheme="minorHAnsi"/>
        </w:rPr>
        <w:t>regarding</w:t>
      </w:r>
      <w:r w:rsidR="00831006">
        <w:rPr>
          <w:rFonts w:cstheme="minorHAnsi"/>
        </w:rPr>
        <w:t xml:space="preserve"> sexual activity to grades 7-12. </w:t>
      </w:r>
      <w:r w:rsidR="00F00837">
        <w:rPr>
          <w:rFonts w:cstheme="minorHAnsi"/>
        </w:rPr>
        <w:t>The bill specifies that Iowa Code 279.77 does not apply to accredited nonpublic schools. Further states that school districts shall not provide any program, curriculum, test, survey, questionnaire, promotion, or instruction relating to gender identity or sexual orientation to students in K-6. The bill requires that if a civil action is instituted against a school district, board or employees as a result of complying with this law, the Attorney General shall provide le</w:t>
      </w:r>
      <w:r w:rsidR="006C18C5">
        <w:rPr>
          <w:rFonts w:cstheme="minorHAnsi"/>
        </w:rPr>
        <w:t>g</w:t>
      </w:r>
      <w:r w:rsidR="00F00837">
        <w:rPr>
          <w:rFonts w:cstheme="minorHAnsi"/>
        </w:rPr>
        <w:t>al representation at no cost.</w:t>
      </w:r>
      <w:r w:rsidR="003C30DF">
        <w:rPr>
          <w:rFonts w:cstheme="minorHAnsi"/>
        </w:rPr>
        <w:t xml:space="preserve"> </w:t>
      </w:r>
      <w:r w:rsidR="00F00837">
        <w:rPr>
          <w:rFonts w:cstheme="minorHAnsi"/>
        </w:rPr>
        <w:t>Requ</w:t>
      </w:r>
      <w:r w:rsidR="006C18C5">
        <w:rPr>
          <w:rFonts w:cstheme="minorHAnsi"/>
        </w:rPr>
        <w:t>ir</w:t>
      </w:r>
      <w:r w:rsidR="00F00837">
        <w:rPr>
          <w:rFonts w:cstheme="minorHAnsi"/>
        </w:rPr>
        <w:t xml:space="preserve">es the state to assume, in addition to the expense for legal </w:t>
      </w:r>
      <w:r w:rsidR="000B5040">
        <w:rPr>
          <w:rFonts w:cstheme="minorHAnsi"/>
        </w:rPr>
        <w:t>defense</w:t>
      </w:r>
      <w:r w:rsidR="00F00837">
        <w:rPr>
          <w:rFonts w:cstheme="minorHAnsi"/>
        </w:rPr>
        <w:t xml:space="preserve">, any </w:t>
      </w:r>
      <w:r w:rsidR="006C18C5">
        <w:rPr>
          <w:rFonts w:cstheme="minorHAnsi"/>
        </w:rPr>
        <w:t xml:space="preserve">other expenses related to the civil action, including award for attorney fees or court costs and the loss of any federal funds as a result of the civil action. </w:t>
      </w:r>
      <w:r w:rsidR="008A4048">
        <w:t xml:space="preserve">The bill was approved by the House, 61:36 and moves to the Senate, now assigned to the Senate Education Committee. </w:t>
      </w:r>
      <w:r w:rsidR="004061AF">
        <w:rPr>
          <w:rFonts w:cstheme="minorHAnsi"/>
        </w:rPr>
        <w:t>RSAI</w:t>
      </w:r>
      <w:r w:rsidR="005B4C0B">
        <w:rPr>
          <w:rFonts w:cstheme="minorHAnsi"/>
        </w:rPr>
        <w:t xml:space="preserve"> </w:t>
      </w:r>
      <w:r w:rsidR="006C18C5">
        <w:rPr>
          <w:rFonts w:cstheme="minorHAnsi"/>
        </w:rPr>
        <w:t>oppose</w:t>
      </w:r>
      <w:r w:rsidR="007035E3">
        <w:rPr>
          <w:rFonts w:cstheme="minorHAnsi"/>
        </w:rPr>
        <w:t>s</w:t>
      </w:r>
      <w:r w:rsidR="006C18C5">
        <w:rPr>
          <w:rFonts w:cstheme="minorHAnsi"/>
        </w:rPr>
        <w:t xml:space="preserve"> the bill. </w:t>
      </w:r>
    </w:p>
    <w:p w:rsidR="00A03EFF" w:rsidRDefault="00A03EFF" w:rsidP="005B4C0B">
      <w:pPr>
        <w:spacing w:after="0" w:line="240" w:lineRule="auto"/>
        <w:rPr>
          <w:rFonts w:cstheme="minorHAnsi"/>
        </w:rPr>
      </w:pPr>
    </w:p>
    <w:p w:rsidR="00A03EFF" w:rsidRPr="00FA5754" w:rsidRDefault="00DE530A" w:rsidP="00A03EFF">
      <w:pPr>
        <w:rPr>
          <w:rFonts w:cstheme="minorHAnsi"/>
          <w:color w:val="000000"/>
        </w:rPr>
      </w:pPr>
      <w:hyperlink r:id="rId16" w:tgtFrame="_blank" w:history="1">
        <w:r w:rsidR="00A03EFF" w:rsidRPr="00FA5754">
          <w:rPr>
            <w:rStyle w:val="Hyperlink"/>
            <w:rFonts w:cstheme="minorHAnsi"/>
            <w:b/>
          </w:rPr>
          <w:t>HF 350</w:t>
        </w:r>
      </w:hyperlink>
      <w:r w:rsidR="003C30DF">
        <w:rPr>
          <w:rStyle w:val="actiontext"/>
          <w:rFonts w:cstheme="minorHAnsi"/>
          <w:b/>
          <w:color w:val="000000"/>
        </w:rPr>
        <w:t xml:space="preserve"> </w:t>
      </w:r>
      <w:r w:rsidR="00A03EFF" w:rsidRPr="00FA5754">
        <w:rPr>
          <w:rStyle w:val="actiontext"/>
          <w:rFonts w:cstheme="minorHAnsi"/>
          <w:b/>
          <w:color w:val="000000"/>
        </w:rPr>
        <w:t>Public Record Requests</w:t>
      </w:r>
      <w:r w:rsidR="00831006">
        <w:rPr>
          <w:rStyle w:val="actiontext"/>
          <w:rFonts w:cstheme="minorHAnsi"/>
          <w:color w:val="000000"/>
        </w:rPr>
        <w:t>: t</w:t>
      </w:r>
      <w:r w:rsidR="00FA5754" w:rsidRPr="00FA5754">
        <w:rPr>
          <w:rStyle w:val="t"/>
          <w:rFonts w:cstheme="minorHAnsi"/>
          <w:color w:val="000000"/>
        </w:rPr>
        <w:t>his bill provides that upon receipt of a public records</w:t>
      </w:r>
      <w:bookmarkStart w:id="1" w:name="2_10"/>
      <w:r w:rsidR="00FA5754" w:rsidRPr="00FA5754">
        <w:rPr>
          <w:rStyle w:val="t"/>
          <w:rFonts w:cstheme="minorHAnsi"/>
          <w:color w:val="000000"/>
        </w:rPr>
        <w:t xml:space="preserve"> </w:t>
      </w:r>
      <w:bookmarkEnd w:id="1"/>
      <w:r w:rsidR="00FA5754" w:rsidRPr="00FA5754">
        <w:rPr>
          <w:rStyle w:val="t"/>
          <w:rFonts w:cstheme="minorHAnsi"/>
          <w:color w:val="000000"/>
        </w:rPr>
        <w:t>request, the lawful custodian shall promptly provide the lawf</w:t>
      </w:r>
      <w:bookmarkStart w:id="2" w:name="2_11"/>
      <w:r w:rsidR="00FA5754" w:rsidRPr="00FA5754">
        <w:rPr>
          <w:rStyle w:val="t"/>
          <w:rFonts w:cstheme="minorHAnsi"/>
          <w:color w:val="000000"/>
        </w:rPr>
        <w:t>ul</w:t>
      </w:r>
      <w:bookmarkEnd w:id="2"/>
      <w:r w:rsidR="00FA5754" w:rsidRPr="00FA5754">
        <w:rPr>
          <w:rStyle w:val="t"/>
          <w:rFonts w:cstheme="minorHAnsi"/>
          <w:color w:val="000000"/>
        </w:rPr>
        <w:t xml:space="preserve"> custodian’s contact information, approximate date of the</w:t>
      </w:r>
      <w:bookmarkStart w:id="3" w:name="2_12"/>
      <w:r w:rsidR="00FA5754" w:rsidRPr="00FA5754">
        <w:rPr>
          <w:rStyle w:val="t"/>
          <w:rFonts w:cstheme="minorHAnsi"/>
          <w:color w:val="000000"/>
        </w:rPr>
        <w:t xml:space="preserve"> </w:t>
      </w:r>
      <w:bookmarkEnd w:id="3"/>
      <w:r w:rsidR="00FA5754" w:rsidRPr="00FA5754">
        <w:rPr>
          <w:rStyle w:val="t"/>
          <w:rFonts w:cstheme="minorHAnsi"/>
          <w:color w:val="000000"/>
        </w:rPr>
        <w:t>records release, an estimate of any reasonable fees associated</w:t>
      </w:r>
      <w:bookmarkStart w:id="4" w:name="2_13"/>
      <w:r w:rsidR="00FA5754" w:rsidRPr="00FA5754">
        <w:rPr>
          <w:rStyle w:val="t"/>
          <w:rFonts w:cstheme="minorHAnsi"/>
          <w:color w:val="000000"/>
        </w:rPr>
        <w:t xml:space="preserve"> </w:t>
      </w:r>
      <w:bookmarkEnd w:id="4"/>
      <w:r w:rsidR="00FA5754" w:rsidRPr="00FA5754">
        <w:rPr>
          <w:rStyle w:val="t"/>
          <w:rFonts w:cstheme="minorHAnsi"/>
          <w:color w:val="000000"/>
        </w:rPr>
        <w:t>with the records request, and any expected delay in production</w:t>
      </w:r>
      <w:bookmarkStart w:id="5" w:name="2_14"/>
      <w:r w:rsidR="00FA5754" w:rsidRPr="00FA5754">
        <w:rPr>
          <w:rStyle w:val="t"/>
          <w:rFonts w:cstheme="minorHAnsi"/>
          <w:color w:val="000000"/>
        </w:rPr>
        <w:t xml:space="preserve"> </w:t>
      </w:r>
      <w:bookmarkEnd w:id="5"/>
      <w:r w:rsidR="00FA5754" w:rsidRPr="00FA5754">
        <w:rPr>
          <w:rStyle w:val="t"/>
          <w:rFonts w:cstheme="minorHAnsi"/>
          <w:color w:val="000000"/>
        </w:rPr>
        <w:t xml:space="preserve">of the public records. </w:t>
      </w:r>
      <w:r w:rsidR="00FA5754">
        <w:rPr>
          <w:rStyle w:val="t"/>
          <w:rFonts w:cstheme="minorHAnsi"/>
          <w:color w:val="000000"/>
        </w:rPr>
        <w:t>The House p</w:t>
      </w:r>
      <w:r w:rsidR="00FA5754" w:rsidRPr="00FA5754">
        <w:rPr>
          <w:rStyle w:val="actiontext"/>
          <w:rFonts w:cstheme="minorHAnsi"/>
          <w:color w:val="000000"/>
        </w:rPr>
        <w:t>assed</w:t>
      </w:r>
      <w:r w:rsidR="00FA5754">
        <w:rPr>
          <w:rStyle w:val="actiontext"/>
          <w:rFonts w:cstheme="minorHAnsi"/>
          <w:color w:val="000000"/>
        </w:rPr>
        <w:t xml:space="preserve"> it, </w:t>
      </w:r>
      <w:r w:rsidR="00FA5754" w:rsidRPr="00FA5754">
        <w:rPr>
          <w:rStyle w:val="actiontext"/>
          <w:rFonts w:cstheme="minorHAnsi"/>
          <w:color w:val="000000"/>
        </w:rPr>
        <w:t>96-0</w:t>
      </w:r>
      <w:r w:rsidR="00FA5754">
        <w:rPr>
          <w:rStyle w:val="actiontext"/>
          <w:rFonts w:cstheme="minorHAnsi"/>
          <w:color w:val="000000"/>
        </w:rPr>
        <w:t>, sending it to the Senate.</w:t>
      </w:r>
      <w:r w:rsidR="00831006">
        <w:rPr>
          <w:rStyle w:val="actiontext"/>
          <w:rFonts w:cstheme="minorHAnsi"/>
          <w:color w:val="000000"/>
        </w:rPr>
        <w:t xml:space="preserve"> </w:t>
      </w:r>
      <w:r w:rsidR="004061AF">
        <w:rPr>
          <w:rStyle w:val="actiontext"/>
          <w:rFonts w:cstheme="minorHAnsi"/>
          <w:color w:val="000000"/>
        </w:rPr>
        <w:t>RSAI</w:t>
      </w:r>
      <w:r w:rsidR="00831006">
        <w:rPr>
          <w:rStyle w:val="actiontext"/>
          <w:rFonts w:cstheme="minorHAnsi"/>
          <w:color w:val="000000"/>
        </w:rPr>
        <w:t xml:space="preserve"> is undecided.</w:t>
      </w:r>
    </w:p>
    <w:p w:rsidR="004467B2" w:rsidRDefault="00DE530A" w:rsidP="006C18C5">
      <w:pPr>
        <w:spacing w:after="0" w:line="240" w:lineRule="auto"/>
        <w:rPr>
          <w:rFonts w:cstheme="minorHAnsi"/>
        </w:rPr>
      </w:pPr>
      <w:hyperlink r:id="rId17" w:tgtFrame="_blank" w:history="1">
        <w:r w:rsidR="00A74DE0" w:rsidRPr="006B140B">
          <w:rPr>
            <w:rStyle w:val="Hyperlink"/>
            <w:b/>
          </w:rPr>
          <w:t>HF 430</w:t>
        </w:r>
      </w:hyperlink>
      <w:r w:rsidR="00A74DE0" w:rsidRPr="006B140B">
        <w:rPr>
          <w:b/>
        </w:rPr>
        <w:t xml:space="preserve"> </w:t>
      </w:r>
      <w:r w:rsidR="00A74DE0" w:rsidRPr="006B140B">
        <w:rPr>
          <w:rFonts w:cstheme="minorHAnsi"/>
          <w:b/>
        </w:rPr>
        <w:t>Mandatory Reporters, BOEE license Renewal, Makeup of BOEE, and Background Checks</w:t>
      </w:r>
      <w:r w:rsidR="006C18C5">
        <w:rPr>
          <w:rFonts w:cstheme="minorHAnsi"/>
          <w:b/>
        </w:rPr>
        <w:t xml:space="preserve"> (new bill number)</w:t>
      </w:r>
      <w:r w:rsidR="00A74DE0" w:rsidRPr="006B140B">
        <w:rPr>
          <w:rFonts w:cstheme="minorHAnsi"/>
          <w:b/>
        </w:rPr>
        <w:t>:</w:t>
      </w:r>
      <w:r w:rsidR="00A74DE0" w:rsidRPr="006B140B">
        <w:rPr>
          <w:rFonts w:cstheme="minorHAnsi"/>
        </w:rPr>
        <w:t xml:space="preserve"> </w:t>
      </w:r>
      <w:r w:rsidR="006C18C5">
        <w:rPr>
          <w:rFonts w:cstheme="minorHAnsi"/>
        </w:rPr>
        <w:t>requires mandatory reporters to</w:t>
      </w:r>
      <w:r w:rsidR="006C18C5" w:rsidRPr="001F6610">
        <w:rPr>
          <w:rFonts w:cstheme="minorHAnsi"/>
        </w:rPr>
        <w:t xml:space="preserve"> report abuse of </w:t>
      </w:r>
      <w:r w:rsidR="006C18C5">
        <w:rPr>
          <w:rFonts w:cstheme="minorHAnsi"/>
        </w:rPr>
        <w:t xml:space="preserve">all </w:t>
      </w:r>
      <w:r w:rsidR="006C18C5" w:rsidRPr="001F6610">
        <w:rPr>
          <w:rFonts w:cstheme="minorHAnsi"/>
        </w:rPr>
        <w:t xml:space="preserve">children </w:t>
      </w:r>
      <w:r w:rsidR="006C18C5">
        <w:rPr>
          <w:rFonts w:cstheme="minorHAnsi"/>
        </w:rPr>
        <w:t>regardless of age</w:t>
      </w:r>
      <w:r w:rsidR="006C18C5" w:rsidRPr="001F6610">
        <w:rPr>
          <w:rFonts w:cstheme="minorHAnsi"/>
        </w:rPr>
        <w:t>.</w:t>
      </w:r>
      <w:r w:rsidR="003C30DF">
        <w:rPr>
          <w:rFonts w:cstheme="minorHAnsi"/>
        </w:rPr>
        <w:t xml:space="preserve"> </w:t>
      </w:r>
      <w:r w:rsidR="006C18C5">
        <w:rPr>
          <w:rFonts w:cstheme="minorHAnsi"/>
          <w:color w:val="262828"/>
        </w:rPr>
        <w:t>Defines</w:t>
      </w:r>
      <w:r w:rsidR="006C18C5" w:rsidRPr="001F6610">
        <w:rPr>
          <w:rFonts w:cstheme="minorHAnsi"/>
        </w:rPr>
        <w:t xml:space="preserve"> mandatory reporters</w:t>
      </w:r>
      <w:r w:rsidR="006C18C5">
        <w:rPr>
          <w:rFonts w:cstheme="minorHAnsi"/>
        </w:rPr>
        <w:t xml:space="preserve"> as any school employee over 18. </w:t>
      </w:r>
    </w:p>
    <w:p w:rsidR="00B56769" w:rsidRPr="00B56769" w:rsidRDefault="006C18C5" w:rsidP="004467B2">
      <w:pPr>
        <w:pStyle w:val="ListParagraph"/>
        <w:numPr>
          <w:ilvl w:val="0"/>
          <w:numId w:val="20"/>
        </w:numPr>
        <w:spacing w:after="0" w:line="240" w:lineRule="auto"/>
      </w:pPr>
      <w:r w:rsidRPr="004467B2">
        <w:rPr>
          <w:rFonts w:cstheme="minorHAnsi"/>
        </w:rPr>
        <w:t xml:space="preserve">Requires the DE to develop </w:t>
      </w:r>
      <w:r w:rsidR="004467B2" w:rsidRPr="004467B2">
        <w:rPr>
          <w:rFonts w:cstheme="minorHAnsi"/>
        </w:rPr>
        <w:t xml:space="preserve">a process </w:t>
      </w:r>
      <w:r w:rsidRPr="004467B2">
        <w:rPr>
          <w:rFonts w:cstheme="minorHAnsi"/>
        </w:rPr>
        <w:t xml:space="preserve">for reporting on and investigating a school employee with an authorization, license or certification who may have committed certain felonies or acts. </w:t>
      </w:r>
      <w:r w:rsidR="004467B2" w:rsidRPr="004467B2">
        <w:rPr>
          <w:rFonts w:cstheme="minorHAnsi"/>
        </w:rPr>
        <w:t xml:space="preserve">Prohibits written or oral agreements that would prohibit school </w:t>
      </w:r>
      <w:r w:rsidR="000B5040" w:rsidRPr="004467B2">
        <w:rPr>
          <w:rFonts w:cstheme="minorHAnsi"/>
        </w:rPr>
        <w:t>officials</w:t>
      </w:r>
      <w:r w:rsidR="004467B2" w:rsidRPr="004467B2">
        <w:rPr>
          <w:rFonts w:cstheme="minorHAnsi"/>
        </w:rPr>
        <w:t xml:space="preserve"> from discussing an incident, part performance or actions, past allegations leading to discipline or adverse employment action, or employee resignation with any governmental agent, governmental officer or potential employer. Also prohibits an agreement waiving liability of a licensed individual related to or arising from an incident, past performance or action or past allegations of wrongdoing. The process requires the district to finalize an investigation of wrongdoing, even </w:t>
      </w:r>
      <w:r w:rsidR="004467B2" w:rsidRPr="004467B2">
        <w:rPr>
          <w:rFonts w:cstheme="minorHAnsi"/>
        </w:rPr>
        <w:lastRenderedPageBreak/>
        <w:t xml:space="preserve">if an employee resigns or is terminated. Requires the results of the investigation be reported to the BOEE. </w:t>
      </w:r>
    </w:p>
    <w:p w:rsidR="004467B2" w:rsidRPr="004467B2" w:rsidRDefault="004467B2" w:rsidP="004467B2">
      <w:pPr>
        <w:pStyle w:val="ListParagraph"/>
        <w:numPr>
          <w:ilvl w:val="0"/>
          <w:numId w:val="20"/>
        </w:numPr>
        <w:spacing w:after="0" w:line="240" w:lineRule="auto"/>
      </w:pPr>
      <w:r>
        <w:rPr>
          <w:rFonts w:cstheme="minorHAnsi"/>
        </w:rPr>
        <w:t>Also requires collection and retention of all complaints and reports related to incidents associated with unlicensed employees that related to health and safety of students.</w:t>
      </w:r>
      <w:r w:rsidR="003C30DF">
        <w:rPr>
          <w:rFonts w:cstheme="minorHAnsi"/>
        </w:rPr>
        <w:t xml:space="preserve"> </w:t>
      </w:r>
      <w:r>
        <w:rPr>
          <w:rFonts w:cstheme="minorHAnsi"/>
        </w:rPr>
        <w:t>Requires sharing information with prospective employers who contact the district about any inciden</w:t>
      </w:r>
      <w:r w:rsidR="00B56769">
        <w:rPr>
          <w:rFonts w:cstheme="minorHAnsi"/>
        </w:rPr>
        <w:t xml:space="preserve">t complaints or reports relating to the health and safety of students. </w:t>
      </w:r>
    </w:p>
    <w:p w:rsidR="00B56769" w:rsidRPr="00B56769" w:rsidRDefault="006C18C5" w:rsidP="004467B2">
      <w:pPr>
        <w:pStyle w:val="ListParagraph"/>
        <w:numPr>
          <w:ilvl w:val="0"/>
          <w:numId w:val="20"/>
        </w:numPr>
        <w:spacing w:after="0" w:line="240" w:lineRule="auto"/>
      </w:pPr>
      <w:r w:rsidRPr="004467B2">
        <w:rPr>
          <w:rFonts w:cstheme="minorHAnsi"/>
        </w:rPr>
        <w:t xml:space="preserve">Establishes immunity for the school board or school authorities for discussing such incidents. </w:t>
      </w:r>
    </w:p>
    <w:p w:rsidR="00B56769" w:rsidRPr="00B56769" w:rsidRDefault="006C18C5" w:rsidP="004467B2">
      <w:pPr>
        <w:pStyle w:val="ListParagraph"/>
        <w:numPr>
          <w:ilvl w:val="0"/>
          <w:numId w:val="20"/>
        </w:numPr>
        <w:spacing w:after="0" w:line="240" w:lineRule="auto"/>
      </w:pPr>
      <w:r w:rsidRPr="004467B2">
        <w:rPr>
          <w:rFonts w:cstheme="minorHAnsi"/>
        </w:rPr>
        <w:t xml:space="preserve">Requires the BOEE to assess civil penalties against administrators for </w:t>
      </w:r>
      <w:r w:rsidR="00B56769">
        <w:rPr>
          <w:rFonts w:cstheme="minorHAnsi"/>
        </w:rPr>
        <w:t xml:space="preserve">intentional </w:t>
      </w:r>
      <w:r w:rsidRPr="004467B2">
        <w:rPr>
          <w:rFonts w:cstheme="minorHAnsi"/>
        </w:rPr>
        <w:t xml:space="preserve">failure to follow the established process or for concealing an incident. </w:t>
      </w:r>
    </w:p>
    <w:p w:rsidR="00B56769" w:rsidRPr="00B56769" w:rsidRDefault="006C18C5" w:rsidP="004467B2">
      <w:pPr>
        <w:pStyle w:val="ListParagraph"/>
        <w:numPr>
          <w:ilvl w:val="0"/>
          <w:numId w:val="20"/>
        </w:numPr>
        <w:spacing w:after="0" w:line="240" w:lineRule="auto"/>
      </w:pPr>
      <w:r w:rsidRPr="004467B2">
        <w:rPr>
          <w:rFonts w:cstheme="minorHAnsi"/>
        </w:rPr>
        <w:t>Includes additional grounds for the BOEE to disqualify applicants or to revoke licenses. Requires the BOEE to notify schools about investigations and to investigate administrators</w:t>
      </w:r>
      <w:r w:rsidR="00B56769">
        <w:rPr>
          <w:rFonts w:cstheme="minorHAnsi"/>
        </w:rPr>
        <w:t xml:space="preserve"> to determine if reporting requirements were satisfied</w:t>
      </w:r>
      <w:r w:rsidRPr="004467B2">
        <w:rPr>
          <w:rFonts w:cstheme="minorHAnsi"/>
        </w:rPr>
        <w:t xml:space="preserve">. </w:t>
      </w:r>
    </w:p>
    <w:p w:rsidR="00B56769" w:rsidRPr="00B56769" w:rsidRDefault="00B56769" w:rsidP="004467B2">
      <w:pPr>
        <w:pStyle w:val="ListParagraph"/>
        <w:numPr>
          <w:ilvl w:val="0"/>
          <w:numId w:val="20"/>
        </w:numPr>
        <w:spacing w:after="0" w:line="240" w:lineRule="auto"/>
      </w:pPr>
      <w:r>
        <w:t xml:space="preserve">Requires BOEE to keep records of all complaints, but does not require unfounded complaints to be disclosed. Requires BOEE to adopt rules that require the evaluation of complaints that did not result in any discipline or sanction if similar complaints are filed against the same individual. </w:t>
      </w:r>
    </w:p>
    <w:p w:rsidR="00B56769" w:rsidRPr="00B56769" w:rsidRDefault="006C18C5" w:rsidP="004467B2">
      <w:pPr>
        <w:pStyle w:val="ListParagraph"/>
        <w:numPr>
          <w:ilvl w:val="0"/>
          <w:numId w:val="20"/>
        </w:numPr>
        <w:spacing w:after="0" w:line="240" w:lineRule="auto"/>
      </w:pPr>
      <w:r w:rsidRPr="004467B2">
        <w:rPr>
          <w:rFonts w:cstheme="minorHAnsi"/>
        </w:rPr>
        <w:t>Requires schools to contact the BOEE about potential hires to determine if the person has been the subject of a complaint or investigation.</w:t>
      </w:r>
      <w:r w:rsidRPr="004467B2">
        <w:rPr>
          <w:rFonts w:cstheme="minorHAnsi"/>
          <w:color w:val="262828"/>
        </w:rPr>
        <w:t xml:space="preserve"> </w:t>
      </w:r>
      <w:r w:rsidR="00B56769">
        <w:rPr>
          <w:rFonts w:cstheme="minorHAnsi"/>
          <w:color w:val="262828"/>
        </w:rPr>
        <w:t>Requires the BOEE to develop a public database of individuals for whom complaints have been filed and the board has determined probably cause for staff to recommend BOEE consider license ramifications.</w:t>
      </w:r>
      <w:r w:rsidRPr="004467B2">
        <w:rPr>
          <w:rFonts w:cstheme="minorHAnsi"/>
          <w:color w:val="262828"/>
        </w:rPr>
        <w:t xml:space="preserve"> </w:t>
      </w:r>
      <w:r w:rsidR="00B56769">
        <w:rPr>
          <w:rFonts w:cstheme="minorHAnsi"/>
          <w:color w:val="262828"/>
        </w:rPr>
        <w:t>S</w:t>
      </w:r>
      <w:r w:rsidRPr="004467B2">
        <w:rPr>
          <w:rFonts w:cstheme="minorHAnsi"/>
          <w:color w:val="262828"/>
        </w:rPr>
        <w:t xml:space="preserve">chools </w:t>
      </w:r>
      <w:r w:rsidR="00B56769">
        <w:rPr>
          <w:rFonts w:cstheme="minorHAnsi"/>
          <w:color w:val="262828"/>
        </w:rPr>
        <w:t>will be required to review the database</w:t>
      </w:r>
      <w:r w:rsidRPr="004467B2">
        <w:rPr>
          <w:rFonts w:cstheme="minorHAnsi"/>
          <w:color w:val="262828"/>
        </w:rPr>
        <w:t xml:space="preserve"> to determine if a prospective employee </w:t>
      </w:r>
      <w:r w:rsidR="00B56769">
        <w:rPr>
          <w:rFonts w:cstheme="minorHAnsi"/>
          <w:color w:val="262828"/>
        </w:rPr>
        <w:t>is on it</w:t>
      </w:r>
      <w:r w:rsidRPr="004467B2">
        <w:rPr>
          <w:rFonts w:cstheme="minorHAnsi"/>
          <w:color w:val="262828"/>
        </w:rPr>
        <w:t xml:space="preserve">. </w:t>
      </w:r>
    </w:p>
    <w:p w:rsidR="00B56769" w:rsidRPr="00B56769" w:rsidRDefault="00B56769" w:rsidP="00B56769">
      <w:pPr>
        <w:pStyle w:val="ListParagraph"/>
        <w:numPr>
          <w:ilvl w:val="0"/>
          <w:numId w:val="20"/>
        </w:numPr>
        <w:spacing w:after="0" w:line="240" w:lineRule="auto"/>
      </w:pPr>
      <w:r>
        <w:rPr>
          <w:rFonts w:cstheme="minorHAnsi"/>
          <w:color w:val="262828"/>
        </w:rPr>
        <w:t xml:space="preserve">Changes </w:t>
      </w:r>
      <w:r w:rsidR="00E83198">
        <w:rPr>
          <w:rFonts w:cstheme="minorHAnsi"/>
          <w:color w:val="262828"/>
        </w:rPr>
        <w:t>the make</w:t>
      </w:r>
      <w:r w:rsidR="006C18C5" w:rsidRPr="004467B2">
        <w:rPr>
          <w:rFonts w:cstheme="minorHAnsi"/>
          <w:color w:val="262828"/>
        </w:rPr>
        <w:t>up of the BOEE to have 5 educators and 6 parent (noneducator) members (</w:t>
      </w:r>
      <w:r w:rsidR="004061AF">
        <w:rPr>
          <w:rFonts w:cstheme="minorHAnsi"/>
          <w:color w:val="262828"/>
        </w:rPr>
        <w:t>RSAI</w:t>
      </w:r>
      <w:r w:rsidR="006C18C5" w:rsidRPr="004467B2">
        <w:rPr>
          <w:rFonts w:cstheme="minorHAnsi"/>
          <w:color w:val="262828"/>
        </w:rPr>
        <w:t xml:space="preserve"> opposes this action). </w:t>
      </w:r>
      <w:r>
        <w:rPr>
          <w:rFonts w:cstheme="minorHAnsi"/>
          <w:color w:val="262828"/>
        </w:rPr>
        <w:t xml:space="preserve">The bill was amended during House consideration to change the BOEE membership to 5 parent members, 1 school board members and 5 educators. </w:t>
      </w:r>
    </w:p>
    <w:p w:rsidR="00A74DE0" w:rsidRDefault="00363576" w:rsidP="00A74DE0">
      <w:pPr>
        <w:spacing w:after="0" w:line="240" w:lineRule="auto"/>
        <w:rPr>
          <w:rFonts w:cstheme="minorHAnsi"/>
        </w:rPr>
      </w:pPr>
      <w:r w:rsidRPr="00363576">
        <w:rPr>
          <w:rFonts w:cstheme="minorHAnsi"/>
        </w:rPr>
        <w:t>The bill was approved 68:29, sending it to the Senate, where it is now assigned to the Senate Education Committee.</w:t>
      </w:r>
      <w:r w:rsidR="003C30DF">
        <w:rPr>
          <w:rFonts w:cstheme="minorHAnsi"/>
        </w:rPr>
        <w:t xml:space="preserve"> </w:t>
      </w:r>
      <w:r w:rsidRPr="00363576">
        <w:rPr>
          <w:rFonts w:cstheme="minorHAnsi"/>
          <w:color w:val="262828"/>
        </w:rPr>
        <w:t xml:space="preserve">Although formerly undecided, </w:t>
      </w:r>
      <w:r w:rsidR="004061AF">
        <w:rPr>
          <w:rFonts w:cstheme="minorHAnsi"/>
          <w:color w:val="262828"/>
        </w:rPr>
        <w:t>RSAI</w:t>
      </w:r>
      <w:r w:rsidRPr="00363576">
        <w:rPr>
          <w:rFonts w:cstheme="minorHAnsi"/>
          <w:color w:val="262828"/>
        </w:rPr>
        <w:t xml:space="preserve"> opposes this bill with the change in the BOEE </w:t>
      </w:r>
      <w:r>
        <w:rPr>
          <w:rFonts w:cstheme="minorHAnsi"/>
          <w:color w:val="262828"/>
        </w:rPr>
        <w:t xml:space="preserve">membership. See additional information under advocacy actions below. </w:t>
      </w:r>
    </w:p>
    <w:p w:rsidR="00A74DE0" w:rsidRPr="00E325A1" w:rsidRDefault="00A74DE0" w:rsidP="00F666B0">
      <w:pPr>
        <w:spacing w:after="0" w:line="240" w:lineRule="auto"/>
      </w:pPr>
    </w:p>
    <w:p w:rsidR="004A7952" w:rsidRDefault="00DE530A" w:rsidP="00F666B0">
      <w:pPr>
        <w:spacing w:after="0" w:line="240" w:lineRule="auto"/>
      </w:pPr>
      <w:hyperlink r:id="rId18" w:history="1">
        <w:r w:rsidR="004A7952" w:rsidRPr="00831006">
          <w:rPr>
            <w:rStyle w:val="Hyperlink"/>
            <w:b/>
          </w:rPr>
          <w:t>HF 497</w:t>
        </w:r>
      </w:hyperlink>
      <w:r w:rsidR="004A7952" w:rsidRPr="004A7952">
        <w:rPr>
          <w:b/>
        </w:rPr>
        <w:t xml:space="preserve"> Open Meetings:</w:t>
      </w:r>
      <w:r w:rsidR="004A7952">
        <w:t xml:space="preserve"> </w:t>
      </w:r>
      <w:r w:rsidR="00CC5FC2">
        <w:t>e</w:t>
      </w:r>
      <w:r w:rsidR="004A7952">
        <w:t xml:space="preserve">xempts a function attended by three members of a body subject to open meetings law that is hosted by a political party or a civic organization from the open meetings laws. </w:t>
      </w:r>
      <w:r w:rsidR="00363576">
        <w:t>T</w:t>
      </w:r>
      <w:r w:rsidR="004A7952">
        <w:t>he House passed the bill 97:1, sending it to the Senate</w:t>
      </w:r>
      <w:r w:rsidR="00831006">
        <w:t>, now assigned to the State Government Committee</w:t>
      </w:r>
      <w:r w:rsidR="004A7952">
        <w:t>.</w:t>
      </w:r>
      <w:r w:rsidR="003C30DF">
        <w:t xml:space="preserve"> </w:t>
      </w:r>
      <w:r w:rsidR="004061AF">
        <w:t>RSAI</w:t>
      </w:r>
      <w:r w:rsidR="004A7952">
        <w:t xml:space="preserve"> is undecided. </w:t>
      </w:r>
    </w:p>
    <w:p w:rsidR="004A7952" w:rsidRDefault="004A7952" w:rsidP="00F666B0">
      <w:pPr>
        <w:spacing w:after="0" w:line="240" w:lineRule="auto"/>
      </w:pPr>
    </w:p>
    <w:p w:rsidR="004A7952" w:rsidRDefault="00DE530A" w:rsidP="00F666B0">
      <w:pPr>
        <w:spacing w:after="0" w:line="240" w:lineRule="auto"/>
      </w:pPr>
      <w:hyperlink r:id="rId19" w:history="1">
        <w:r w:rsidR="00CC5FC2" w:rsidRPr="002B4ACA">
          <w:rPr>
            <w:rStyle w:val="Hyperlink"/>
            <w:b/>
          </w:rPr>
          <w:t>SF 507</w:t>
        </w:r>
      </w:hyperlink>
      <w:r w:rsidR="00CC5FC2" w:rsidRPr="00CC5FC2">
        <w:rPr>
          <w:b/>
        </w:rPr>
        <w:t xml:space="preserve"> Public Fund Investment:</w:t>
      </w:r>
      <w:r w:rsidR="00CC5FC2">
        <w:t xml:space="preserve"> restricts IPERS and other retirement </w:t>
      </w:r>
      <w:r w:rsidR="000B5040">
        <w:t>systems</w:t>
      </w:r>
      <w:r w:rsidR="00CC5FC2">
        <w:t xml:space="preserve"> and the Regents from contracting with companies that invest based on non-pecuniary interests or economic boycotts (limiting investments in the fossil fuel, firearms, ammunition, agriculture, </w:t>
      </w:r>
      <w:r w:rsidR="000B5040">
        <w:t>timber</w:t>
      </w:r>
      <w:r w:rsidR="00CC5FC2">
        <w:t xml:space="preserve"> and mining industries). Requires the maintenance of a list of scrutinized companies involved in investments.</w:t>
      </w:r>
      <w:r w:rsidR="003C30DF">
        <w:t xml:space="preserve"> </w:t>
      </w:r>
      <w:r w:rsidR="00CC5FC2">
        <w:t>Includes reporting requirements.</w:t>
      </w:r>
      <w:r w:rsidR="003C30DF">
        <w:t xml:space="preserve"> </w:t>
      </w:r>
      <w:r w:rsidR="00CC5FC2">
        <w:t>The Senate passed the bill 33:16, sending it to the House</w:t>
      </w:r>
      <w:r w:rsidR="002B4ACA">
        <w:t xml:space="preserve"> Calendar, attached to c</w:t>
      </w:r>
      <w:r w:rsidR="0048491F">
        <w:t xml:space="preserve">ompanion HF 653 Public Fund Investment. </w:t>
      </w:r>
      <w:r w:rsidR="004061AF">
        <w:t>RSAI</w:t>
      </w:r>
      <w:r w:rsidR="002B4ACA">
        <w:t xml:space="preserve"> is undecided.</w:t>
      </w:r>
    </w:p>
    <w:p w:rsidR="00FA5754" w:rsidRDefault="00FA5754" w:rsidP="00F666B0">
      <w:pPr>
        <w:spacing w:after="0" w:line="240" w:lineRule="auto"/>
      </w:pPr>
    </w:p>
    <w:p w:rsidR="00FA5754" w:rsidRDefault="00DE530A" w:rsidP="00F666B0">
      <w:pPr>
        <w:spacing w:after="0" w:line="240" w:lineRule="auto"/>
      </w:pPr>
      <w:hyperlink r:id="rId20" w:history="1">
        <w:r w:rsidR="00FA5754" w:rsidRPr="00FA5754">
          <w:rPr>
            <w:rStyle w:val="Hyperlink"/>
            <w:b/>
          </w:rPr>
          <w:t>HF 588</w:t>
        </w:r>
      </w:hyperlink>
      <w:r w:rsidR="00FA5754" w:rsidRPr="00FA5754">
        <w:rPr>
          <w:b/>
        </w:rPr>
        <w:t xml:space="preserve"> Drivers Education Instructors:</w:t>
      </w:r>
      <w:r w:rsidR="00FA5754">
        <w:t xml:space="preserve"> exempts retired peace officers from certification or driver instructor preparation requir</w:t>
      </w:r>
      <w:r w:rsidR="00363576">
        <w:t>e</w:t>
      </w:r>
      <w:r w:rsidR="00FA5754">
        <w:t xml:space="preserve">ments. Approved by the House 96:0, sending it to the Senate. </w:t>
      </w:r>
      <w:r w:rsidR="004061AF">
        <w:t>RSAI</w:t>
      </w:r>
      <w:r w:rsidR="00DA3948">
        <w:t xml:space="preserve"> is undecided.</w:t>
      </w:r>
    </w:p>
    <w:p w:rsidR="0048491F" w:rsidRDefault="0048491F" w:rsidP="00F666B0">
      <w:pPr>
        <w:spacing w:after="0" w:line="240" w:lineRule="auto"/>
      </w:pPr>
    </w:p>
    <w:p w:rsidR="002A7E73" w:rsidRDefault="00DE530A" w:rsidP="00D12B2B">
      <w:pPr>
        <w:spacing w:after="0" w:line="240" w:lineRule="auto"/>
      </w:pPr>
      <w:hyperlink r:id="rId21" w:history="1">
        <w:r w:rsidR="00516C4A" w:rsidRPr="0015216B">
          <w:rPr>
            <w:rStyle w:val="Hyperlink"/>
            <w:b/>
          </w:rPr>
          <w:t>HF 597</w:t>
        </w:r>
      </w:hyperlink>
      <w:r w:rsidR="00516C4A" w:rsidRPr="0015216B">
        <w:rPr>
          <w:b/>
        </w:rPr>
        <w:t xml:space="preserve"> Library Programs and Explicit Content</w:t>
      </w:r>
      <w:r w:rsidR="00D12B2B" w:rsidRPr="0015216B">
        <w:rPr>
          <w:b/>
        </w:rPr>
        <w:t>:</w:t>
      </w:r>
      <w:r w:rsidR="00D12B2B">
        <w:t xml:space="preserve"> </w:t>
      </w:r>
      <w:r w:rsidR="0015216B">
        <w:t>r</w:t>
      </w:r>
      <w:r w:rsidR="00516C4A" w:rsidRPr="00D12B2B">
        <w:t>equires schools to have a library program that supports student achievement, requires a board policy on library material selection and removal</w:t>
      </w:r>
      <w:r w:rsidR="0015216B">
        <w:t xml:space="preserve">, </w:t>
      </w:r>
      <w:r w:rsidR="00516C4A" w:rsidRPr="00D12B2B">
        <w:t xml:space="preserve">defines </w:t>
      </w:r>
      <w:r w:rsidR="00516C4A" w:rsidRPr="00D12B2B">
        <w:rPr>
          <w:i/>
          <w:iCs/>
        </w:rPr>
        <w:t xml:space="preserve">“Age-appropriate” </w:t>
      </w:r>
      <w:r w:rsidR="0015216B" w:rsidRPr="0015216B">
        <w:rPr>
          <w:iCs/>
        </w:rPr>
        <w:t xml:space="preserve">and </w:t>
      </w:r>
      <w:r w:rsidR="00516C4A" w:rsidRPr="00D12B2B">
        <w:t xml:space="preserve">specifies that </w:t>
      </w:r>
      <w:r w:rsidR="0015216B">
        <w:t>such appropriate materials do</w:t>
      </w:r>
      <w:r w:rsidR="00516C4A" w:rsidRPr="00D12B2B">
        <w:t xml:space="preserve"> not include any material with </w:t>
      </w:r>
      <w:r w:rsidR="00516C4A" w:rsidRPr="00D12B2B">
        <w:rPr>
          <w:u w:val="single"/>
        </w:rPr>
        <w:t xml:space="preserve">descriptions </w:t>
      </w:r>
      <w:r w:rsidR="00516C4A" w:rsidRPr="00D12B2B">
        <w:t xml:space="preserve">or </w:t>
      </w:r>
      <w:r w:rsidR="00516C4A" w:rsidRPr="00D12B2B">
        <w:rPr>
          <w:u w:val="single"/>
        </w:rPr>
        <w:t xml:space="preserve">visual depictions </w:t>
      </w:r>
      <w:r w:rsidR="00516C4A" w:rsidRPr="00D12B2B">
        <w:t xml:space="preserve">of a sex act as defined in section </w:t>
      </w:r>
      <w:hyperlink r:id="rId22" w:history="1">
        <w:r w:rsidR="00516C4A" w:rsidRPr="0015216B">
          <w:rPr>
            <w:rStyle w:val="Hyperlink"/>
          </w:rPr>
          <w:t>702.17</w:t>
        </w:r>
      </w:hyperlink>
      <w:r w:rsidR="00516C4A" w:rsidRPr="00D12B2B">
        <w:t xml:space="preserve"> or section </w:t>
      </w:r>
      <w:hyperlink r:id="rId23" w:history="1">
        <w:r w:rsidR="00516C4A" w:rsidRPr="0015216B">
          <w:rPr>
            <w:rStyle w:val="Hyperlink"/>
          </w:rPr>
          <w:t>728.1</w:t>
        </w:r>
      </w:hyperlink>
      <w:r w:rsidR="00516C4A" w:rsidRPr="00D12B2B">
        <w:t>.</w:t>
      </w:r>
      <w:r w:rsidR="0015216B">
        <w:t xml:space="preserve"> </w:t>
      </w:r>
      <w:proofErr w:type="spellStart"/>
      <w:r w:rsidR="00516C4A" w:rsidRPr="00D12B2B">
        <w:t>Notwithstands</w:t>
      </w:r>
      <w:proofErr w:type="spellEnd"/>
      <w:r w:rsidR="00516C4A" w:rsidRPr="00D12B2B">
        <w:t xml:space="preserve"> the </w:t>
      </w:r>
      <w:r w:rsidR="00516C4A" w:rsidRPr="00D12B2B">
        <w:lastRenderedPageBreak/>
        <w:t>definition for human growth and development curriculum</w:t>
      </w:r>
      <w:r w:rsidR="0015216B">
        <w:t xml:space="preserve"> (sex education)</w:t>
      </w:r>
      <w:r w:rsidR="00516C4A" w:rsidRPr="00D12B2B">
        <w:t xml:space="preserve">, which is regulated by </w:t>
      </w:r>
      <w:r w:rsidR="00516C4A" w:rsidRPr="00D12B2B">
        <w:rPr>
          <w:i/>
          <w:iCs/>
        </w:rPr>
        <w:t>s</w:t>
      </w:r>
      <w:r w:rsidR="00516C4A" w:rsidRPr="00D12B2B">
        <w:t xml:space="preserve">ection </w:t>
      </w:r>
      <w:hyperlink r:id="rId24" w:history="1">
        <w:r w:rsidR="00516C4A" w:rsidRPr="0015216B">
          <w:rPr>
            <w:rStyle w:val="Hyperlink"/>
          </w:rPr>
          <w:t>279.50</w:t>
        </w:r>
      </w:hyperlink>
      <w:r w:rsidR="00516C4A" w:rsidRPr="00D12B2B">
        <w:t xml:space="preserve">. </w:t>
      </w:r>
      <w:r w:rsidR="00FD5BE6">
        <w:t xml:space="preserve">The word “descriptions” has no qualifier, doesn’t say explicit or offensive descriptions, for example. </w:t>
      </w:r>
      <w:r w:rsidR="004061AF">
        <w:t>RSAI</w:t>
      </w:r>
      <w:r w:rsidR="0015216B">
        <w:t xml:space="preserve"> expressed concerns that “descriptions” of sex acts defined in 702.17 are included in literary classics, nonfiction books about criminal justice, human trafficking, slavery and even anatomy.</w:t>
      </w:r>
      <w:r w:rsidR="00D2488C">
        <w:t xml:space="preserve"> </w:t>
      </w:r>
      <w:r w:rsidR="0015216B">
        <w:t xml:space="preserve">However, this proposed legislation is much clearer and less punitive than other proposals, including the </w:t>
      </w:r>
      <w:r w:rsidR="00516C4A" w:rsidRPr="00D12B2B">
        <w:t xml:space="preserve">HSB 222 Governor’s Parents’ </w:t>
      </w:r>
      <w:r w:rsidR="0015216B">
        <w:t>R</w:t>
      </w:r>
      <w:r w:rsidR="00516C4A" w:rsidRPr="00D12B2B">
        <w:t xml:space="preserve">ights and </w:t>
      </w:r>
      <w:r w:rsidR="0015216B">
        <w:t>T</w:t>
      </w:r>
      <w:r w:rsidR="00516C4A" w:rsidRPr="00D12B2B">
        <w:t xml:space="preserve">ransparency </w:t>
      </w:r>
      <w:r w:rsidR="0015216B">
        <w:t>B</w:t>
      </w:r>
      <w:r w:rsidR="00516C4A" w:rsidRPr="00D12B2B">
        <w:t>ill</w:t>
      </w:r>
      <w:r w:rsidR="00FD5BE6">
        <w:t>,</w:t>
      </w:r>
      <w:r w:rsidR="00516C4A" w:rsidRPr="00D12B2B">
        <w:t xml:space="preserve"> </w:t>
      </w:r>
      <w:r w:rsidR="00FD5BE6">
        <w:t xml:space="preserve">which did not survive the March 3 funnel in the House. </w:t>
      </w:r>
      <w:r w:rsidR="004061AF">
        <w:t>RSAI</w:t>
      </w:r>
      <w:r w:rsidR="0015216B">
        <w:t xml:space="preserve"> is registered as </w:t>
      </w:r>
      <w:r w:rsidR="00363576">
        <w:t>u</w:t>
      </w:r>
      <w:r w:rsidR="00516C4A" w:rsidRPr="00D12B2B">
        <w:t>ndecided</w:t>
      </w:r>
      <w:r w:rsidR="0015216B">
        <w:t xml:space="preserve"> on this bill and hopes to further address the descriptive definitions to protect access to those materials used by students truly age</w:t>
      </w:r>
      <w:r w:rsidR="00E83198">
        <w:t>-</w:t>
      </w:r>
      <w:r w:rsidR="0015216B">
        <w:t>appropriate.</w:t>
      </w:r>
      <w:r w:rsidR="003C30DF">
        <w:t xml:space="preserve"> </w:t>
      </w:r>
      <w:r w:rsidR="00DA3948">
        <w:t>The bill was approved 60:37 in the House, sending it to the Senate</w:t>
      </w:r>
      <w:r w:rsidR="00E83198">
        <w:t>,</w:t>
      </w:r>
      <w:r w:rsidR="00DA3948">
        <w:t xml:space="preserve"> where it is assigned to the Senate Education Committee. </w:t>
      </w:r>
    </w:p>
    <w:p w:rsidR="007C0456" w:rsidRDefault="007C0456" w:rsidP="00D12B2B">
      <w:pPr>
        <w:spacing w:after="0" w:line="240" w:lineRule="auto"/>
      </w:pPr>
    </w:p>
    <w:p w:rsidR="007C0456" w:rsidRPr="007C0456" w:rsidRDefault="00DE530A" w:rsidP="007C0456">
      <w:pPr>
        <w:spacing w:after="0" w:line="240" w:lineRule="auto"/>
        <w:rPr>
          <w:rFonts w:cstheme="minorHAnsi"/>
        </w:rPr>
      </w:pPr>
      <w:hyperlink r:id="rId25" w:tgtFrame="_blank" w:history="1">
        <w:r w:rsidR="00DA3948">
          <w:rPr>
            <w:rStyle w:val="Hyperlink"/>
            <w:b/>
          </w:rPr>
          <w:t>HF 614</w:t>
        </w:r>
      </w:hyperlink>
      <w:r w:rsidR="007C0456" w:rsidRPr="007C0456">
        <w:rPr>
          <w:b/>
        </w:rPr>
        <w:t xml:space="preserve"> </w:t>
      </w:r>
      <w:r w:rsidR="007C0456" w:rsidRPr="007C0456">
        <w:rPr>
          <w:rFonts w:cstheme="minorHAnsi"/>
          <w:b/>
        </w:rPr>
        <w:t>Licensure for Individuals from Other States/Countries:</w:t>
      </w:r>
      <w:r w:rsidR="007C0456" w:rsidRPr="007C0456">
        <w:rPr>
          <w:rFonts w:cstheme="minorHAnsi"/>
        </w:rPr>
        <w:t xml:space="preserve"> </w:t>
      </w:r>
      <w:r w:rsidR="007C0456">
        <w:rPr>
          <w:rFonts w:cstheme="minorHAnsi"/>
        </w:rPr>
        <w:t xml:space="preserve">allows individuals to qualify for an Iowa teaching license </w:t>
      </w:r>
      <w:r w:rsidR="007C0456" w:rsidRPr="007C0456">
        <w:rPr>
          <w:rFonts w:cstheme="minorHAnsi"/>
        </w:rPr>
        <w:t xml:space="preserve">without requiring a license from the prior jurisdiction, as long as they </w:t>
      </w:r>
      <w:r w:rsidR="007C0456">
        <w:rPr>
          <w:rFonts w:cstheme="minorHAnsi"/>
        </w:rPr>
        <w:t xml:space="preserve">can document </w:t>
      </w:r>
      <w:r w:rsidR="007C0456" w:rsidRPr="007C0456">
        <w:rPr>
          <w:rFonts w:cstheme="minorHAnsi"/>
        </w:rPr>
        <w:t>complet</w:t>
      </w:r>
      <w:r w:rsidR="007C0456">
        <w:rPr>
          <w:rFonts w:cstheme="minorHAnsi"/>
        </w:rPr>
        <w:t xml:space="preserve">ion of the coursework and </w:t>
      </w:r>
      <w:r w:rsidR="007C0456" w:rsidRPr="007C0456">
        <w:rPr>
          <w:rFonts w:cstheme="minorHAnsi"/>
        </w:rPr>
        <w:t xml:space="preserve">steps necessary to obtain that license. </w:t>
      </w:r>
      <w:r w:rsidR="00DA3948">
        <w:rPr>
          <w:rFonts w:cstheme="minorHAnsi"/>
        </w:rPr>
        <w:t xml:space="preserve">The House passed the bill, 96:0, sending it to the Senate. </w:t>
      </w:r>
      <w:r w:rsidR="004061AF">
        <w:rPr>
          <w:rFonts w:cstheme="minorHAnsi"/>
        </w:rPr>
        <w:t>RSAI</w:t>
      </w:r>
      <w:r w:rsidR="007C0456" w:rsidRPr="007C0456">
        <w:rPr>
          <w:rFonts w:cstheme="minorHAnsi"/>
        </w:rPr>
        <w:t xml:space="preserve"> supports.</w:t>
      </w:r>
    </w:p>
    <w:p w:rsidR="007C0456" w:rsidRPr="00D12B2B" w:rsidRDefault="007C0456" w:rsidP="00D12B2B">
      <w:pPr>
        <w:spacing w:after="0" w:line="240" w:lineRule="auto"/>
      </w:pPr>
    </w:p>
    <w:p w:rsidR="008C4531" w:rsidRPr="003F5CAC" w:rsidRDefault="003F5CAC" w:rsidP="009E078D">
      <w:pPr>
        <w:spacing w:after="0" w:line="240" w:lineRule="auto"/>
        <w:rPr>
          <w:rFonts w:cstheme="minorHAnsi"/>
          <w:b/>
          <w:sz w:val="24"/>
        </w:rPr>
      </w:pPr>
      <w:r w:rsidRPr="003F5CAC">
        <w:rPr>
          <w:rFonts w:cstheme="minorHAnsi"/>
          <w:b/>
          <w:sz w:val="24"/>
        </w:rPr>
        <w:t>Committee Action this Week</w:t>
      </w:r>
      <w:r w:rsidR="00E83198">
        <w:rPr>
          <w:rFonts w:cstheme="minorHAnsi"/>
          <w:b/>
          <w:sz w:val="24"/>
        </w:rPr>
        <w:t>:</w:t>
      </w:r>
    </w:p>
    <w:p w:rsidR="003F5CAC" w:rsidRDefault="00DE530A" w:rsidP="003F5CAC">
      <w:pPr>
        <w:spacing w:after="0" w:line="240" w:lineRule="auto"/>
      </w:pPr>
      <w:hyperlink r:id="rId26" w:history="1">
        <w:r w:rsidR="003F5CAC" w:rsidRPr="0015216B">
          <w:rPr>
            <w:rStyle w:val="Hyperlink"/>
            <w:b/>
          </w:rPr>
          <w:t>SF 480</w:t>
        </w:r>
      </w:hyperlink>
      <w:r w:rsidR="003F5CAC" w:rsidRPr="0015216B">
        <w:rPr>
          <w:b/>
        </w:rPr>
        <w:t xml:space="preserve"> Internet Posting of Publications:</w:t>
      </w:r>
      <w:r w:rsidR="003F5CAC">
        <w:t xml:space="preserve"> requires the Iowa Secretary of State to establish and maintain an online portal through which public posting entities shall post statutorily required public notices. Requires the portal to be searchable by entity (county, city, school) and by public notice type (meeting notices, minutes, elections, abandoned property, proposed rulemaking, and proposed public project). Sets a fee of $5 per posting. Requires the posting to meet time requirements, the purpose, date, location and time of the public meeting, the current contact information of the entity (phone number and email address), instruction for submitting public comments (if applicable). Specifies that the public entity is solely responsible for the content and is required to remove the notice within 14 days of expiration of the required time the posting was to be available to the public. Requires a physical copy to be posted on a bulletin board or other prominent place designated for that purpose. Allows the public entity to also post on the entity’s website, social media account or in a newspaper. Requires the public entity to publish in the newspaper of general circulation, at least 3 times between the enactment date of this bill and July 1, 2024, notice of the new procedure to find postings, including the internet address of the new portal. The bill doesn’t apply to the office of the Governor, the General Assembly, and exempts notices about Iowa Administrative Rules and notices about the Iowa Constitution. The bill amends various Code sections that currently require public notices be posted, including Iowa Code </w:t>
      </w:r>
      <w:hyperlink r:id="rId27" w:history="1">
        <w:r w:rsidR="003F5CAC" w:rsidRPr="005B317D">
          <w:rPr>
            <w:rStyle w:val="Hyperlink"/>
          </w:rPr>
          <w:t>279.36</w:t>
        </w:r>
      </w:hyperlink>
      <w:r w:rsidR="003F5CAC">
        <w:t xml:space="preserve"> regarding schools. The bill was approved by the Senate Ways and Means Committee, moving it to the Senate Calendar. </w:t>
      </w:r>
      <w:r w:rsidR="004061AF">
        <w:t>RSAI</w:t>
      </w:r>
      <w:r w:rsidR="003F5CAC">
        <w:t xml:space="preserve"> is registered in support. </w:t>
      </w:r>
    </w:p>
    <w:p w:rsidR="003F5CAC" w:rsidRDefault="003F5CAC" w:rsidP="003F5CAC">
      <w:pPr>
        <w:spacing w:after="0" w:line="240" w:lineRule="auto"/>
      </w:pPr>
    </w:p>
    <w:p w:rsidR="00FA5754" w:rsidRDefault="00DE530A" w:rsidP="00FA5754">
      <w:pPr>
        <w:spacing w:after="0" w:line="240" w:lineRule="auto"/>
      </w:pPr>
      <w:hyperlink r:id="rId28" w:history="1">
        <w:r w:rsidR="00FA5754">
          <w:rPr>
            <w:rStyle w:val="Hyperlink"/>
            <w:b/>
          </w:rPr>
          <w:t>HF 604</w:t>
        </w:r>
      </w:hyperlink>
      <w:r w:rsidR="00FA5754" w:rsidRPr="00D12B2B">
        <w:rPr>
          <w:b/>
        </w:rPr>
        <w:t xml:space="preserve"> Complaints about Schools to the State Ombudsman</w:t>
      </w:r>
      <w:r w:rsidR="00DA3948">
        <w:rPr>
          <w:b/>
        </w:rPr>
        <w:t xml:space="preserve"> (receives a new bill number)</w:t>
      </w:r>
      <w:r w:rsidR="00FA5754">
        <w:t xml:space="preserve">: requires the State Ombudsman to investigate the report by </w:t>
      </w:r>
      <w:r w:rsidR="00FA5754" w:rsidRPr="00C82B8A">
        <w:t xml:space="preserve">any licensed employee </w:t>
      </w:r>
      <w:r w:rsidR="00FA5754">
        <w:t>related to violence in the classroom, on school property, and any other violations of s</w:t>
      </w:r>
      <w:r w:rsidR="00FA5754" w:rsidRPr="00C82B8A">
        <w:t xml:space="preserve">tate law. </w:t>
      </w:r>
      <w:r w:rsidR="00FA5754">
        <w:t xml:space="preserve">The bill also does the following: </w:t>
      </w:r>
    </w:p>
    <w:p w:rsidR="00FA5754" w:rsidRDefault="00FA5754" w:rsidP="00FA5754">
      <w:pPr>
        <w:pStyle w:val="ListParagraph"/>
        <w:numPr>
          <w:ilvl w:val="0"/>
          <w:numId w:val="12"/>
        </w:numPr>
        <w:spacing w:after="0" w:line="240" w:lineRule="auto"/>
      </w:pPr>
      <w:r>
        <w:t>makes charter schools also subject to these provisions</w:t>
      </w:r>
    </w:p>
    <w:p w:rsidR="00FA5754" w:rsidRDefault="00FA5754" w:rsidP="00FA5754">
      <w:pPr>
        <w:pStyle w:val="ListParagraph"/>
        <w:numPr>
          <w:ilvl w:val="0"/>
          <w:numId w:val="12"/>
        </w:numPr>
        <w:spacing w:after="0" w:line="240" w:lineRule="auto"/>
      </w:pPr>
      <w:r>
        <w:t>r</w:t>
      </w:r>
      <w:r w:rsidRPr="00C82B8A">
        <w:t xml:space="preserve">equires notice of </w:t>
      </w:r>
      <w:r>
        <w:t xml:space="preserve">which Iowa </w:t>
      </w:r>
      <w:r w:rsidRPr="00C82B8A">
        <w:t xml:space="preserve">Code </w:t>
      </w:r>
      <w:r>
        <w:t>s</w:t>
      </w:r>
      <w:r w:rsidRPr="00C82B8A">
        <w:t>ections</w:t>
      </w:r>
      <w:r>
        <w:t xml:space="preserve"> or Administrative R</w:t>
      </w:r>
      <w:r w:rsidRPr="00C82B8A">
        <w:t xml:space="preserve">ules </w:t>
      </w:r>
      <w:r>
        <w:t xml:space="preserve">(by either DE or BOEE) </w:t>
      </w:r>
      <w:r w:rsidRPr="00C82B8A">
        <w:t>authorizing</w:t>
      </w:r>
      <w:r>
        <w:t xml:space="preserve"> or requiring professional development apply if participation of school employees is required </w:t>
      </w:r>
    </w:p>
    <w:p w:rsidR="00FA5754" w:rsidRDefault="00FA5754" w:rsidP="00FA5754">
      <w:pPr>
        <w:pStyle w:val="ListParagraph"/>
        <w:numPr>
          <w:ilvl w:val="0"/>
          <w:numId w:val="12"/>
        </w:numPr>
        <w:spacing w:after="0" w:line="240" w:lineRule="auto"/>
      </w:pPr>
      <w:r>
        <w:t>r</w:t>
      </w:r>
      <w:r w:rsidRPr="00C82B8A">
        <w:t>equires school districts</w:t>
      </w:r>
      <w:r>
        <w:t>, nonpublic schools and AEAs</w:t>
      </w:r>
      <w:r w:rsidRPr="00C82B8A">
        <w:t xml:space="preserve"> to </w:t>
      </w:r>
      <w:r>
        <w:t>provide</w:t>
      </w:r>
      <w:r w:rsidRPr="00C82B8A">
        <w:t xml:space="preserve"> a copy of </w:t>
      </w:r>
      <w:hyperlink r:id="rId29" w:history="1">
        <w:r w:rsidRPr="007B218B">
          <w:rPr>
            <w:rStyle w:val="Hyperlink"/>
          </w:rPr>
          <w:t>Iowa Code 280</w:t>
        </w:r>
      </w:hyperlink>
      <w:r w:rsidRPr="00C82B8A">
        <w:t xml:space="preserve"> to teachers</w:t>
      </w:r>
      <w:r>
        <w:t xml:space="preserve"> when initially hired and</w:t>
      </w:r>
      <w:r w:rsidRPr="00C82B8A">
        <w:t xml:space="preserve"> annually with contract</w:t>
      </w:r>
      <w:r>
        <w:t xml:space="preserve"> renewal (this Code section allows teachers to put hands on students to defend themselves or other students from injury.) </w:t>
      </w:r>
    </w:p>
    <w:p w:rsidR="00FA5754" w:rsidRDefault="00FA5754" w:rsidP="00FA5754">
      <w:pPr>
        <w:pStyle w:val="ListParagraph"/>
        <w:numPr>
          <w:ilvl w:val="0"/>
          <w:numId w:val="12"/>
        </w:numPr>
        <w:spacing w:after="0" w:line="240" w:lineRule="auto"/>
      </w:pPr>
      <w:r>
        <w:t>r</w:t>
      </w:r>
      <w:r w:rsidRPr="00C82B8A">
        <w:t>equires teachers who witness a student injury to call the parents by phone within 24 hours.</w:t>
      </w:r>
    </w:p>
    <w:p w:rsidR="00FA5754" w:rsidRDefault="00FA5754" w:rsidP="00FA5754">
      <w:pPr>
        <w:pStyle w:val="ListParagraph"/>
        <w:numPr>
          <w:ilvl w:val="0"/>
          <w:numId w:val="12"/>
        </w:numPr>
        <w:spacing w:after="0" w:line="240" w:lineRule="auto"/>
      </w:pPr>
      <w:r>
        <w:lastRenderedPageBreak/>
        <w:t xml:space="preserve">prohibits retaliation or disciplinary action by the district or nonpublic school against an employee or contractor for disclosing information to any public official, law enforcement agency or the State Ombudsman if the employee reasonably believes the information evidences a violation of law or rule, mismanagement, a gross abuse of funds, an abuse of authority, or a substantial and specific danger to public health or safety </w:t>
      </w:r>
    </w:p>
    <w:p w:rsidR="00FA5754" w:rsidRDefault="00FA5754" w:rsidP="00FA5754">
      <w:pPr>
        <w:pStyle w:val="ListParagraph"/>
        <w:numPr>
          <w:ilvl w:val="0"/>
          <w:numId w:val="12"/>
        </w:numPr>
        <w:spacing w:after="0" w:line="240" w:lineRule="auto"/>
      </w:pPr>
      <w:r>
        <w:t xml:space="preserve">allows a teacher </w:t>
      </w:r>
      <w:r w:rsidRPr="00C82B8A">
        <w:t xml:space="preserve">to remove </w:t>
      </w:r>
      <w:r>
        <w:t xml:space="preserve">a disruptive </w:t>
      </w:r>
      <w:r w:rsidRPr="00C82B8A">
        <w:t xml:space="preserve">student from </w:t>
      </w:r>
      <w:r>
        <w:t xml:space="preserve">a </w:t>
      </w:r>
      <w:r w:rsidRPr="00C82B8A">
        <w:t>classroom</w:t>
      </w:r>
      <w:r>
        <w:t xml:space="preserve"> under supervision of an SRO or administrator</w:t>
      </w:r>
    </w:p>
    <w:p w:rsidR="00FA5754" w:rsidRDefault="00FA5754" w:rsidP="00FA5754">
      <w:pPr>
        <w:pStyle w:val="ListParagraph"/>
        <w:numPr>
          <w:ilvl w:val="0"/>
          <w:numId w:val="12"/>
        </w:numPr>
        <w:spacing w:after="0" w:line="240" w:lineRule="auto"/>
      </w:pPr>
      <w:r>
        <w:t>defines a disciplinary process for the student; 1</w:t>
      </w:r>
      <w:r w:rsidRPr="007B218B">
        <w:rPr>
          <w:vertAlign w:val="superscript"/>
        </w:rPr>
        <w:t>st</w:t>
      </w:r>
      <w:r>
        <w:t xml:space="preserve"> offense in a semester requires facilitating a counseling session between the student and a school counselor and then placing the student in one day of in-school suspension. 2</w:t>
      </w:r>
      <w:r w:rsidRPr="007B218B">
        <w:rPr>
          <w:vertAlign w:val="superscript"/>
        </w:rPr>
        <w:t>nd</w:t>
      </w:r>
      <w:r>
        <w:t xml:space="preserve"> offense in a semester requires facilitating a counseling session between the student and a school counselor and then placing the student in five days of in-school suspension. 3</w:t>
      </w:r>
      <w:r w:rsidRPr="00D12B2B">
        <w:rPr>
          <w:vertAlign w:val="superscript"/>
        </w:rPr>
        <w:t>rd</w:t>
      </w:r>
      <w:r>
        <w:t xml:space="preserve"> offense in a semester requires the student to be expelled from the teacher’s class and if the student is enrolled in grades 9-12, the student shall not receive high school credit for the class. </w:t>
      </w:r>
    </w:p>
    <w:p w:rsidR="00FA5754" w:rsidRPr="00C82B8A" w:rsidRDefault="00FA5754" w:rsidP="00FA5754">
      <w:pPr>
        <w:spacing w:after="0" w:line="240" w:lineRule="auto"/>
      </w:pPr>
      <w:r>
        <w:t>The bill is on the House Calendar</w:t>
      </w:r>
      <w:r w:rsidRPr="00C82B8A">
        <w:t xml:space="preserve">. </w:t>
      </w:r>
      <w:r>
        <w:t xml:space="preserve">We shared our concerns regarding opposition to the once-size-fits-all disciplinary approach, the lack of any recognition of special education law, FAPE or disciplinary processes defined in an IEP. Although it could be best for the teacher to contact the parent, in some cases, the nurse or principal might more appropriately have that responsibility. In some cases, if the parent </w:t>
      </w:r>
      <w:r w:rsidR="00363576">
        <w:t>cannot</w:t>
      </w:r>
      <w:r>
        <w:t xml:space="preserve"> be reached by phone or prefers email or text contact, that would be preferred. SF 2360 enacted in the 2020 Session also included many of these provisions and requires DE in working with AEAs to provide professional development and best practice strategies for appropriate and inappropriate responses to addressing behavior in classrooms by July 1, 2023. That technical support plus the expansion of therapeutic classroom grants would be a better answer to this problem. </w:t>
      </w:r>
      <w:r w:rsidR="004061AF">
        <w:t>RSAI</w:t>
      </w:r>
      <w:r w:rsidRPr="00506305">
        <w:t xml:space="preserve"> is registered opposed to the bil</w:t>
      </w:r>
      <w:r>
        <w:t>l as it is currently written, but we expect amendment in the House to improve it.</w:t>
      </w:r>
    </w:p>
    <w:p w:rsidR="00005085" w:rsidRDefault="00005085" w:rsidP="009E078D">
      <w:pPr>
        <w:spacing w:after="0" w:line="240" w:lineRule="auto"/>
        <w:rPr>
          <w:rFonts w:cstheme="minorHAnsi"/>
          <w:b/>
          <w:u w:val="single"/>
        </w:rPr>
      </w:pPr>
    </w:p>
    <w:p w:rsidR="002B4ACA" w:rsidRDefault="00DE530A" w:rsidP="002B4ACA">
      <w:pPr>
        <w:spacing w:after="0" w:line="240" w:lineRule="auto"/>
      </w:pPr>
      <w:hyperlink r:id="rId30" w:history="1">
        <w:r w:rsidR="002B4ACA">
          <w:rPr>
            <w:rStyle w:val="Hyperlink"/>
            <w:b/>
          </w:rPr>
          <w:t>HF 654</w:t>
        </w:r>
      </w:hyperlink>
      <w:r w:rsidR="002B4ACA" w:rsidRPr="005A12C7">
        <w:rPr>
          <w:b/>
        </w:rPr>
        <w:t xml:space="preserve"> Carrying Guns</w:t>
      </w:r>
      <w:r w:rsidR="00DA3948">
        <w:rPr>
          <w:b/>
        </w:rPr>
        <w:t xml:space="preserve"> (receives a new bill number)</w:t>
      </w:r>
      <w:r w:rsidR="002B4ACA">
        <w:t>: allows a school to authorize an employee to carry guns and ammo in a school vehicle.</w:t>
      </w:r>
      <w:r w:rsidR="003C30DF">
        <w:t xml:space="preserve"> </w:t>
      </w:r>
      <w:r w:rsidR="002B4ACA">
        <w:t xml:space="preserve">Authorizes a person with a valid carry permit who is making a delivery, or picking up or dropping off a person, to have a </w:t>
      </w:r>
      <w:r w:rsidR="00363576">
        <w:t>concealed</w:t>
      </w:r>
      <w:r w:rsidR="002B4ACA">
        <w:t xml:space="preserve"> gun but requires the fun remain in the vehicle and that the vehicle remain</w:t>
      </w:r>
      <w:r w:rsidR="001D628A">
        <w:t>s</w:t>
      </w:r>
      <w:r w:rsidR="002B4ACA">
        <w:t xml:space="preserve"> in specific parts of the school parking areas. Allows a retired peace officer to carry a gun on school grounds if the peace officer retired in good standing and has maintained certification and standards for handling guns. Requires the Insurance Commissioner to adopt rules to </w:t>
      </w:r>
      <w:r w:rsidR="000B5040">
        <w:t>prohibit</w:t>
      </w:r>
      <w:r w:rsidR="002B4ACA">
        <w:t xml:space="preserve"> insurance companies f</w:t>
      </w:r>
      <w:r w:rsidR="001D628A">
        <w:t>ro</w:t>
      </w:r>
      <w:r w:rsidR="002B4ACA">
        <w:t xml:space="preserve">m denying insurance to a school solely </w:t>
      </w:r>
      <w:r w:rsidR="000B5040">
        <w:t>because</w:t>
      </w:r>
      <w:r w:rsidR="002B4ACA">
        <w:t xml:space="preserve"> of someone lawfully carrying a gun.</w:t>
      </w:r>
      <w:r w:rsidR="003C30DF">
        <w:t xml:space="preserve"> </w:t>
      </w:r>
      <w:r w:rsidR="002B4ACA">
        <w:t xml:space="preserve">Companion SF 543 on the Senate Calendar. </w:t>
      </w:r>
      <w:r w:rsidR="004061AF">
        <w:t>RSAI</w:t>
      </w:r>
      <w:r w:rsidR="002B4ACA">
        <w:t xml:space="preserve"> is opposed. </w:t>
      </w:r>
    </w:p>
    <w:p w:rsidR="002B4ACA" w:rsidRDefault="002B4ACA" w:rsidP="002B4ACA">
      <w:pPr>
        <w:spacing w:after="0" w:line="240" w:lineRule="auto"/>
      </w:pPr>
    </w:p>
    <w:p w:rsidR="002B4ACA" w:rsidRDefault="00DE530A" w:rsidP="002B4ACA">
      <w:pPr>
        <w:spacing w:after="0" w:line="240" w:lineRule="auto"/>
      </w:pPr>
      <w:hyperlink r:id="rId31" w:history="1">
        <w:r w:rsidR="002B4ACA" w:rsidRPr="002B4ACA">
          <w:rPr>
            <w:rStyle w:val="Hyperlink"/>
            <w:b/>
          </w:rPr>
          <w:t>HF 658</w:t>
        </w:r>
      </w:hyperlink>
      <w:r w:rsidR="002B4ACA" w:rsidRPr="005A12C7">
        <w:rPr>
          <w:b/>
        </w:rPr>
        <w:t xml:space="preserve"> School Board Liaisons</w:t>
      </w:r>
      <w:r w:rsidR="00DA3948">
        <w:rPr>
          <w:b/>
        </w:rPr>
        <w:t xml:space="preserve"> (receives a new bill number)</w:t>
      </w:r>
      <w:r w:rsidR="002B4ACA" w:rsidRPr="005A12C7">
        <w:rPr>
          <w:b/>
        </w:rPr>
        <w:t>:</w:t>
      </w:r>
      <w:r w:rsidR="002B4ACA">
        <w:t xml:space="preserve"> requires school boards to appoint at least student to serve as a liaison between the board, administrators, teachers and student, if the applicant meets requirements.</w:t>
      </w:r>
      <w:r w:rsidR="003C30DF">
        <w:t xml:space="preserve"> </w:t>
      </w:r>
      <w:r w:rsidR="002B4ACA">
        <w:t>Requires the liaison be allowed to sit in on meetings and to have access to non-confidential material. Requires boards to develop a selection process.</w:t>
      </w:r>
      <w:r w:rsidR="003C30DF">
        <w:t xml:space="preserve"> </w:t>
      </w:r>
      <w:r w:rsidR="002B4ACA">
        <w:t xml:space="preserve">On the House Calendar. </w:t>
      </w:r>
      <w:r w:rsidR="004061AF">
        <w:t>RSAI</w:t>
      </w:r>
      <w:r w:rsidR="002B4ACA">
        <w:t xml:space="preserve"> is opposed.</w:t>
      </w:r>
    </w:p>
    <w:p w:rsidR="002B4ACA" w:rsidRDefault="002B4ACA" w:rsidP="002B4ACA">
      <w:pPr>
        <w:spacing w:after="0" w:line="240" w:lineRule="auto"/>
      </w:pPr>
    </w:p>
    <w:p w:rsidR="002B4ACA" w:rsidRPr="004A7952" w:rsidRDefault="00DE530A" w:rsidP="002B4ACA">
      <w:pPr>
        <w:spacing w:after="0" w:line="240" w:lineRule="auto"/>
      </w:pPr>
      <w:hyperlink r:id="rId32" w:history="1">
        <w:r w:rsidR="002B4ACA" w:rsidRPr="002B4ACA">
          <w:rPr>
            <w:rStyle w:val="Hyperlink"/>
            <w:b/>
          </w:rPr>
          <w:t>HF 639</w:t>
        </w:r>
      </w:hyperlink>
      <w:r w:rsidR="002B4ACA" w:rsidRPr="005A12C7">
        <w:rPr>
          <w:b/>
        </w:rPr>
        <w:t xml:space="preserve"> Apprenticeships</w:t>
      </w:r>
      <w:r w:rsidR="00DA3948">
        <w:rPr>
          <w:b/>
        </w:rPr>
        <w:t xml:space="preserve"> (receives a new bill number)</w:t>
      </w:r>
      <w:r w:rsidR="002B4ACA" w:rsidRPr="005A12C7">
        <w:rPr>
          <w:b/>
        </w:rPr>
        <w:t>:</w:t>
      </w:r>
      <w:r w:rsidR="002B4ACA">
        <w:t xml:space="preserve"> Establishes an Office of Apprenticeship and an Iowa Apprenticeship </w:t>
      </w:r>
      <w:r w:rsidR="000B5040">
        <w:t>Council</w:t>
      </w:r>
      <w:r w:rsidR="002B4ACA">
        <w:t xml:space="preserve"> in the Department of Workforce Development.</w:t>
      </w:r>
      <w:r w:rsidR="003C30DF">
        <w:t xml:space="preserve"> </w:t>
      </w:r>
      <w:r w:rsidR="002B4ACA">
        <w:t xml:space="preserve">Gives the office various duties </w:t>
      </w:r>
      <w:r w:rsidR="000B5040">
        <w:t>related</w:t>
      </w:r>
      <w:r w:rsidR="002B4ACA">
        <w:t xml:space="preserve"> </w:t>
      </w:r>
      <w:r w:rsidR="000B5040">
        <w:t>to</w:t>
      </w:r>
      <w:r w:rsidR="002B4ACA">
        <w:t xml:space="preserve"> the registration of apprenticeships. Establishes the members of the Council. Including the DWD director as an </w:t>
      </w:r>
      <w:r w:rsidR="002B4ACA" w:rsidRPr="00612A7C">
        <w:rPr>
          <w:i/>
        </w:rPr>
        <w:t>ex officio</w:t>
      </w:r>
      <w:r w:rsidR="002B4ACA">
        <w:t xml:space="preserve"> member. Requires licensing authorities to grant licenses to persons who have successfully completed apprenticeship programs. Prohibits exams for apprentices that are different than the exam for other applicants.</w:t>
      </w:r>
      <w:r w:rsidR="003C30DF">
        <w:t xml:space="preserve"> </w:t>
      </w:r>
      <w:r w:rsidR="002B4ACA">
        <w:t xml:space="preserve">Divides training and administration responsibilities between sponsors of programs and employers. See SF 318. </w:t>
      </w:r>
      <w:r w:rsidR="004061AF">
        <w:t>RSAI</w:t>
      </w:r>
      <w:r w:rsidR="002B4ACA">
        <w:t xml:space="preserve"> supports. </w:t>
      </w:r>
    </w:p>
    <w:p w:rsidR="00610988" w:rsidRPr="003A6447" w:rsidRDefault="00610988" w:rsidP="005379E5">
      <w:pPr>
        <w:spacing w:after="0" w:line="240" w:lineRule="auto"/>
        <w:rPr>
          <w:rFonts w:cstheme="minorHAnsi"/>
          <w:b/>
        </w:rPr>
      </w:pPr>
      <w:r w:rsidRPr="003A6447">
        <w:rPr>
          <w:rFonts w:cstheme="minorHAnsi"/>
          <w:b/>
        </w:rPr>
        <w:lastRenderedPageBreak/>
        <w:t xml:space="preserve">Advocacy </w:t>
      </w:r>
      <w:r w:rsidR="00C96AD4" w:rsidRPr="003A6447">
        <w:rPr>
          <w:rFonts w:cstheme="minorHAnsi"/>
          <w:b/>
        </w:rPr>
        <w:t>Actions This Week</w:t>
      </w:r>
      <w:r w:rsidR="003A6447" w:rsidRPr="003A6447">
        <w:rPr>
          <w:rFonts w:cstheme="minorHAnsi"/>
          <w:b/>
        </w:rPr>
        <w:t>:</w:t>
      </w:r>
    </w:p>
    <w:p w:rsidR="00DA3948" w:rsidRDefault="00DA3948" w:rsidP="00EF2A53">
      <w:pPr>
        <w:pStyle w:val="ListParagraph"/>
        <w:numPr>
          <w:ilvl w:val="0"/>
          <w:numId w:val="2"/>
        </w:numPr>
        <w:shd w:val="clear" w:color="auto" w:fill="FFFFFF"/>
        <w:spacing w:after="0" w:line="240" w:lineRule="auto"/>
        <w:rPr>
          <w:rFonts w:cstheme="minorHAnsi"/>
        </w:rPr>
      </w:pPr>
      <w:r>
        <w:rPr>
          <w:rFonts w:cstheme="minorHAnsi"/>
        </w:rPr>
        <w:t xml:space="preserve">Keep talking about </w:t>
      </w:r>
      <w:r w:rsidR="00EF2A53">
        <w:rPr>
          <w:rFonts w:cstheme="minorHAnsi"/>
        </w:rPr>
        <w:t>Preschool and Poverty:</w:t>
      </w:r>
      <w:r w:rsidR="003C30DF">
        <w:rPr>
          <w:rFonts w:cstheme="minorHAnsi"/>
        </w:rPr>
        <w:t xml:space="preserve"> </w:t>
      </w:r>
    </w:p>
    <w:p w:rsidR="000055CF" w:rsidRPr="003A6447" w:rsidRDefault="00DE530A" w:rsidP="004061AF">
      <w:pPr>
        <w:pStyle w:val="ListParagraph"/>
        <w:numPr>
          <w:ilvl w:val="1"/>
          <w:numId w:val="2"/>
        </w:numPr>
        <w:shd w:val="clear" w:color="auto" w:fill="FFFFFF"/>
        <w:spacing w:line="240" w:lineRule="auto"/>
        <w:rPr>
          <w:rFonts w:cstheme="minorHAnsi"/>
        </w:rPr>
      </w:pPr>
      <w:hyperlink r:id="rId33" w:history="1">
        <w:r w:rsidR="004F7F8B" w:rsidRPr="00EF2A53">
          <w:rPr>
            <w:rStyle w:val="Hyperlink"/>
            <w:rFonts w:cstheme="minorHAnsi"/>
            <w:b/>
            <w:bCs/>
          </w:rPr>
          <w:t>HF 297</w:t>
        </w:r>
      </w:hyperlink>
      <w:r w:rsidR="004F7F8B" w:rsidRPr="00EF2A53">
        <w:rPr>
          <w:rFonts w:cstheme="minorHAnsi"/>
          <w:b/>
          <w:bCs/>
        </w:rPr>
        <w:t xml:space="preserve"> PK Weighting: </w:t>
      </w:r>
      <w:r w:rsidR="004F7F8B" w:rsidRPr="00EF2A53">
        <w:rPr>
          <w:rFonts w:cstheme="minorHAnsi"/>
        </w:rPr>
        <w:t>did not get out of House Education Committee</w:t>
      </w:r>
      <w:r w:rsidR="00EF2A53">
        <w:rPr>
          <w:rFonts w:cstheme="minorHAnsi"/>
        </w:rPr>
        <w:t xml:space="preserve">, so it’s technically dead for this year, but could be included in an appropriations bill and will remain alive for the 2024 Session. This bill would </w:t>
      </w:r>
      <w:r w:rsidR="000B5040">
        <w:rPr>
          <w:rFonts w:cstheme="minorHAnsi"/>
        </w:rPr>
        <w:t>provide</w:t>
      </w:r>
      <w:r w:rsidR="00EF2A53">
        <w:rPr>
          <w:rFonts w:cstheme="minorHAnsi"/>
        </w:rPr>
        <w:t xml:space="preserve"> a 1.0 weighting for 4-year-olds in PK from families below 200% of the federal poverty level</w:t>
      </w:r>
      <w:r w:rsidR="004F7F8B" w:rsidRPr="00EF2A53">
        <w:rPr>
          <w:rFonts w:cstheme="minorHAnsi"/>
        </w:rPr>
        <w:t>.</w:t>
      </w:r>
      <w:r w:rsidR="003C30DF">
        <w:rPr>
          <w:rFonts w:cstheme="minorHAnsi"/>
        </w:rPr>
        <w:t xml:space="preserve"> </w:t>
      </w:r>
      <w:r w:rsidR="004F7F8B" w:rsidRPr="00EF2A53">
        <w:rPr>
          <w:rFonts w:cstheme="minorHAnsi"/>
        </w:rPr>
        <w:t>Don’t give up.</w:t>
      </w:r>
      <w:r w:rsidR="003C30DF">
        <w:rPr>
          <w:rFonts w:cstheme="minorHAnsi"/>
        </w:rPr>
        <w:t xml:space="preserve"> </w:t>
      </w:r>
      <w:r w:rsidR="004F7F8B" w:rsidRPr="00EF2A53">
        <w:rPr>
          <w:rFonts w:cstheme="minorHAnsi"/>
        </w:rPr>
        <w:t xml:space="preserve">Talk with your House members about the </w:t>
      </w:r>
      <w:r w:rsidR="00EF2A53">
        <w:rPr>
          <w:rFonts w:cstheme="minorHAnsi"/>
        </w:rPr>
        <w:t xml:space="preserve">return on investment of </w:t>
      </w:r>
      <w:r w:rsidR="004F7F8B" w:rsidRPr="00EF2A53">
        <w:rPr>
          <w:rFonts w:cstheme="minorHAnsi"/>
        </w:rPr>
        <w:t xml:space="preserve">quality PK, </w:t>
      </w:r>
      <w:r w:rsidR="00EF2A53">
        <w:rPr>
          <w:rFonts w:cstheme="minorHAnsi"/>
        </w:rPr>
        <w:t xml:space="preserve">improved outcomes for </w:t>
      </w:r>
      <w:r w:rsidR="004F7F8B" w:rsidRPr="00EF2A53">
        <w:rPr>
          <w:rFonts w:cstheme="minorHAnsi"/>
        </w:rPr>
        <w:t xml:space="preserve">students, </w:t>
      </w:r>
      <w:r w:rsidR="00EF2A53">
        <w:rPr>
          <w:rFonts w:cstheme="minorHAnsi"/>
        </w:rPr>
        <w:t xml:space="preserve">parents able to join the workforce which helps </w:t>
      </w:r>
      <w:r w:rsidR="004F7F8B" w:rsidRPr="00EF2A53">
        <w:rPr>
          <w:rFonts w:cstheme="minorHAnsi"/>
        </w:rPr>
        <w:t>employers</w:t>
      </w:r>
      <w:r w:rsidR="003A6447">
        <w:rPr>
          <w:rFonts w:cstheme="minorHAnsi"/>
        </w:rPr>
        <w:t xml:space="preserve"> a</w:t>
      </w:r>
      <w:r w:rsidR="00EF2A53">
        <w:rPr>
          <w:rFonts w:cstheme="minorHAnsi"/>
        </w:rPr>
        <w:t xml:space="preserve">nd may free up childcare slots currently in short supply, and saves </w:t>
      </w:r>
      <w:r w:rsidR="004F7F8B" w:rsidRPr="00EF2A53">
        <w:rPr>
          <w:rFonts w:cstheme="minorHAnsi"/>
        </w:rPr>
        <w:t>taxpayers</w:t>
      </w:r>
      <w:r w:rsidR="00EF2A53">
        <w:rPr>
          <w:rFonts w:cstheme="minorHAnsi"/>
        </w:rPr>
        <w:t xml:space="preserve"> money down the road (less special education, more high school graduation, more producti</w:t>
      </w:r>
      <w:r w:rsidR="003A6447">
        <w:rPr>
          <w:rFonts w:cstheme="minorHAnsi"/>
        </w:rPr>
        <w:t>ve and less dependent adulthood</w:t>
      </w:r>
      <w:r w:rsidR="00EF2A53">
        <w:rPr>
          <w:rFonts w:cstheme="minorHAnsi"/>
        </w:rPr>
        <w:t>)</w:t>
      </w:r>
      <w:r w:rsidR="003A6447">
        <w:rPr>
          <w:rFonts w:cstheme="minorHAnsi"/>
        </w:rPr>
        <w:t>.</w:t>
      </w:r>
      <w:r w:rsidR="004F7F8B" w:rsidRPr="00EF2A53">
        <w:rPr>
          <w:rFonts w:cstheme="minorHAnsi"/>
        </w:rPr>
        <w:t xml:space="preserve"> </w:t>
      </w:r>
      <w:r w:rsidR="00BD3E44">
        <w:rPr>
          <w:rFonts w:cstheme="minorHAnsi"/>
        </w:rPr>
        <w:t xml:space="preserve">Find the </w:t>
      </w:r>
      <w:r w:rsidR="004061AF">
        <w:rPr>
          <w:rFonts w:cstheme="minorHAnsi"/>
        </w:rPr>
        <w:t>RSAI Position Paper</w:t>
      </w:r>
      <w:r w:rsidR="00EF2A53" w:rsidRPr="003A6447">
        <w:rPr>
          <w:rFonts w:cstheme="minorHAnsi"/>
        </w:rPr>
        <w:t xml:space="preserve"> </w:t>
      </w:r>
      <w:r w:rsidR="00BD3E44">
        <w:rPr>
          <w:rFonts w:cstheme="minorHAnsi"/>
        </w:rPr>
        <w:t xml:space="preserve">linked </w:t>
      </w:r>
      <w:r w:rsidR="00EF2A53" w:rsidRPr="003A6447">
        <w:rPr>
          <w:rFonts w:cstheme="minorHAnsi"/>
        </w:rPr>
        <w:t xml:space="preserve">here: </w:t>
      </w:r>
      <w:hyperlink r:id="rId34" w:history="1">
        <w:r w:rsidR="004061AF" w:rsidRPr="009C385C">
          <w:rPr>
            <w:rStyle w:val="Hyperlink"/>
            <w:rFonts w:cstheme="minorHAnsi"/>
          </w:rPr>
          <w:t>https://nebula.wsimg.com/46cd634e7c7fe160d227844023b2752e?AccessKeyId=D081CCCCA2DCE3941176&amp;disposition=0&amp;alloworigin=1</w:t>
        </w:r>
      </w:hyperlink>
    </w:p>
    <w:p w:rsidR="000055CF" w:rsidRPr="00BD3E44" w:rsidRDefault="00DE530A" w:rsidP="004061AF">
      <w:pPr>
        <w:pStyle w:val="ListParagraph"/>
        <w:numPr>
          <w:ilvl w:val="1"/>
          <w:numId w:val="2"/>
        </w:numPr>
        <w:shd w:val="clear" w:color="auto" w:fill="FFFFFF"/>
        <w:spacing w:line="240" w:lineRule="auto"/>
        <w:rPr>
          <w:rFonts w:cstheme="minorHAnsi"/>
        </w:rPr>
      </w:pPr>
      <w:hyperlink r:id="rId35" w:history="1">
        <w:r w:rsidR="004F7F8B" w:rsidRPr="00EF2A53">
          <w:rPr>
            <w:rStyle w:val="Hyperlink"/>
            <w:rFonts w:cstheme="minorHAnsi"/>
            <w:b/>
            <w:bCs/>
          </w:rPr>
          <w:t>HF 477</w:t>
        </w:r>
      </w:hyperlink>
      <w:r w:rsidR="004F7F8B" w:rsidRPr="00EF2A53">
        <w:rPr>
          <w:rFonts w:cstheme="minorHAnsi"/>
          <w:b/>
          <w:bCs/>
        </w:rPr>
        <w:t xml:space="preserve"> Poverty Study</w:t>
      </w:r>
      <w:r w:rsidR="00EF2A53">
        <w:rPr>
          <w:rFonts w:cstheme="minorHAnsi"/>
          <w:b/>
          <w:bCs/>
        </w:rPr>
        <w:t xml:space="preserve">: </w:t>
      </w:r>
      <w:r w:rsidR="00EF2A53" w:rsidRPr="00EF2A53">
        <w:rPr>
          <w:rFonts w:cstheme="minorHAnsi"/>
          <w:bCs/>
        </w:rPr>
        <w:t>this bill was introduced too late to have a subcommittee meeting before the funnel deadline. It has bi-partisan sponsorship</w:t>
      </w:r>
      <w:r w:rsidR="004F7F8B" w:rsidRPr="00EF2A53">
        <w:rPr>
          <w:rFonts w:cstheme="minorHAnsi"/>
          <w:b/>
          <w:bCs/>
        </w:rPr>
        <w:t xml:space="preserve"> </w:t>
      </w:r>
      <w:r w:rsidR="004F7F8B" w:rsidRPr="00EF2A53">
        <w:rPr>
          <w:rFonts w:cstheme="minorHAnsi"/>
        </w:rPr>
        <w:t>(</w:t>
      </w:r>
      <w:r w:rsidR="00EF2A53">
        <w:rPr>
          <w:rFonts w:cstheme="minorHAnsi"/>
        </w:rPr>
        <w:t xml:space="preserve">Reps. </w:t>
      </w:r>
      <w:r w:rsidR="004F7F8B" w:rsidRPr="00EF2A53">
        <w:rPr>
          <w:rFonts w:cstheme="minorHAnsi"/>
        </w:rPr>
        <w:t>Siegrist, Mattson and Sorenson)</w:t>
      </w:r>
      <w:r w:rsidR="00EF2A53">
        <w:rPr>
          <w:rFonts w:cstheme="minorHAnsi"/>
        </w:rPr>
        <w:t>. The bill</w:t>
      </w:r>
      <w:r w:rsidR="004F7F8B" w:rsidRPr="00EF2A53">
        <w:rPr>
          <w:rFonts w:cstheme="minorHAnsi"/>
        </w:rPr>
        <w:t xml:space="preserve"> reintroduces the conversation that started with the 2019 Interim School Finance Committee</w:t>
      </w:r>
      <w:r w:rsidR="00EF2A53">
        <w:rPr>
          <w:rFonts w:cstheme="minorHAnsi"/>
        </w:rPr>
        <w:t>, which received unanimous bi-partisan support at that time, to have Iowa study what other states do to meet the needs of students from low-</w:t>
      </w:r>
      <w:r w:rsidR="000B5040">
        <w:rPr>
          <w:rFonts w:cstheme="minorHAnsi"/>
        </w:rPr>
        <w:t>income</w:t>
      </w:r>
      <w:r w:rsidR="00EF2A53">
        <w:rPr>
          <w:rFonts w:cstheme="minorHAnsi"/>
        </w:rPr>
        <w:t xml:space="preserve"> families, close the achievement gap, and fund those costs through the formula</w:t>
      </w:r>
      <w:r w:rsidR="004F7F8B" w:rsidRPr="00EF2A53">
        <w:rPr>
          <w:rFonts w:cstheme="minorHAnsi"/>
        </w:rPr>
        <w:t>.</w:t>
      </w:r>
      <w:r w:rsidR="003C30DF">
        <w:rPr>
          <w:rFonts w:cstheme="minorHAnsi"/>
        </w:rPr>
        <w:t xml:space="preserve"> </w:t>
      </w:r>
      <w:r w:rsidR="00BD3E44">
        <w:rPr>
          <w:rFonts w:cstheme="minorHAnsi"/>
        </w:rPr>
        <w:t xml:space="preserve">Find the </w:t>
      </w:r>
      <w:r w:rsidR="004061AF">
        <w:rPr>
          <w:rFonts w:cstheme="minorHAnsi"/>
        </w:rPr>
        <w:t>RSAI</w:t>
      </w:r>
      <w:r w:rsidR="00EF2A53" w:rsidRPr="00BD3E44">
        <w:rPr>
          <w:rFonts w:cstheme="minorHAnsi"/>
        </w:rPr>
        <w:t xml:space="preserve"> </w:t>
      </w:r>
      <w:r w:rsidR="00D83934">
        <w:rPr>
          <w:rFonts w:cstheme="minorHAnsi"/>
        </w:rPr>
        <w:t>Position Paper</w:t>
      </w:r>
      <w:r w:rsidR="00EF2A53" w:rsidRPr="00BD3E44">
        <w:rPr>
          <w:rFonts w:cstheme="minorHAnsi"/>
        </w:rPr>
        <w:t xml:space="preserve"> </w:t>
      </w:r>
      <w:r w:rsidR="00BD3E44">
        <w:rPr>
          <w:rFonts w:cstheme="minorHAnsi"/>
        </w:rPr>
        <w:t xml:space="preserve">linked </w:t>
      </w:r>
      <w:r w:rsidR="00EF2A53" w:rsidRPr="00BD3E44">
        <w:rPr>
          <w:rFonts w:cstheme="minorHAnsi"/>
        </w:rPr>
        <w:t xml:space="preserve">here: </w:t>
      </w:r>
      <w:hyperlink r:id="rId36" w:history="1">
        <w:r w:rsidR="004061AF" w:rsidRPr="009C385C">
          <w:rPr>
            <w:rStyle w:val="Hyperlink"/>
            <w:rFonts w:cstheme="minorHAnsi"/>
          </w:rPr>
          <w:t>https://nebula.wsimg.com/5e0cdded593e5c86498e699093430b52?AccessKeyId=D081CCCCA2DCE3941176&amp;disposition=0&amp;alloworigin=1</w:t>
        </w:r>
      </w:hyperlink>
    </w:p>
    <w:p w:rsidR="00EF2A53" w:rsidRPr="00DA3948" w:rsidRDefault="00EF2A53" w:rsidP="00EF2A53">
      <w:pPr>
        <w:pStyle w:val="ListParagraph"/>
        <w:shd w:val="clear" w:color="auto" w:fill="FFFFFF"/>
        <w:spacing w:after="0" w:line="240" w:lineRule="auto"/>
        <w:ind w:left="1440"/>
        <w:rPr>
          <w:rFonts w:cstheme="minorHAnsi"/>
        </w:rPr>
      </w:pPr>
    </w:p>
    <w:p w:rsidR="00464371" w:rsidRPr="005D06AE" w:rsidRDefault="00464371" w:rsidP="00363576">
      <w:pPr>
        <w:pStyle w:val="ListParagraph"/>
        <w:numPr>
          <w:ilvl w:val="0"/>
          <w:numId w:val="2"/>
        </w:numPr>
        <w:shd w:val="clear" w:color="auto" w:fill="FFFFFF"/>
        <w:spacing w:after="0" w:line="240" w:lineRule="auto"/>
        <w:rPr>
          <w:rFonts w:cstheme="minorHAnsi"/>
        </w:rPr>
      </w:pPr>
      <w:r w:rsidRPr="005D06AE">
        <w:rPr>
          <w:rFonts w:cstheme="minorHAnsi"/>
          <w:b/>
        </w:rPr>
        <w:t xml:space="preserve">Advocate with your Reps and Sens </w:t>
      </w:r>
      <w:r w:rsidR="00EF2A53">
        <w:rPr>
          <w:rFonts w:cstheme="minorHAnsi"/>
          <w:b/>
        </w:rPr>
        <w:t>to improve these bills.</w:t>
      </w:r>
      <w:r w:rsidR="003C30DF">
        <w:rPr>
          <w:rFonts w:cstheme="minorHAnsi"/>
          <w:b/>
        </w:rPr>
        <w:t xml:space="preserve"> </w:t>
      </w:r>
      <w:r w:rsidRPr="005D06AE">
        <w:rPr>
          <w:rFonts w:cstheme="minorHAnsi"/>
          <w:b/>
        </w:rPr>
        <w:t>Key messages:</w:t>
      </w:r>
      <w:r w:rsidR="006F0E63">
        <w:rPr>
          <w:rFonts w:cstheme="minorHAnsi"/>
          <w:b/>
        </w:rPr>
        <w:t xml:space="preserve"> </w:t>
      </w:r>
    </w:p>
    <w:p w:rsidR="000055CF" w:rsidRPr="00EF2A53" w:rsidRDefault="00DE530A" w:rsidP="00363576">
      <w:pPr>
        <w:pStyle w:val="ListParagraph"/>
        <w:numPr>
          <w:ilvl w:val="1"/>
          <w:numId w:val="2"/>
        </w:numPr>
        <w:shd w:val="clear" w:color="auto" w:fill="FFFFFF"/>
        <w:spacing w:line="240" w:lineRule="auto"/>
        <w:rPr>
          <w:rFonts w:cstheme="minorHAnsi"/>
        </w:rPr>
      </w:pPr>
      <w:hyperlink r:id="rId37" w:history="1">
        <w:r w:rsidR="004F7F8B" w:rsidRPr="00EF2A53">
          <w:rPr>
            <w:rStyle w:val="Hyperlink"/>
            <w:rFonts w:cstheme="minorHAnsi"/>
            <w:b/>
            <w:bCs/>
          </w:rPr>
          <w:t xml:space="preserve">HF 430 </w:t>
        </w:r>
      </w:hyperlink>
      <w:r w:rsidR="004F7F8B" w:rsidRPr="00EF2A53">
        <w:rPr>
          <w:rFonts w:cstheme="minorHAnsi"/>
          <w:b/>
          <w:bCs/>
        </w:rPr>
        <w:t xml:space="preserve">Mandatory Reporters: </w:t>
      </w:r>
      <w:r w:rsidR="004F7F8B" w:rsidRPr="00EF2A53">
        <w:rPr>
          <w:rFonts w:cstheme="minorHAnsi"/>
        </w:rPr>
        <w:t xml:space="preserve">Ask Senators to </w:t>
      </w:r>
      <w:r w:rsidR="00EF2A53">
        <w:rPr>
          <w:rFonts w:cstheme="minorHAnsi"/>
        </w:rPr>
        <w:t>r</w:t>
      </w:r>
      <w:r w:rsidR="004F7F8B" w:rsidRPr="00EF2A53">
        <w:rPr>
          <w:rFonts w:cstheme="minorHAnsi"/>
        </w:rPr>
        <w:t xml:space="preserve">einstate the </w:t>
      </w:r>
      <w:r w:rsidR="00EF2A53">
        <w:rPr>
          <w:rFonts w:cstheme="minorHAnsi"/>
        </w:rPr>
        <w:t>m</w:t>
      </w:r>
      <w:r w:rsidR="004F7F8B" w:rsidRPr="00EF2A53">
        <w:rPr>
          <w:rFonts w:cstheme="minorHAnsi"/>
        </w:rPr>
        <w:t>akeup of the BOEE</w:t>
      </w:r>
      <w:r w:rsidR="00F00837">
        <w:rPr>
          <w:rFonts w:cstheme="minorHAnsi"/>
        </w:rPr>
        <w:t>. I</w:t>
      </w:r>
      <w:r w:rsidR="00EF2A53">
        <w:rPr>
          <w:rFonts w:cstheme="minorHAnsi"/>
        </w:rPr>
        <w:t xml:space="preserve">t would be </w:t>
      </w:r>
      <w:r w:rsidR="004F7F8B" w:rsidRPr="00EF2A53">
        <w:rPr>
          <w:rFonts w:cstheme="minorHAnsi"/>
        </w:rPr>
        <w:t>OK to add another parent or 2, but not the drastic change from the House</w:t>
      </w:r>
      <w:r w:rsidR="00EF2A53">
        <w:rPr>
          <w:rFonts w:cstheme="minorHAnsi"/>
        </w:rPr>
        <w:t xml:space="preserve"> which deleted licensed educators and added parents, </w:t>
      </w:r>
      <w:r w:rsidR="00F00837">
        <w:rPr>
          <w:rFonts w:cstheme="minorHAnsi"/>
        </w:rPr>
        <w:t xml:space="preserve">to have </w:t>
      </w:r>
      <w:r w:rsidR="00EF2A53">
        <w:rPr>
          <w:rFonts w:cstheme="minorHAnsi"/>
        </w:rPr>
        <w:t>5 of each</w:t>
      </w:r>
      <w:r w:rsidR="00F00837">
        <w:rPr>
          <w:rFonts w:cstheme="minorHAnsi"/>
        </w:rPr>
        <w:t xml:space="preserve"> plus one school board member.</w:t>
      </w:r>
      <w:r w:rsidR="003C30DF">
        <w:rPr>
          <w:rFonts w:cstheme="minorHAnsi"/>
        </w:rPr>
        <w:t xml:space="preserve"> </w:t>
      </w:r>
      <w:r w:rsidR="00EF2A53">
        <w:rPr>
          <w:rFonts w:cstheme="minorHAnsi"/>
        </w:rPr>
        <w:t xml:space="preserve">The current board makeup is </w:t>
      </w:r>
      <w:r w:rsidR="00F00837">
        <w:rPr>
          <w:rFonts w:cstheme="minorHAnsi"/>
        </w:rPr>
        <w:t xml:space="preserve">12, including the DE director (or designee), 9 educators (of which 4 must be </w:t>
      </w:r>
      <w:r w:rsidR="000B5040">
        <w:rPr>
          <w:rFonts w:cstheme="minorHAnsi"/>
        </w:rPr>
        <w:t>administrators</w:t>
      </w:r>
      <w:r w:rsidR="00F00837">
        <w:rPr>
          <w:rFonts w:cstheme="minorHAnsi"/>
        </w:rPr>
        <w:t>) and 2 public members of which one must be a school board member.) The bill also strikes the requirement that the DE director serve on the BOEE, changing the total to 11 members.</w:t>
      </w:r>
    </w:p>
    <w:p w:rsidR="000055CF" w:rsidRDefault="00DE530A" w:rsidP="00363576">
      <w:pPr>
        <w:pStyle w:val="ListParagraph"/>
        <w:numPr>
          <w:ilvl w:val="1"/>
          <w:numId w:val="2"/>
        </w:numPr>
        <w:shd w:val="clear" w:color="auto" w:fill="FFFFFF"/>
        <w:spacing w:line="240" w:lineRule="auto"/>
        <w:rPr>
          <w:rFonts w:cstheme="minorHAnsi"/>
        </w:rPr>
      </w:pPr>
      <w:hyperlink r:id="rId38" w:history="1">
        <w:r w:rsidR="004F7F8B" w:rsidRPr="00EF2A53">
          <w:rPr>
            <w:rStyle w:val="Hyperlink"/>
            <w:rFonts w:cstheme="minorHAnsi"/>
            <w:b/>
            <w:bCs/>
          </w:rPr>
          <w:t xml:space="preserve">HF 604 </w:t>
        </w:r>
      </w:hyperlink>
      <w:r w:rsidR="004F7F8B" w:rsidRPr="00EF2A53">
        <w:rPr>
          <w:rFonts w:cstheme="minorHAnsi"/>
          <w:b/>
          <w:bCs/>
        </w:rPr>
        <w:t xml:space="preserve">Ombudsman and Discipline Policy: </w:t>
      </w:r>
      <w:r w:rsidR="004F7F8B" w:rsidRPr="00EF2A53">
        <w:rPr>
          <w:rFonts w:cstheme="minorHAnsi"/>
        </w:rPr>
        <w:t>this one-size-fits</w:t>
      </w:r>
      <w:r w:rsidR="009918BC">
        <w:rPr>
          <w:rFonts w:cstheme="minorHAnsi"/>
        </w:rPr>
        <w:t>-</w:t>
      </w:r>
      <w:r w:rsidR="004F7F8B" w:rsidRPr="00EF2A53">
        <w:rPr>
          <w:rFonts w:cstheme="minorHAnsi"/>
        </w:rPr>
        <w:t xml:space="preserve">all policy doesn’t recognize school differences or federal special education law. </w:t>
      </w:r>
      <w:r w:rsidR="00F00837">
        <w:rPr>
          <w:rFonts w:cstheme="minorHAnsi"/>
        </w:rPr>
        <w:t xml:space="preserve">The bill mandates in school suspension of increasing length, but after the third classroom disturbance, requires the student be expelled from the classroom. </w:t>
      </w:r>
      <w:r w:rsidR="004F7F8B" w:rsidRPr="00EF2A53">
        <w:rPr>
          <w:rFonts w:cstheme="minorHAnsi"/>
        </w:rPr>
        <w:t xml:space="preserve">Ask House members to require a school board policy on discipline, but do not require one specific approach. </w:t>
      </w:r>
    </w:p>
    <w:p w:rsidR="00D83934" w:rsidRPr="00D83934" w:rsidRDefault="00D83934" w:rsidP="00D83934">
      <w:pPr>
        <w:pStyle w:val="ListParagraph"/>
        <w:numPr>
          <w:ilvl w:val="0"/>
          <w:numId w:val="2"/>
        </w:numPr>
        <w:shd w:val="clear" w:color="auto" w:fill="FFFFFF"/>
        <w:rPr>
          <w:rFonts w:cstheme="minorHAnsi"/>
        </w:rPr>
      </w:pPr>
      <w:r>
        <w:rPr>
          <w:rFonts w:cstheme="minorHAnsi"/>
          <w:b/>
          <w:bCs/>
        </w:rPr>
        <w:t xml:space="preserve">Continue to work on Operational Sharing </w:t>
      </w:r>
      <w:hyperlink r:id="rId39" w:history="1">
        <w:r w:rsidRPr="00D83934">
          <w:rPr>
            <w:rStyle w:val="Hyperlink"/>
            <w:rFonts w:cstheme="minorHAnsi"/>
            <w:b/>
            <w:bCs/>
          </w:rPr>
          <w:t>HF 459</w:t>
        </w:r>
      </w:hyperlink>
      <w:r w:rsidRPr="00D83934">
        <w:rPr>
          <w:rFonts w:cstheme="minorHAnsi"/>
          <w:b/>
          <w:bCs/>
        </w:rPr>
        <w:t xml:space="preserve"> </w:t>
      </w:r>
      <w:r w:rsidRPr="00D83934">
        <w:rPr>
          <w:rFonts w:cstheme="minorHAnsi"/>
        </w:rPr>
        <w:t xml:space="preserve">(Original Weighting plus 25-student cap) </w:t>
      </w:r>
      <w:r>
        <w:rPr>
          <w:rFonts w:cstheme="minorHAnsi"/>
        </w:rPr>
        <w:t xml:space="preserve">is on the House calendar awaiting consideration. Encourage Representatives to vote yes. </w:t>
      </w:r>
    </w:p>
    <w:p w:rsidR="00B532EA" w:rsidRPr="00D83934" w:rsidRDefault="00BD5E0C" w:rsidP="00D83934">
      <w:pPr>
        <w:pStyle w:val="ListParagraph"/>
        <w:numPr>
          <w:ilvl w:val="1"/>
          <w:numId w:val="2"/>
        </w:numPr>
        <w:shd w:val="clear" w:color="auto" w:fill="FFFFFF"/>
        <w:rPr>
          <w:rFonts w:cstheme="minorHAnsi"/>
        </w:rPr>
      </w:pPr>
      <w:r w:rsidRPr="00D83934">
        <w:rPr>
          <w:rFonts w:cstheme="minorHAnsi"/>
        </w:rPr>
        <w:t>Restoration of the original weightings helps rural schools cooperate with others to provide these positions</w:t>
      </w:r>
    </w:p>
    <w:p w:rsidR="00B532EA" w:rsidRPr="00D83934" w:rsidRDefault="00BD5E0C" w:rsidP="00D83934">
      <w:pPr>
        <w:pStyle w:val="ListParagraph"/>
        <w:numPr>
          <w:ilvl w:val="1"/>
          <w:numId w:val="2"/>
        </w:numPr>
        <w:shd w:val="clear" w:color="auto" w:fill="FFFFFF"/>
        <w:rPr>
          <w:rFonts w:cstheme="minorHAnsi"/>
        </w:rPr>
      </w:pPr>
      <w:r w:rsidRPr="00D83934">
        <w:rPr>
          <w:rFonts w:cstheme="minorHAnsi"/>
        </w:rPr>
        <w:t>Results in improved expertise in rural schools</w:t>
      </w:r>
    </w:p>
    <w:p w:rsidR="00B532EA" w:rsidRPr="00D83934" w:rsidRDefault="00BD5E0C" w:rsidP="00D83934">
      <w:pPr>
        <w:pStyle w:val="ListParagraph"/>
        <w:numPr>
          <w:ilvl w:val="1"/>
          <w:numId w:val="2"/>
        </w:numPr>
        <w:shd w:val="clear" w:color="auto" w:fill="FFFFFF"/>
        <w:rPr>
          <w:rFonts w:cstheme="minorHAnsi"/>
        </w:rPr>
      </w:pPr>
      <w:r w:rsidRPr="00D83934">
        <w:rPr>
          <w:rFonts w:cstheme="minorHAnsi"/>
        </w:rPr>
        <w:t>Results in improved instruction and safety in rural schools (curriculum, special education, technology and SRO)</w:t>
      </w:r>
    </w:p>
    <w:p w:rsidR="00B532EA" w:rsidRPr="00D83934" w:rsidRDefault="00BD5E0C" w:rsidP="00D83934">
      <w:pPr>
        <w:pStyle w:val="ListParagraph"/>
        <w:numPr>
          <w:ilvl w:val="1"/>
          <w:numId w:val="2"/>
        </w:numPr>
        <w:shd w:val="clear" w:color="auto" w:fill="FFFFFF"/>
        <w:rPr>
          <w:rFonts w:cstheme="minorHAnsi"/>
        </w:rPr>
      </w:pPr>
      <w:r w:rsidRPr="00D83934">
        <w:rPr>
          <w:rFonts w:cstheme="minorHAnsi"/>
        </w:rPr>
        <w:t xml:space="preserve">Helps small districts with budget challenges continue to provide improved program access for students (mental health/social worker and work-based learning coordinator). </w:t>
      </w:r>
    </w:p>
    <w:p w:rsidR="00B532EA" w:rsidRPr="00D83934" w:rsidRDefault="00BD5E0C" w:rsidP="00D83934">
      <w:pPr>
        <w:pStyle w:val="ListParagraph"/>
        <w:numPr>
          <w:ilvl w:val="0"/>
          <w:numId w:val="2"/>
        </w:numPr>
        <w:shd w:val="clear" w:color="auto" w:fill="FFFFFF"/>
        <w:rPr>
          <w:rFonts w:cstheme="minorHAnsi"/>
        </w:rPr>
      </w:pPr>
      <w:r w:rsidRPr="00D83934">
        <w:rPr>
          <w:rFonts w:cstheme="minorHAnsi"/>
        </w:rPr>
        <w:lastRenderedPageBreak/>
        <w:t xml:space="preserve">See </w:t>
      </w:r>
      <w:r w:rsidR="00D83934">
        <w:rPr>
          <w:rFonts w:cstheme="minorHAnsi"/>
        </w:rPr>
        <w:t xml:space="preserve">the </w:t>
      </w:r>
      <w:r w:rsidRPr="00D83934">
        <w:rPr>
          <w:rFonts w:cstheme="minorHAnsi"/>
        </w:rPr>
        <w:t xml:space="preserve">RSAI Position Paper </w:t>
      </w:r>
      <w:r w:rsidR="00D83934">
        <w:rPr>
          <w:rFonts w:cstheme="minorHAnsi"/>
        </w:rPr>
        <w:t xml:space="preserve">linked here: </w:t>
      </w:r>
      <w:hyperlink r:id="rId40" w:history="1">
        <w:r w:rsidR="00D83934" w:rsidRPr="00E94A25">
          <w:rPr>
            <w:rStyle w:val="Hyperlink"/>
            <w:rFonts w:cstheme="minorHAnsi"/>
          </w:rPr>
          <w:t>https://nebula.wsimg.com/e973449fae7ea9a477b00847ab18bb58?AccessKeyId=D081CCCCA2DCE3941176&amp;disposition=0&amp;alloworigin=1</w:t>
        </w:r>
      </w:hyperlink>
      <w:r w:rsidR="00D83934">
        <w:rPr>
          <w:rFonts w:cstheme="minorHAnsi"/>
        </w:rPr>
        <w:t xml:space="preserve"> </w:t>
      </w:r>
    </w:p>
    <w:p w:rsidR="00D83934" w:rsidRPr="00EF2A53" w:rsidRDefault="00D83934" w:rsidP="00D83934">
      <w:pPr>
        <w:pStyle w:val="ListParagraph"/>
        <w:shd w:val="clear" w:color="auto" w:fill="FFFFFF"/>
        <w:spacing w:line="240" w:lineRule="auto"/>
        <w:rPr>
          <w:rFonts w:cstheme="minorHAnsi"/>
        </w:rPr>
      </w:pPr>
    </w:p>
    <w:p w:rsidR="008C203B" w:rsidRPr="005D06AE" w:rsidRDefault="00EF2A53" w:rsidP="005379E5">
      <w:pPr>
        <w:pStyle w:val="ListParagraph"/>
        <w:numPr>
          <w:ilvl w:val="0"/>
          <w:numId w:val="2"/>
        </w:numPr>
        <w:spacing w:after="0" w:line="240" w:lineRule="auto"/>
        <w:rPr>
          <w:rFonts w:cstheme="minorHAnsi"/>
        </w:rPr>
      </w:pPr>
      <w:r>
        <w:rPr>
          <w:rFonts w:cstheme="minorHAnsi"/>
          <w:b/>
        </w:rPr>
        <w:t xml:space="preserve">Continue to </w:t>
      </w:r>
      <w:r w:rsidR="008C203B" w:rsidRPr="005D06AE">
        <w:rPr>
          <w:rFonts w:cstheme="minorHAnsi"/>
          <w:b/>
        </w:rPr>
        <w:t>Encourage good discussions on Flexibility:</w:t>
      </w:r>
      <w:r w:rsidR="00421ED0" w:rsidRPr="005D06AE">
        <w:rPr>
          <w:rFonts w:cstheme="minorHAnsi"/>
        </w:rPr>
        <w:t xml:space="preserve"> </w:t>
      </w:r>
      <w:r w:rsidR="00B4121F" w:rsidRPr="005D06AE">
        <w:rPr>
          <w:rFonts w:cstheme="minorHAnsi"/>
        </w:rPr>
        <w:t xml:space="preserve">There are so many in the works; teacher recruitment and licensure flexibility, chapter 12 flexibility and efficiency, </w:t>
      </w:r>
      <w:r w:rsidR="00DC0B43">
        <w:rPr>
          <w:rFonts w:cstheme="minorHAnsi"/>
        </w:rPr>
        <w:t xml:space="preserve">and </w:t>
      </w:r>
      <w:r w:rsidR="00B4121F" w:rsidRPr="005D06AE">
        <w:rPr>
          <w:rFonts w:cstheme="minorHAnsi"/>
        </w:rPr>
        <w:t>bond language clean-up.</w:t>
      </w:r>
      <w:r w:rsidR="001F483B" w:rsidRPr="005D06AE">
        <w:rPr>
          <w:rFonts w:cstheme="minorHAnsi"/>
        </w:rPr>
        <w:t xml:space="preserve"> </w:t>
      </w:r>
      <w:r w:rsidRPr="00F00837">
        <w:rPr>
          <w:rFonts w:cstheme="minorHAnsi"/>
        </w:rPr>
        <w:t xml:space="preserve">Download </w:t>
      </w:r>
      <w:r w:rsidRPr="009918BC">
        <w:rPr>
          <w:rFonts w:cstheme="minorHAnsi"/>
        </w:rPr>
        <w:t>the full</w:t>
      </w:r>
      <w:r w:rsidR="009918BC">
        <w:rPr>
          <w:rFonts w:cstheme="minorHAnsi"/>
          <w:color w:val="666666"/>
          <w:shd w:val="clear" w:color="auto" w:fill="FFFFFF"/>
        </w:rPr>
        <w:t xml:space="preserve"> </w:t>
      </w:r>
      <w:hyperlink r:id="rId41" w:history="1">
        <w:r w:rsidR="004061AF">
          <w:rPr>
            <w:rStyle w:val="Hyperlink"/>
            <w:rFonts w:cstheme="minorHAnsi"/>
            <w:b/>
            <w:bCs/>
          </w:rPr>
          <w:t>RSAI</w:t>
        </w:r>
        <w:r w:rsidR="009918BC" w:rsidRPr="009918BC">
          <w:rPr>
            <w:rStyle w:val="Hyperlink"/>
            <w:rFonts w:cstheme="minorHAnsi"/>
            <w:b/>
            <w:bCs/>
          </w:rPr>
          <w:t xml:space="preserve"> </w:t>
        </w:r>
        <w:r w:rsidR="009918BC">
          <w:rPr>
            <w:rStyle w:val="Hyperlink"/>
            <w:rFonts w:cstheme="minorHAnsi"/>
            <w:b/>
            <w:bCs/>
          </w:rPr>
          <w:t>March 2 Weekly Report on Funnel Survivors</w:t>
        </w:r>
      </w:hyperlink>
      <w:r>
        <w:rPr>
          <w:rFonts w:cstheme="minorHAnsi"/>
        </w:rPr>
        <w:t xml:space="preserve"> </w:t>
      </w:r>
      <w:r w:rsidR="00B4121F" w:rsidRPr="005D06AE">
        <w:rPr>
          <w:rFonts w:cstheme="minorHAnsi"/>
        </w:rPr>
        <w:t xml:space="preserve">for the many proposals that </w:t>
      </w:r>
      <w:r w:rsidR="004061AF">
        <w:rPr>
          <w:rFonts w:cstheme="minorHAnsi"/>
        </w:rPr>
        <w:t>RSAI</w:t>
      </w:r>
      <w:r w:rsidR="00B4121F" w:rsidRPr="005D06AE">
        <w:rPr>
          <w:rFonts w:cstheme="minorHAnsi"/>
        </w:rPr>
        <w:t xml:space="preserve"> supports.</w:t>
      </w:r>
    </w:p>
    <w:p w:rsidR="008C203B" w:rsidRPr="005D06AE" w:rsidRDefault="008C203B" w:rsidP="005379E5">
      <w:pPr>
        <w:spacing w:after="0" w:line="240" w:lineRule="auto"/>
        <w:rPr>
          <w:rFonts w:cstheme="minorHAnsi"/>
          <w:b/>
        </w:rPr>
      </w:pPr>
    </w:p>
    <w:p w:rsidR="005A06F5" w:rsidRPr="005D06AE" w:rsidRDefault="00DA3DC1" w:rsidP="005379E5">
      <w:pPr>
        <w:spacing w:after="0" w:line="240" w:lineRule="auto"/>
        <w:rPr>
          <w:rFonts w:cstheme="minorHAnsi"/>
        </w:rPr>
      </w:pPr>
      <w:r w:rsidRPr="005D06AE">
        <w:rPr>
          <w:rFonts w:cstheme="minorHAnsi"/>
          <w:b/>
        </w:rPr>
        <w:t xml:space="preserve">Connecting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42"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43"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4061AF" w:rsidRPr="007F17DF" w:rsidRDefault="004061AF" w:rsidP="004061AF">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44"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45" w:history="1">
        <w:r w:rsidRPr="00B14668">
          <w:rPr>
            <w:rStyle w:val="Hyperlink"/>
          </w:rPr>
          <w:t>2023 RSAI Advocacy Handbook</w:t>
        </w:r>
      </w:hyperlink>
      <w:r w:rsidRPr="007F17DF">
        <w:rPr>
          <w:rFonts w:cstheme="minorHAnsi"/>
        </w:rPr>
        <w:t>.</w:t>
      </w:r>
    </w:p>
    <w:p w:rsidR="00DD4103" w:rsidRDefault="00DD4103" w:rsidP="005379E5">
      <w:pPr>
        <w:spacing w:after="0" w:line="240" w:lineRule="auto"/>
        <w:rPr>
          <w:rFonts w:eastAsia="Times New Roman" w:cstheme="minorHAnsi"/>
          <w:b/>
          <w:color w:val="333333"/>
        </w:rPr>
      </w:pPr>
    </w:p>
    <w:p w:rsidR="005E7BC7" w:rsidRPr="00DD4103" w:rsidRDefault="00DD4103" w:rsidP="008C203B">
      <w:pPr>
        <w:pStyle w:val="Heading5"/>
        <w:shd w:val="clear" w:color="auto" w:fill="FFFFFF"/>
        <w:spacing w:before="0" w:beforeAutospacing="0" w:after="0" w:afterAutospacing="0"/>
        <w:rPr>
          <w:rFonts w:asciiTheme="minorHAnsi" w:hAnsiTheme="minorHAnsi" w:cstheme="minorHAnsi"/>
          <w:bCs w:val="0"/>
          <w:color w:val="333333"/>
          <w:sz w:val="22"/>
          <w:szCs w:val="22"/>
          <w:u w:val="single"/>
        </w:rPr>
      </w:pPr>
      <w:r w:rsidRPr="00DD4103">
        <w:rPr>
          <w:rFonts w:asciiTheme="minorHAnsi" w:hAnsiTheme="minorHAnsi" w:cstheme="minorHAnsi"/>
          <w:bCs w:val="0"/>
          <w:color w:val="333333"/>
          <w:sz w:val="22"/>
          <w:szCs w:val="22"/>
          <w:u w:val="single"/>
        </w:rPr>
        <w:t>Committee Members</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002C2E">
          <w:footerReference w:type="default" r:id="rId46"/>
          <w:headerReference w:type="first" r:id="rId47"/>
          <w:footerReference w:type="first" r:id="rId48"/>
          <w:type w:val="continuous"/>
          <w:pgSz w:w="12240" w:h="15840"/>
          <w:pgMar w:top="1440" w:right="1440" w:bottom="144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49" w:history="1">
        <w:r w:rsidR="003D58EE" w:rsidRPr="003D58EE">
          <w:rPr>
            <w:rStyle w:val="Hyperlink"/>
            <w:bCs/>
            <w:sz w:val="16"/>
            <w:szCs w:val="16"/>
          </w:rPr>
          <w:t>Skyler Wheeler</w:t>
        </w:r>
      </w:hyperlink>
      <w:r w:rsidR="003D58EE" w:rsidRPr="003D58EE">
        <w:rPr>
          <w:bCs/>
          <w:sz w:val="16"/>
          <w:szCs w:val="16"/>
        </w:rPr>
        <w:t xml:space="preserve"> (R, District </w:t>
      </w:r>
      <w:hyperlink r:id="rId50"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51" w:history="1">
        <w:r w:rsidR="003D58EE" w:rsidRPr="003D58EE">
          <w:rPr>
            <w:rStyle w:val="Hyperlink"/>
            <w:bCs/>
            <w:sz w:val="16"/>
            <w:szCs w:val="16"/>
          </w:rPr>
          <w:t>Craig P. Johnson</w:t>
        </w:r>
      </w:hyperlink>
      <w:r w:rsidR="003D58EE" w:rsidRPr="003D58EE">
        <w:rPr>
          <w:bCs/>
          <w:sz w:val="16"/>
          <w:szCs w:val="16"/>
        </w:rPr>
        <w:t xml:space="preserve"> (R, District </w:t>
      </w:r>
      <w:hyperlink r:id="rId52"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53" w:history="1">
        <w:r w:rsidR="003D58EE" w:rsidRPr="003D58EE">
          <w:rPr>
            <w:rStyle w:val="Hyperlink"/>
            <w:bCs/>
            <w:sz w:val="16"/>
            <w:szCs w:val="16"/>
          </w:rPr>
          <w:t>Sharon Sue Steckman</w:t>
        </w:r>
      </w:hyperlink>
      <w:r w:rsidR="003D58EE" w:rsidRPr="003D58EE">
        <w:rPr>
          <w:bCs/>
          <w:sz w:val="16"/>
          <w:szCs w:val="16"/>
        </w:rPr>
        <w:t xml:space="preserve"> (D, District </w:t>
      </w:r>
      <w:hyperlink r:id="rId54"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55" w:history="1">
        <w:r w:rsidR="003D58EE" w:rsidRPr="003D58EE">
          <w:rPr>
            <w:rStyle w:val="Hyperlink"/>
            <w:sz w:val="16"/>
            <w:szCs w:val="16"/>
          </w:rPr>
          <w:t>Brooke Boden</w:t>
        </w:r>
      </w:hyperlink>
      <w:r w:rsidR="003D58EE" w:rsidRPr="003D58EE">
        <w:rPr>
          <w:sz w:val="16"/>
          <w:szCs w:val="16"/>
        </w:rPr>
        <w:t xml:space="preserve"> (R, District </w:t>
      </w:r>
      <w:hyperlink r:id="rId56" w:tgtFrame="_blank" w:history="1">
        <w:r w:rsidR="003D58EE" w:rsidRPr="003D58EE">
          <w:rPr>
            <w:rStyle w:val="Hyperlink"/>
            <w:sz w:val="16"/>
            <w:szCs w:val="16"/>
          </w:rPr>
          <w:t>21</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57" w:history="1">
        <w:r w:rsidR="003D58EE" w:rsidRPr="003D58EE">
          <w:rPr>
            <w:rStyle w:val="Hyperlink"/>
            <w:sz w:val="16"/>
            <w:szCs w:val="16"/>
          </w:rPr>
          <w:t>Dr. Steven P. Bradley</w:t>
        </w:r>
      </w:hyperlink>
      <w:r w:rsidR="003D58EE" w:rsidRPr="003D58EE">
        <w:rPr>
          <w:sz w:val="16"/>
          <w:szCs w:val="16"/>
        </w:rPr>
        <w:t xml:space="preserve"> (R, District </w:t>
      </w:r>
      <w:hyperlink r:id="rId58" w:tgtFrame="_blank" w:history="1">
        <w:r w:rsidR="003D58EE" w:rsidRPr="003D58EE">
          <w:rPr>
            <w:rStyle w:val="Hyperlink"/>
            <w:sz w:val="16"/>
            <w:szCs w:val="16"/>
          </w:rPr>
          <w:t>66</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59" w:history="1">
        <w:r w:rsidR="003D58EE" w:rsidRPr="003D58EE">
          <w:rPr>
            <w:rStyle w:val="Hyperlink"/>
            <w:sz w:val="16"/>
            <w:szCs w:val="16"/>
          </w:rPr>
          <w:t>Molly Buck</w:t>
        </w:r>
      </w:hyperlink>
      <w:r w:rsidR="003D58EE" w:rsidRPr="003D58EE">
        <w:rPr>
          <w:sz w:val="16"/>
          <w:szCs w:val="16"/>
        </w:rPr>
        <w:t xml:space="preserve"> (D, District </w:t>
      </w:r>
      <w:hyperlink r:id="rId60" w:tgtFrame="_blank" w:history="1">
        <w:r w:rsidR="003D58EE" w:rsidRPr="003D58EE">
          <w:rPr>
            <w:rStyle w:val="Hyperlink"/>
            <w:sz w:val="16"/>
            <w:szCs w:val="16"/>
          </w:rPr>
          <w:t>41</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61" w:history="1">
        <w:r w:rsidR="003D58EE" w:rsidRPr="003D58EE">
          <w:rPr>
            <w:rStyle w:val="Hyperlink"/>
            <w:sz w:val="16"/>
            <w:szCs w:val="16"/>
          </w:rPr>
          <w:t>Sue Cahill</w:t>
        </w:r>
      </w:hyperlink>
      <w:r w:rsidR="003D58EE" w:rsidRPr="003D58EE">
        <w:rPr>
          <w:sz w:val="16"/>
          <w:szCs w:val="16"/>
        </w:rPr>
        <w:t xml:space="preserve"> (D, District </w:t>
      </w:r>
      <w:hyperlink r:id="rId62" w:tgtFrame="_blank" w:history="1">
        <w:r w:rsidR="003D58EE" w:rsidRPr="003D58EE">
          <w:rPr>
            <w:rStyle w:val="Hyperlink"/>
            <w:sz w:val="16"/>
            <w:szCs w:val="16"/>
          </w:rPr>
          <w:t>52</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63" w:history="1">
        <w:r w:rsidR="003D58EE" w:rsidRPr="003D58EE">
          <w:rPr>
            <w:rStyle w:val="Hyperlink"/>
            <w:sz w:val="16"/>
            <w:szCs w:val="16"/>
          </w:rPr>
          <w:t>Taylor R. Collins</w:t>
        </w:r>
      </w:hyperlink>
      <w:r w:rsidR="003D58EE" w:rsidRPr="003D58EE">
        <w:rPr>
          <w:sz w:val="16"/>
          <w:szCs w:val="16"/>
        </w:rPr>
        <w:t xml:space="preserve"> (R, District </w:t>
      </w:r>
      <w:hyperlink r:id="rId64" w:tgtFrame="_blank" w:history="1">
        <w:r w:rsidR="003D58EE" w:rsidRPr="003D58EE">
          <w:rPr>
            <w:rStyle w:val="Hyperlink"/>
            <w:sz w:val="16"/>
            <w:szCs w:val="16"/>
          </w:rPr>
          <w:t>95</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65" w:history="1">
        <w:r w:rsidR="003D58EE" w:rsidRPr="003D58EE">
          <w:rPr>
            <w:rStyle w:val="Hyperlink"/>
            <w:sz w:val="16"/>
            <w:szCs w:val="16"/>
          </w:rPr>
          <w:t>Tracy Ehlert</w:t>
        </w:r>
      </w:hyperlink>
      <w:r w:rsidR="003D58EE" w:rsidRPr="003D58EE">
        <w:rPr>
          <w:sz w:val="16"/>
          <w:szCs w:val="16"/>
        </w:rPr>
        <w:t xml:space="preserve"> (D, District </w:t>
      </w:r>
      <w:hyperlink r:id="rId66" w:tgtFrame="_blank" w:history="1">
        <w:r w:rsidR="003D58EE" w:rsidRPr="003D58EE">
          <w:rPr>
            <w:rStyle w:val="Hyperlink"/>
            <w:sz w:val="16"/>
            <w:szCs w:val="16"/>
          </w:rPr>
          <w:t>79</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67" w:history="1">
        <w:r w:rsidR="003D58EE" w:rsidRPr="003D58EE">
          <w:rPr>
            <w:rStyle w:val="Hyperlink"/>
            <w:sz w:val="16"/>
            <w:szCs w:val="16"/>
          </w:rPr>
          <w:t>Joel Fry</w:t>
        </w:r>
      </w:hyperlink>
      <w:r w:rsidR="003D58EE" w:rsidRPr="003D58EE">
        <w:rPr>
          <w:sz w:val="16"/>
          <w:szCs w:val="16"/>
        </w:rPr>
        <w:t xml:space="preserve"> (R, District </w:t>
      </w:r>
      <w:hyperlink r:id="rId68" w:tgtFrame="_blank" w:history="1">
        <w:r w:rsidR="003D58EE" w:rsidRPr="003D58EE">
          <w:rPr>
            <w:rStyle w:val="Hyperlink"/>
            <w:sz w:val="16"/>
            <w:szCs w:val="16"/>
          </w:rPr>
          <w:t>24</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69" w:history="1">
        <w:r w:rsidR="003D58EE" w:rsidRPr="003D58EE">
          <w:rPr>
            <w:rStyle w:val="Hyperlink"/>
            <w:sz w:val="16"/>
            <w:szCs w:val="16"/>
          </w:rPr>
          <w:t>Dan Gehlbach</w:t>
        </w:r>
      </w:hyperlink>
      <w:r w:rsidR="003D58EE" w:rsidRPr="003D58EE">
        <w:rPr>
          <w:sz w:val="16"/>
          <w:szCs w:val="16"/>
        </w:rPr>
        <w:t xml:space="preserve"> (R, District </w:t>
      </w:r>
      <w:hyperlink r:id="rId70" w:tgtFrame="_blank" w:history="1">
        <w:r w:rsidR="003D58EE" w:rsidRPr="003D58EE">
          <w:rPr>
            <w:rStyle w:val="Hyperlink"/>
            <w:sz w:val="16"/>
            <w:szCs w:val="16"/>
          </w:rPr>
          <w:t>46</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71" w:history="1">
        <w:r w:rsidR="003D58EE" w:rsidRPr="003D58EE">
          <w:rPr>
            <w:rStyle w:val="Hyperlink"/>
            <w:sz w:val="16"/>
            <w:szCs w:val="16"/>
          </w:rPr>
          <w:t>Bill Gustoff</w:t>
        </w:r>
      </w:hyperlink>
      <w:r w:rsidR="003D58EE" w:rsidRPr="003D58EE">
        <w:rPr>
          <w:sz w:val="16"/>
          <w:szCs w:val="16"/>
        </w:rPr>
        <w:t xml:space="preserve"> (R, District </w:t>
      </w:r>
      <w:hyperlink r:id="rId72" w:tgtFrame="_blank" w:history="1">
        <w:r w:rsidR="003D58EE" w:rsidRPr="003D58EE">
          <w:rPr>
            <w:rStyle w:val="Hyperlink"/>
            <w:sz w:val="16"/>
            <w:szCs w:val="16"/>
          </w:rPr>
          <w:t>40</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73" w:history="1">
        <w:r w:rsidR="003D58EE" w:rsidRPr="003D58EE">
          <w:rPr>
            <w:rStyle w:val="Hyperlink"/>
            <w:sz w:val="16"/>
            <w:szCs w:val="16"/>
          </w:rPr>
          <w:t>Steven Holt</w:t>
        </w:r>
      </w:hyperlink>
      <w:r w:rsidR="003D58EE" w:rsidRPr="003D58EE">
        <w:rPr>
          <w:sz w:val="16"/>
          <w:szCs w:val="16"/>
        </w:rPr>
        <w:t xml:space="preserve"> (R, District </w:t>
      </w:r>
      <w:hyperlink r:id="rId74" w:tgtFrame="_blank" w:history="1">
        <w:r w:rsidR="003D58EE" w:rsidRPr="003D58EE">
          <w:rPr>
            <w:rStyle w:val="Hyperlink"/>
            <w:sz w:val="16"/>
            <w:szCs w:val="16"/>
          </w:rPr>
          <w:t>12</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75" w:history="1">
        <w:r w:rsidR="003D58EE" w:rsidRPr="003D58EE">
          <w:rPr>
            <w:rStyle w:val="Hyperlink"/>
            <w:sz w:val="16"/>
            <w:szCs w:val="16"/>
          </w:rPr>
          <w:t>Heather Hora</w:t>
        </w:r>
      </w:hyperlink>
      <w:r w:rsidR="003D58EE" w:rsidRPr="003D58EE">
        <w:rPr>
          <w:sz w:val="16"/>
          <w:szCs w:val="16"/>
        </w:rPr>
        <w:t xml:space="preserve"> (R, District </w:t>
      </w:r>
      <w:hyperlink r:id="rId76" w:tgtFrame="_blank" w:history="1">
        <w:r w:rsidR="003D58EE" w:rsidRPr="003D58EE">
          <w:rPr>
            <w:rStyle w:val="Hyperlink"/>
            <w:sz w:val="16"/>
            <w:szCs w:val="16"/>
          </w:rPr>
          <w:t>92</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77" w:history="1">
        <w:r w:rsidR="003D58EE" w:rsidRPr="003D58EE">
          <w:rPr>
            <w:rStyle w:val="Hyperlink"/>
            <w:sz w:val="16"/>
            <w:szCs w:val="16"/>
          </w:rPr>
          <w:t>Chad Ingels</w:t>
        </w:r>
      </w:hyperlink>
      <w:r w:rsidR="003D58EE" w:rsidRPr="003D58EE">
        <w:rPr>
          <w:sz w:val="16"/>
          <w:szCs w:val="16"/>
        </w:rPr>
        <w:t xml:space="preserve"> (R, District </w:t>
      </w:r>
      <w:hyperlink r:id="rId78" w:tgtFrame="_blank" w:history="1">
        <w:r w:rsidR="003D58EE" w:rsidRPr="003D58EE">
          <w:rPr>
            <w:rStyle w:val="Hyperlink"/>
            <w:sz w:val="16"/>
            <w:szCs w:val="16"/>
          </w:rPr>
          <w:t>68</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79" w:history="1">
        <w:r w:rsidR="003D58EE" w:rsidRPr="003D58EE">
          <w:rPr>
            <w:rStyle w:val="Hyperlink"/>
            <w:sz w:val="16"/>
            <w:szCs w:val="16"/>
          </w:rPr>
          <w:t>Monica Kurth</w:t>
        </w:r>
      </w:hyperlink>
      <w:r w:rsidR="003D58EE" w:rsidRPr="003D58EE">
        <w:rPr>
          <w:sz w:val="16"/>
          <w:szCs w:val="16"/>
        </w:rPr>
        <w:t xml:space="preserve"> (D, District </w:t>
      </w:r>
      <w:hyperlink r:id="rId80" w:tgtFrame="_blank" w:history="1">
        <w:r w:rsidR="003D58EE" w:rsidRPr="003D58EE">
          <w:rPr>
            <w:rStyle w:val="Hyperlink"/>
            <w:sz w:val="16"/>
            <w:szCs w:val="16"/>
          </w:rPr>
          <w:t>98</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81" w:history="1">
        <w:r w:rsidR="003D58EE" w:rsidRPr="003D58EE">
          <w:rPr>
            <w:rStyle w:val="Hyperlink"/>
            <w:sz w:val="16"/>
            <w:szCs w:val="16"/>
          </w:rPr>
          <w:t>Mary L. Madison</w:t>
        </w:r>
      </w:hyperlink>
      <w:r w:rsidR="003D58EE" w:rsidRPr="003D58EE">
        <w:rPr>
          <w:sz w:val="16"/>
          <w:szCs w:val="16"/>
        </w:rPr>
        <w:t xml:space="preserve"> (D, District </w:t>
      </w:r>
      <w:hyperlink r:id="rId82" w:tgtFrame="_blank" w:history="1">
        <w:r w:rsidR="003D58EE" w:rsidRPr="003D58EE">
          <w:rPr>
            <w:rStyle w:val="Hyperlink"/>
            <w:sz w:val="16"/>
            <w:szCs w:val="16"/>
          </w:rPr>
          <w:t>31</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83" w:history="1">
        <w:r w:rsidR="003D58EE" w:rsidRPr="003D58EE">
          <w:rPr>
            <w:rStyle w:val="Hyperlink"/>
            <w:sz w:val="16"/>
            <w:szCs w:val="16"/>
          </w:rPr>
          <w:t>Heather Matson</w:t>
        </w:r>
      </w:hyperlink>
      <w:r w:rsidR="003D58EE" w:rsidRPr="003D58EE">
        <w:rPr>
          <w:sz w:val="16"/>
          <w:szCs w:val="16"/>
        </w:rPr>
        <w:t xml:space="preserve"> (D, District </w:t>
      </w:r>
      <w:hyperlink r:id="rId84" w:tgtFrame="_blank" w:history="1">
        <w:r w:rsidR="003D58EE" w:rsidRPr="003D58EE">
          <w:rPr>
            <w:rStyle w:val="Hyperlink"/>
            <w:sz w:val="16"/>
            <w:szCs w:val="16"/>
          </w:rPr>
          <w:t>42</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85" w:history="1">
        <w:r w:rsidR="003D58EE" w:rsidRPr="003D58EE">
          <w:rPr>
            <w:rStyle w:val="Hyperlink"/>
            <w:sz w:val="16"/>
            <w:szCs w:val="16"/>
          </w:rPr>
          <w:t>Thomas Jay Moore</w:t>
        </w:r>
      </w:hyperlink>
      <w:r w:rsidR="003D58EE" w:rsidRPr="003D58EE">
        <w:rPr>
          <w:sz w:val="16"/>
          <w:szCs w:val="16"/>
        </w:rPr>
        <w:t xml:space="preserve"> (R, District </w:t>
      </w:r>
      <w:hyperlink r:id="rId86" w:tgtFrame="_blank" w:history="1">
        <w:r w:rsidR="003D58EE" w:rsidRPr="003D58EE">
          <w:rPr>
            <w:rStyle w:val="Hyperlink"/>
            <w:sz w:val="16"/>
            <w:szCs w:val="16"/>
          </w:rPr>
          <w:t>18</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87" w:history="1">
        <w:r w:rsidR="003D58EE" w:rsidRPr="003D58EE">
          <w:rPr>
            <w:rStyle w:val="Hyperlink"/>
            <w:sz w:val="16"/>
            <w:szCs w:val="16"/>
          </w:rPr>
          <w:t>Anne Osmundson</w:t>
        </w:r>
      </w:hyperlink>
      <w:r w:rsidR="003D58EE" w:rsidRPr="003D58EE">
        <w:rPr>
          <w:sz w:val="16"/>
          <w:szCs w:val="16"/>
        </w:rPr>
        <w:t xml:space="preserve"> (R, District </w:t>
      </w:r>
      <w:hyperlink r:id="rId88" w:tgtFrame="_blank" w:history="1">
        <w:r w:rsidR="003D58EE" w:rsidRPr="003D58EE">
          <w:rPr>
            <w:rStyle w:val="Hyperlink"/>
            <w:sz w:val="16"/>
            <w:szCs w:val="16"/>
          </w:rPr>
          <w:t>64</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89" w:history="1">
        <w:r w:rsidR="003D58EE" w:rsidRPr="003D58EE">
          <w:rPr>
            <w:rStyle w:val="Hyperlink"/>
            <w:sz w:val="16"/>
            <w:szCs w:val="16"/>
          </w:rPr>
          <w:t>Ray Sorensen</w:t>
        </w:r>
      </w:hyperlink>
      <w:r w:rsidR="003D58EE" w:rsidRPr="003D58EE">
        <w:rPr>
          <w:sz w:val="16"/>
          <w:szCs w:val="16"/>
        </w:rPr>
        <w:t xml:space="preserve"> (R, District </w:t>
      </w:r>
      <w:hyperlink r:id="rId90" w:tgtFrame="_blank" w:history="1">
        <w:r w:rsidR="003D58EE" w:rsidRPr="003D58EE">
          <w:rPr>
            <w:rStyle w:val="Hyperlink"/>
            <w:sz w:val="16"/>
            <w:szCs w:val="16"/>
          </w:rPr>
          <w:t>23</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91" w:history="1">
        <w:r w:rsidR="003D58EE" w:rsidRPr="003D58EE">
          <w:rPr>
            <w:rStyle w:val="Hyperlink"/>
            <w:sz w:val="16"/>
            <w:szCs w:val="16"/>
          </w:rPr>
          <w:t>Art Staed</w:t>
        </w:r>
      </w:hyperlink>
      <w:r w:rsidR="003D58EE" w:rsidRPr="003D58EE">
        <w:rPr>
          <w:sz w:val="16"/>
          <w:szCs w:val="16"/>
        </w:rPr>
        <w:t xml:space="preserve"> (D, District </w:t>
      </w:r>
      <w:hyperlink r:id="rId92" w:tgtFrame="_blank" w:history="1">
        <w:r w:rsidR="003D58EE" w:rsidRPr="003D58EE">
          <w:rPr>
            <w:rStyle w:val="Hyperlink"/>
            <w:sz w:val="16"/>
            <w:szCs w:val="16"/>
          </w:rPr>
          <w:t>80</w:t>
        </w:r>
      </w:hyperlink>
      <w:r w:rsidR="003D58EE" w:rsidRPr="003D58EE">
        <w:rPr>
          <w:sz w:val="16"/>
          <w:szCs w:val="16"/>
        </w:rPr>
        <w:t>)</w:t>
      </w:r>
    </w:p>
    <w:p w:rsidR="003D58EE" w:rsidRPr="003D58EE" w:rsidRDefault="00DE530A" w:rsidP="00516C4A">
      <w:pPr>
        <w:numPr>
          <w:ilvl w:val="0"/>
          <w:numId w:val="3"/>
        </w:numPr>
        <w:tabs>
          <w:tab w:val="clear" w:pos="720"/>
        </w:tabs>
        <w:spacing w:before="100" w:beforeAutospacing="1" w:after="100" w:afterAutospacing="1" w:line="240" w:lineRule="auto"/>
        <w:ind w:left="360"/>
        <w:rPr>
          <w:sz w:val="16"/>
          <w:szCs w:val="16"/>
        </w:rPr>
      </w:pPr>
      <w:hyperlink r:id="rId93" w:history="1">
        <w:r w:rsidR="003D58EE" w:rsidRPr="003D58EE">
          <w:rPr>
            <w:rStyle w:val="Hyperlink"/>
            <w:sz w:val="16"/>
            <w:szCs w:val="16"/>
          </w:rPr>
          <w:t>Henry Stone</w:t>
        </w:r>
      </w:hyperlink>
      <w:r w:rsidR="003D58EE" w:rsidRPr="003D58EE">
        <w:rPr>
          <w:sz w:val="16"/>
          <w:szCs w:val="16"/>
        </w:rPr>
        <w:t xml:space="preserve"> (R, District </w:t>
      </w:r>
      <w:hyperlink r:id="rId94"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DE530A" w:rsidP="00516C4A">
      <w:pPr>
        <w:numPr>
          <w:ilvl w:val="0"/>
          <w:numId w:val="5"/>
        </w:numPr>
        <w:tabs>
          <w:tab w:val="clear" w:pos="720"/>
        </w:tabs>
        <w:spacing w:before="100" w:beforeAutospacing="1" w:after="100" w:afterAutospacing="1" w:line="240" w:lineRule="auto"/>
        <w:ind w:left="360"/>
        <w:rPr>
          <w:sz w:val="16"/>
          <w:szCs w:val="16"/>
        </w:rPr>
      </w:pPr>
      <w:hyperlink r:id="rId95" w:history="1">
        <w:r w:rsidR="003D58EE" w:rsidRPr="003D58EE">
          <w:rPr>
            <w:rStyle w:val="Hyperlink"/>
            <w:bCs/>
            <w:sz w:val="16"/>
            <w:szCs w:val="16"/>
          </w:rPr>
          <w:t>Pat Grassley</w:t>
        </w:r>
      </w:hyperlink>
      <w:r w:rsidR="003D58EE" w:rsidRPr="003D58EE">
        <w:rPr>
          <w:bCs/>
          <w:sz w:val="16"/>
          <w:szCs w:val="16"/>
        </w:rPr>
        <w:t xml:space="preserve"> (R, District </w:t>
      </w:r>
      <w:hyperlink r:id="rId96"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DE530A" w:rsidP="00516C4A">
      <w:pPr>
        <w:numPr>
          <w:ilvl w:val="0"/>
          <w:numId w:val="5"/>
        </w:numPr>
        <w:tabs>
          <w:tab w:val="clear" w:pos="720"/>
        </w:tabs>
        <w:spacing w:before="100" w:beforeAutospacing="1" w:after="100" w:afterAutospacing="1" w:line="240" w:lineRule="auto"/>
        <w:ind w:left="360"/>
        <w:rPr>
          <w:sz w:val="16"/>
          <w:szCs w:val="16"/>
        </w:rPr>
      </w:pPr>
      <w:hyperlink r:id="rId97" w:history="1">
        <w:r w:rsidR="003D58EE" w:rsidRPr="003D58EE">
          <w:rPr>
            <w:rStyle w:val="Hyperlink"/>
            <w:bCs/>
            <w:sz w:val="16"/>
            <w:szCs w:val="16"/>
          </w:rPr>
          <w:t>Matt W. Windschitl</w:t>
        </w:r>
      </w:hyperlink>
      <w:r w:rsidR="003D58EE" w:rsidRPr="003D58EE">
        <w:rPr>
          <w:bCs/>
          <w:sz w:val="16"/>
          <w:szCs w:val="16"/>
        </w:rPr>
        <w:t xml:space="preserve"> (R, District </w:t>
      </w:r>
      <w:hyperlink r:id="rId98"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DE530A" w:rsidP="00516C4A">
      <w:pPr>
        <w:numPr>
          <w:ilvl w:val="0"/>
          <w:numId w:val="5"/>
        </w:numPr>
        <w:tabs>
          <w:tab w:val="clear" w:pos="720"/>
        </w:tabs>
        <w:spacing w:before="100" w:beforeAutospacing="1" w:after="100" w:afterAutospacing="1" w:line="240" w:lineRule="auto"/>
        <w:ind w:left="360"/>
        <w:rPr>
          <w:sz w:val="16"/>
          <w:szCs w:val="16"/>
        </w:rPr>
      </w:pPr>
      <w:hyperlink r:id="rId99" w:history="1">
        <w:r w:rsidR="003D58EE" w:rsidRPr="003D58EE">
          <w:rPr>
            <w:rStyle w:val="Hyperlink"/>
            <w:bCs/>
            <w:sz w:val="16"/>
            <w:szCs w:val="16"/>
          </w:rPr>
          <w:t>Jennifer Konfrst</w:t>
        </w:r>
      </w:hyperlink>
      <w:r w:rsidR="003D58EE" w:rsidRPr="003D58EE">
        <w:rPr>
          <w:bCs/>
          <w:sz w:val="16"/>
          <w:szCs w:val="16"/>
        </w:rPr>
        <w:t xml:space="preserve"> (D, District </w:t>
      </w:r>
      <w:hyperlink r:id="rId100"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DE530A" w:rsidP="00516C4A">
      <w:pPr>
        <w:numPr>
          <w:ilvl w:val="0"/>
          <w:numId w:val="5"/>
        </w:numPr>
        <w:tabs>
          <w:tab w:val="clear" w:pos="720"/>
        </w:tabs>
        <w:spacing w:before="100" w:beforeAutospacing="1" w:after="100" w:afterAutospacing="1" w:line="240" w:lineRule="auto"/>
        <w:ind w:left="360"/>
        <w:rPr>
          <w:sz w:val="16"/>
          <w:szCs w:val="16"/>
        </w:rPr>
      </w:pPr>
      <w:hyperlink r:id="rId101" w:history="1">
        <w:r w:rsidR="003D58EE" w:rsidRPr="003D58EE">
          <w:rPr>
            <w:rStyle w:val="Hyperlink"/>
            <w:sz w:val="16"/>
            <w:szCs w:val="16"/>
          </w:rPr>
          <w:t>Sue Cahill</w:t>
        </w:r>
      </w:hyperlink>
      <w:r w:rsidR="003D58EE" w:rsidRPr="003D58EE">
        <w:rPr>
          <w:sz w:val="16"/>
          <w:szCs w:val="16"/>
        </w:rPr>
        <w:t xml:space="preserve"> (D, District </w:t>
      </w:r>
      <w:hyperlink r:id="rId102" w:tgtFrame="_blank" w:history="1">
        <w:r w:rsidR="003D58EE" w:rsidRPr="003D58EE">
          <w:rPr>
            <w:rStyle w:val="Hyperlink"/>
            <w:sz w:val="16"/>
            <w:szCs w:val="16"/>
          </w:rPr>
          <w:t>52</w:t>
        </w:r>
      </w:hyperlink>
      <w:r w:rsidR="003D58EE" w:rsidRPr="003D58EE">
        <w:rPr>
          <w:sz w:val="16"/>
          <w:szCs w:val="16"/>
        </w:rPr>
        <w:t>)</w:t>
      </w:r>
    </w:p>
    <w:p w:rsidR="003D58EE" w:rsidRPr="003D58EE" w:rsidRDefault="00DE530A" w:rsidP="00516C4A">
      <w:pPr>
        <w:numPr>
          <w:ilvl w:val="0"/>
          <w:numId w:val="5"/>
        </w:numPr>
        <w:tabs>
          <w:tab w:val="clear" w:pos="720"/>
        </w:tabs>
        <w:spacing w:before="100" w:beforeAutospacing="1" w:after="100" w:afterAutospacing="1" w:line="240" w:lineRule="auto"/>
        <w:ind w:left="360"/>
        <w:rPr>
          <w:sz w:val="16"/>
          <w:szCs w:val="16"/>
        </w:rPr>
      </w:pPr>
      <w:hyperlink r:id="rId103" w:history="1">
        <w:r w:rsidR="003D58EE" w:rsidRPr="003D58EE">
          <w:rPr>
            <w:rStyle w:val="Hyperlink"/>
            <w:sz w:val="16"/>
            <w:szCs w:val="16"/>
          </w:rPr>
          <w:t>John H. Wills</w:t>
        </w:r>
      </w:hyperlink>
      <w:r w:rsidR="003D58EE" w:rsidRPr="003D58EE">
        <w:rPr>
          <w:sz w:val="16"/>
          <w:szCs w:val="16"/>
        </w:rPr>
        <w:t xml:space="preserve"> (R, District </w:t>
      </w:r>
      <w:hyperlink r:id="rId104"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8C203B">
      <w:pPr>
        <w:spacing w:line="240" w:lineRule="auto"/>
        <w:rPr>
          <w:rFonts w:cstheme="minorHAnsi"/>
        </w:r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516C4A">
      <w:pPr>
        <w:numPr>
          <w:ilvl w:val="0"/>
          <w:numId w:val="4"/>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05" w:history="1">
        <w:r w:rsidR="00D24402" w:rsidRPr="003D58EE">
          <w:rPr>
            <w:rStyle w:val="Hyperlink"/>
            <w:bCs/>
            <w:sz w:val="16"/>
            <w:szCs w:val="16"/>
          </w:rPr>
          <w:t>Ken Rozenboom</w:t>
        </w:r>
      </w:hyperlink>
      <w:r w:rsidR="00D24402" w:rsidRPr="003D58EE">
        <w:rPr>
          <w:bCs/>
          <w:sz w:val="16"/>
          <w:szCs w:val="16"/>
        </w:rPr>
        <w:t xml:space="preserve"> (R, District </w:t>
      </w:r>
      <w:hyperlink r:id="rId106"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07" w:history="1">
        <w:r w:rsidR="00D24402" w:rsidRPr="003D58EE">
          <w:rPr>
            <w:rStyle w:val="Hyperlink"/>
            <w:bCs/>
            <w:sz w:val="16"/>
            <w:szCs w:val="16"/>
          </w:rPr>
          <w:t>Jeff Taylor</w:t>
        </w:r>
      </w:hyperlink>
      <w:r w:rsidR="00D24402" w:rsidRPr="003D58EE">
        <w:rPr>
          <w:bCs/>
          <w:sz w:val="16"/>
          <w:szCs w:val="16"/>
        </w:rPr>
        <w:t xml:space="preserve"> (R, District </w:t>
      </w:r>
      <w:hyperlink r:id="rId108"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09" w:history="1">
        <w:r w:rsidR="00D24402" w:rsidRPr="003D58EE">
          <w:rPr>
            <w:rStyle w:val="Hyperlink"/>
            <w:bCs/>
            <w:sz w:val="16"/>
            <w:szCs w:val="16"/>
          </w:rPr>
          <w:t>Herman C. Quirmbach</w:t>
        </w:r>
      </w:hyperlink>
      <w:r w:rsidR="00D24402" w:rsidRPr="003D58EE">
        <w:rPr>
          <w:bCs/>
          <w:sz w:val="16"/>
          <w:szCs w:val="16"/>
        </w:rPr>
        <w:t xml:space="preserve"> (D, District </w:t>
      </w:r>
      <w:hyperlink r:id="rId110"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11" w:history="1">
        <w:r w:rsidR="00D24402" w:rsidRPr="003D58EE">
          <w:rPr>
            <w:rStyle w:val="Hyperlink"/>
            <w:sz w:val="16"/>
            <w:szCs w:val="16"/>
          </w:rPr>
          <w:t>Claire Celsi</w:t>
        </w:r>
      </w:hyperlink>
      <w:r w:rsidR="00D24402" w:rsidRPr="003D58EE">
        <w:rPr>
          <w:sz w:val="16"/>
          <w:szCs w:val="16"/>
        </w:rPr>
        <w:t xml:space="preserve"> (D, District </w:t>
      </w:r>
      <w:hyperlink r:id="rId112" w:tgtFrame="_blank" w:history="1">
        <w:r w:rsidR="00D24402" w:rsidRPr="003D58EE">
          <w:rPr>
            <w:rStyle w:val="Hyperlink"/>
            <w:sz w:val="16"/>
            <w:szCs w:val="16"/>
          </w:rPr>
          <w:t>16</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13" w:history="1">
        <w:r w:rsidR="00D24402" w:rsidRPr="003D58EE">
          <w:rPr>
            <w:rStyle w:val="Hyperlink"/>
            <w:sz w:val="16"/>
            <w:szCs w:val="16"/>
          </w:rPr>
          <w:t>Chris Cournoyer</w:t>
        </w:r>
      </w:hyperlink>
      <w:r w:rsidR="00D24402" w:rsidRPr="003D58EE">
        <w:rPr>
          <w:sz w:val="16"/>
          <w:szCs w:val="16"/>
        </w:rPr>
        <w:t xml:space="preserve"> (R, District </w:t>
      </w:r>
      <w:hyperlink r:id="rId114" w:tgtFrame="_blank" w:history="1">
        <w:r w:rsidR="00D24402" w:rsidRPr="003D58EE">
          <w:rPr>
            <w:rStyle w:val="Hyperlink"/>
            <w:sz w:val="16"/>
            <w:szCs w:val="16"/>
          </w:rPr>
          <w:t>35</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15" w:history="1">
        <w:r w:rsidR="00D24402" w:rsidRPr="003D58EE">
          <w:rPr>
            <w:rStyle w:val="Hyperlink"/>
            <w:sz w:val="16"/>
            <w:szCs w:val="16"/>
          </w:rPr>
          <w:t>Molly Donahue</w:t>
        </w:r>
      </w:hyperlink>
      <w:r w:rsidR="00D24402" w:rsidRPr="003D58EE">
        <w:rPr>
          <w:sz w:val="16"/>
          <w:szCs w:val="16"/>
        </w:rPr>
        <w:t xml:space="preserve"> (D, District </w:t>
      </w:r>
      <w:hyperlink r:id="rId116" w:tgtFrame="_blank" w:history="1">
        <w:r w:rsidR="00D24402" w:rsidRPr="003D58EE">
          <w:rPr>
            <w:rStyle w:val="Hyperlink"/>
            <w:sz w:val="16"/>
            <w:szCs w:val="16"/>
          </w:rPr>
          <w:t>37</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17" w:history="1">
        <w:r w:rsidR="00D24402" w:rsidRPr="003D58EE">
          <w:rPr>
            <w:rStyle w:val="Hyperlink"/>
            <w:sz w:val="16"/>
            <w:szCs w:val="16"/>
          </w:rPr>
          <w:t>Lynn Evans</w:t>
        </w:r>
      </w:hyperlink>
      <w:r w:rsidR="00D24402" w:rsidRPr="003D58EE">
        <w:rPr>
          <w:sz w:val="16"/>
          <w:szCs w:val="16"/>
        </w:rPr>
        <w:t xml:space="preserve"> (R, District </w:t>
      </w:r>
      <w:hyperlink r:id="rId118" w:tgtFrame="_blank" w:history="1">
        <w:r w:rsidR="00D24402" w:rsidRPr="003D58EE">
          <w:rPr>
            <w:rStyle w:val="Hyperlink"/>
            <w:sz w:val="16"/>
            <w:szCs w:val="16"/>
          </w:rPr>
          <w:t>3</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19" w:history="1">
        <w:r w:rsidR="00D24402" w:rsidRPr="003D58EE">
          <w:rPr>
            <w:rStyle w:val="Hyperlink"/>
            <w:sz w:val="16"/>
            <w:szCs w:val="16"/>
          </w:rPr>
          <w:t>Julian B. Garrett</w:t>
        </w:r>
      </w:hyperlink>
      <w:r w:rsidR="00D24402" w:rsidRPr="003D58EE">
        <w:rPr>
          <w:sz w:val="16"/>
          <w:szCs w:val="16"/>
        </w:rPr>
        <w:t xml:space="preserve"> (R, District </w:t>
      </w:r>
      <w:hyperlink r:id="rId120" w:tgtFrame="_blank" w:history="1">
        <w:r w:rsidR="00D24402" w:rsidRPr="003D58EE">
          <w:rPr>
            <w:rStyle w:val="Hyperlink"/>
            <w:sz w:val="16"/>
            <w:szCs w:val="16"/>
          </w:rPr>
          <w:t>11</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21" w:history="1">
        <w:r w:rsidR="00D24402" w:rsidRPr="003D58EE">
          <w:rPr>
            <w:rStyle w:val="Hyperlink"/>
            <w:sz w:val="16"/>
            <w:szCs w:val="16"/>
          </w:rPr>
          <w:t>Eric Giddens</w:t>
        </w:r>
      </w:hyperlink>
      <w:r w:rsidR="00D24402" w:rsidRPr="003D58EE">
        <w:rPr>
          <w:sz w:val="16"/>
          <w:szCs w:val="16"/>
        </w:rPr>
        <w:t xml:space="preserve"> (D, District </w:t>
      </w:r>
      <w:hyperlink r:id="rId122" w:tgtFrame="_blank" w:history="1">
        <w:r w:rsidR="00D24402" w:rsidRPr="003D58EE">
          <w:rPr>
            <w:rStyle w:val="Hyperlink"/>
            <w:sz w:val="16"/>
            <w:szCs w:val="16"/>
          </w:rPr>
          <w:t>38</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23" w:history="1">
        <w:r w:rsidR="00D24402" w:rsidRPr="003D58EE">
          <w:rPr>
            <w:rStyle w:val="Hyperlink"/>
            <w:sz w:val="16"/>
            <w:szCs w:val="16"/>
          </w:rPr>
          <w:t>Kerry Gruenhagen</w:t>
        </w:r>
      </w:hyperlink>
      <w:r w:rsidR="00D24402" w:rsidRPr="003D58EE">
        <w:rPr>
          <w:sz w:val="16"/>
          <w:szCs w:val="16"/>
        </w:rPr>
        <w:t xml:space="preserve"> (R, District </w:t>
      </w:r>
      <w:hyperlink r:id="rId124" w:tgtFrame="_blank" w:history="1">
        <w:r w:rsidR="00D24402" w:rsidRPr="003D58EE">
          <w:rPr>
            <w:rStyle w:val="Hyperlink"/>
            <w:sz w:val="16"/>
            <w:szCs w:val="16"/>
          </w:rPr>
          <w:t>41</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25" w:history="1">
        <w:r w:rsidR="00D24402" w:rsidRPr="003D58EE">
          <w:rPr>
            <w:rStyle w:val="Hyperlink"/>
            <w:sz w:val="16"/>
            <w:szCs w:val="16"/>
          </w:rPr>
          <w:t>Tim Kraayenbrink</w:t>
        </w:r>
      </w:hyperlink>
      <w:r w:rsidR="00D24402" w:rsidRPr="003D58EE">
        <w:rPr>
          <w:sz w:val="16"/>
          <w:szCs w:val="16"/>
        </w:rPr>
        <w:t xml:space="preserve"> (R, District </w:t>
      </w:r>
      <w:hyperlink r:id="rId126" w:tgtFrame="_blank" w:history="1">
        <w:r w:rsidR="00D24402" w:rsidRPr="003D58EE">
          <w:rPr>
            <w:rStyle w:val="Hyperlink"/>
            <w:sz w:val="16"/>
            <w:szCs w:val="16"/>
          </w:rPr>
          <w:t>4</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27" w:history="1">
        <w:r w:rsidR="00D24402" w:rsidRPr="003D58EE">
          <w:rPr>
            <w:rStyle w:val="Hyperlink"/>
            <w:sz w:val="16"/>
            <w:szCs w:val="16"/>
          </w:rPr>
          <w:t>Sandy Salmon</w:t>
        </w:r>
      </w:hyperlink>
      <w:r w:rsidR="00D24402" w:rsidRPr="003D58EE">
        <w:rPr>
          <w:sz w:val="16"/>
          <w:szCs w:val="16"/>
        </w:rPr>
        <w:t xml:space="preserve"> (R, District </w:t>
      </w:r>
      <w:hyperlink r:id="rId128" w:tgtFrame="_blank" w:history="1">
        <w:r w:rsidR="00D24402" w:rsidRPr="003D58EE">
          <w:rPr>
            <w:rStyle w:val="Hyperlink"/>
            <w:sz w:val="16"/>
            <w:szCs w:val="16"/>
          </w:rPr>
          <w:t>29</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29" w:history="1">
        <w:r w:rsidR="00D24402" w:rsidRPr="003D58EE">
          <w:rPr>
            <w:rStyle w:val="Hyperlink"/>
            <w:sz w:val="16"/>
            <w:szCs w:val="16"/>
          </w:rPr>
          <w:t>Amy Sinclair</w:t>
        </w:r>
      </w:hyperlink>
      <w:r w:rsidR="00D24402" w:rsidRPr="003D58EE">
        <w:rPr>
          <w:sz w:val="16"/>
          <w:szCs w:val="16"/>
        </w:rPr>
        <w:t xml:space="preserve"> (R, District </w:t>
      </w:r>
      <w:hyperlink r:id="rId130" w:tgtFrame="_blank" w:history="1">
        <w:r w:rsidR="00D24402" w:rsidRPr="003D58EE">
          <w:rPr>
            <w:rStyle w:val="Hyperlink"/>
            <w:sz w:val="16"/>
            <w:szCs w:val="16"/>
          </w:rPr>
          <w:t>12</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31" w:history="1">
        <w:r w:rsidR="00D24402" w:rsidRPr="003D58EE">
          <w:rPr>
            <w:rStyle w:val="Hyperlink"/>
            <w:sz w:val="16"/>
            <w:szCs w:val="16"/>
          </w:rPr>
          <w:t>Sarah Trone Garriott</w:t>
        </w:r>
      </w:hyperlink>
      <w:r w:rsidR="00D24402" w:rsidRPr="003D58EE">
        <w:rPr>
          <w:sz w:val="16"/>
          <w:szCs w:val="16"/>
        </w:rPr>
        <w:t xml:space="preserve"> (D, District </w:t>
      </w:r>
      <w:hyperlink r:id="rId132" w:tgtFrame="_blank" w:history="1">
        <w:r w:rsidR="00D24402" w:rsidRPr="003D58EE">
          <w:rPr>
            <w:rStyle w:val="Hyperlink"/>
            <w:sz w:val="16"/>
            <w:szCs w:val="16"/>
          </w:rPr>
          <w:t>14</w:t>
        </w:r>
      </w:hyperlink>
      <w:r w:rsidR="00D24402" w:rsidRPr="003D58EE">
        <w:rPr>
          <w:sz w:val="16"/>
          <w:szCs w:val="16"/>
        </w:rPr>
        <w:t>)</w:t>
      </w:r>
    </w:p>
    <w:p w:rsidR="00D24402" w:rsidRPr="003D58EE"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33" w:history="1">
        <w:r w:rsidR="00D24402" w:rsidRPr="003D58EE">
          <w:rPr>
            <w:rStyle w:val="Hyperlink"/>
            <w:sz w:val="16"/>
            <w:szCs w:val="16"/>
          </w:rPr>
          <w:t>Cherielynn Westrich</w:t>
        </w:r>
      </w:hyperlink>
      <w:r w:rsidR="00D24402" w:rsidRPr="003D58EE">
        <w:rPr>
          <w:sz w:val="16"/>
          <w:szCs w:val="16"/>
        </w:rPr>
        <w:t xml:space="preserve"> (R, District </w:t>
      </w:r>
      <w:hyperlink r:id="rId134" w:tgtFrame="_blank" w:history="1">
        <w:r w:rsidR="00D24402" w:rsidRPr="003D58EE">
          <w:rPr>
            <w:rStyle w:val="Hyperlink"/>
            <w:sz w:val="16"/>
            <w:szCs w:val="16"/>
          </w:rPr>
          <w:t>13</w:t>
        </w:r>
      </w:hyperlink>
      <w:r w:rsidR="00D24402" w:rsidRPr="003D58EE">
        <w:rPr>
          <w:sz w:val="16"/>
          <w:szCs w:val="16"/>
        </w:rPr>
        <w:t>)</w:t>
      </w:r>
    </w:p>
    <w:p w:rsidR="00D24402" w:rsidRPr="00D24402" w:rsidRDefault="00DE530A" w:rsidP="00516C4A">
      <w:pPr>
        <w:numPr>
          <w:ilvl w:val="0"/>
          <w:numId w:val="4"/>
        </w:numPr>
        <w:tabs>
          <w:tab w:val="clear" w:pos="720"/>
        </w:tabs>
        <w:spacing w:before="100" w:beforeAutospacing="1" w:after="100" w:afterAutospacing="1" w:line="240" w:lineRule="auto"/>
        <w:ind w:left="360"/>
        <w:rPr>
          <w:sz w:val="16"/>
          <w:szCs w:val="16"/>
        </w:rPr>
      </w:pPr>
      <w:hyperlink r:id="rId135" w:history="1">
        <w:r w:rsidR="00D24402" w:rsidRPr="003D58EE">
          <w:rPr>
            <w:rStyle w:val="Hyperlink"/>
            <w:sz w:val="16"/>
            <w:szCs w:val="16"/>
          </w:rPr>
          <w:t>Brad Zaun</w:t>
        </w:r>
      </w:hyperlink>
      <w:r w:rsidR="00D24402" w:rsidRPr="003D58EE">
        <w:rPr>
          <w:sz w:val="16"/>
          <w:szCs w:val="16"/>
        </w:rPr>
        <w:t xml:space="preserve"> (R, District </w:t>
      </w:r>
      <w:hyperlink r:id="rId136"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1F483B" w:rsidRDefault="001F483B" w:rsidP="008C203B">
      <w:pPr>
        <w:spacing w:line="240" w:lineRule="auto"/>
        <w:rPr>
          <w:rFonts w:cstheme="minorHAnsi"/>
        </w:r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sectPr w:rsidR="001F483B" w:rsidSect="004D12B7">
          <w:footerReference w:type="default" r:id="rId137"/>
          <w:headerReference w:type="first" r:id="rId138"/>
          <w:footerReference w:type="first" r:id="rId139"/>
          <w:type w:val="continuous"/>
          <w:pgSz w:w="12240" w:h="15840"/>
          <w:pgMar w:top="1440" w:right="1440" w:bottom="1080" w:left="1440" w:header="720" w:footer="504" w:gutter="0"/>
          <w:cols w:space="720"/>
          <w:titlePg/>
          <w:docGrid w:linePitch="360"/>
        </w:sect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lastRenderedPageBreak/>
        <w:t xml:space="preserve">Senate Ways and Means Committee </w:t>
      </w:r>
      <w:r w:rsidRPr="00B109DA">
        <w:rPr>
          <w:rFonts w:asciiTheme="minorHAnsi" w:hAnsiTheme="minorHAnsi" w:cstheme="minorHAnsi"/>
          <w:bCs w:val="0"/>
          <w:color w:val="333333"/>
          <w:sz w:val="22"/>
          <w:szCs w:val="26"/>
        </w:rPr>
        <w:t>Members</w:t>
      </w:r>
    </w:p>
    <w:p w:rsidR="001F483B" w:rsidRPr="001F483B" w:rsidRDefault="00DE530A" w:rsidP="00516C4A">
      <w:pPr>
        <w:numPr>
          <w:ilvl w:val="0"/>
          <w:numId w:val="6"/>
        </w:numPr>
        <w:spacing w:before="100" w:beforeAutospacing="1" w:after="100" w:afterAutospacing="1" w:line="240" w:lineRule="auto"/>
        <w:rPr>
          <w:sz w:val="16"/>
          <w:szCs w:val="16"/>
        </w:rPr>
      </w:pPr>
      <w:hyperlink r:id="rId140" w:history="1">
        <w:r w:rsidR="001F483B" w:rsidRPr="001F483B">
          <w:rPr>
            <w:rStyle w:val="Hyperlink"/>
            <w:bCs/>
            <w:sz w:val="16"/>
            <w:szCs w:val="16"/>
          </w:rPr>
          <w:t>Dan Dawson</w:t>
        </w:r>
      </w:hyperlink>
      <w:r w:rsidR="001F483B" w:rsidRPr="001F483B">
        <w:rPr>
          <w:bCs/>
          <w:sz w:val="16"/>
          <w:szCs w:val="16"/>
        </w:rPr>
        <w:t xml:space="preserve"> (R, District </w:t>
      </w:r>
      <w:hyperlink r:id="rId141" w:tgtFrame="_blank" w:history="1">
        <w:r w:rsidR="001F483B" w:rsidRPr="001F483B">
          <w:rPr>
            <w:rStyle w:val="Hyperlink"/>
            <w:bCs/>
            <w:sz w:val="16"/>
            <w:szCs w:val="16"/>
          </w:rPr>
          <w:t>10</w:t>
        </w:r>
      </w:hyperlink>
      <w:r w:rsidR="001F483B" w:rsidRPr="001F483B">
        <w:rPr>
          <w:bCs/>
          <w:sz w:val="16"/>
          <w:szCs w:val="16"/>
        </w:rPr>
        <w:t xml:space="preserve">), Chair </w:t>
      </w:r>
    </w:p>
    <w:p w:rsidR="001F483B" w:rsidRPr="001F483B" w:rsidRDefault="00DE530A" w:rsidP="00516C4A">
      <w:pPr>
        <w:numPr>
          <w:ilvl w:val="0"/>
          <w:numId w:val="6"/>
        </w:numPr>
        <w:spacing w:before="100" w:beforeAutospacing="1" w:after="100" w:afterAutospacing="1" w:line="240" w:lineRule="auto"/>
        <w:rPr>
          <w:sz w:val="16"/>
          <w:szCs w:val="16"/>
        </w:rPr>
      </w:pPr>
      <w:hyperlink r:id="rId142" w:history="1">
        <w:r w:rsidR="001F483B" w:rsidRPr="001F483B">
          <w:rPr>
            <w:rStyle w:val="Hyperlink"/>
            <w:bCs/>
            <w:sz w:val="16"/>
            <w:szCs w:val="16"/>
          </w:rPr>
          <w:t xml:space="preserve">Carrie </w:t>
        </w:r>
        <w:proofErr w:type="spellStart"/>
        <w:r w:rsidR="001F483B" w:rsidRPr="001F483B">
          <w:rPr>
            <w:rStyle w:val="Hyperlink"/>
            <w:bCs/>
            <w:sz w:val="16"/>
            <w:szCs w:val="16"/>
          </w:rPr>
          <w:t>Koelker</w:t>
        </w:r>
        <w:proofErr w:type="spellEnd"/>
      </w:hyperlink>
      <w:r w:rsidR="001F483B" w:rsidRPr="001F483B">
        <w:rPr>
          <w:bCs/>
          <w:sz w:val="16"/>
          <w:szCs w:val="16"/>
        </w:rPr>
        <w:t xml:space="preserve"> (R, District </w:t>
      </w:r>
      <w:hyperlink r:id="rId143" w:tgtFrame="_blank" w:history="1">
        <w:r w:rsidR="001F483B" w:rsidRPr="001F483B">
          <w:rPr>
            <w:rStyle w:val="Hyperlink"/>
            <w:bCs/>
            <w:sz w:val="16"/>
            <w:szCs w:val="16"/>
          </w:rPr>
          <w:t>33</w:t>
        </w:r>
      </w:hyperlink>
      <w:r w:rsidR="001F483B" w:rsidRPr="001F483B">
        <w:rPr>
          <w:bCs/>
          <w:sz w:val="16"/>
          <w:szCs w:val="16"/>
        </w:rPr>
        <w:t xml:space="preserve">), Vice Chair </w:t>
      </w:r>
    </w:p>
    <w:p w:rsidR="001F483B" w:rsidRPr="001F483B" w:rsidRDefault="00DE530A" w:rsidP="00516C4A">
      <w:pPr>
        <w:numPr>
          <w:ilvl w:val="0"/>
          <w:numId w:val="6"/>
        </w:numPr>
        <w:spacing w:before="100" w:beforeAutospacing="1" w:after="100" w:afterAutospacing="1" w:line="240" w:lineRule="auto"/>
        <w:rPr>
          <w:sz w:val="16"/>
          <w:szCs w:val="16"/>
        </w:rPr>
      </w:pPr>
      <w:hyperlink r:id="rId144" w:history="1">
        <w:r w:rsidR="001F483B" w:rsidRPr="001F483B">
          <w:rPr>
            <w:rStyle w:val="Hyperlink"/>
            <w:bCs/>
            <w:sz w:val="16"/>
            <w:szCs w:val="16"/>
          </w:rPr>
          <w:t xml:space="preserve">Pam </w:t>
        </w:r>
        <w:proofErr w:type="spellStart"/>
        <w:r w:rsidR="001F483B" w:rsidRPr="001F483B">
          <w:rPr>
            <w:rStyle w:val="Hyperlink"/>
            <w:bCs/>
            <w:sz w:val="16"/>
            <w:szCs w:val="16"/>
          </w:rPr>
          <w:t>Jochum</w:t>
        </w:r>
        <w:proofErr w:type="spellEnd"/>
      </w:hyperlink>
      <w:r w:rsidR="001F483B" w:rsidRPr="001F483B">
        <w:rPr>
          <w:bCs/>
          <w:sz w:val="16"/>
          <w:szCs w:val="16"/>
        </w:rPr>
        <w:t xml:space="preserve"> (D, District </w:t>
      </w:r>
      <w:hyperlink r:id="rId145" w:tgtFrame="_blank" w:history="1">
        <w:r w:rsidR="001F483B" w:rsidRPr="001F483B">
          <w:rPr>
            <w:rStyle w:val="Hyperlink"/>
            <w:bCs/>
            <w:sz w:val="16"/>
            <w:szCs w:val="16"/>
          </w:rPr>
          <w:t>36</w:t>
        </w:r>
      </w:hyperlink>
      <w:r w:rsidR="001F483B" w:rsidRPr="001F483B">
        <w:rPr>
          <w:bCs/>
          <w:sz w:val="16"/>
          <w:szCs w:val="16"/>
        </w:rPr>
        <w:t xml:space="preserve">), Ranking Member </w:t>
      </w:r>
    </w:p>
    <w:p w:rsidR="001F483B" w:rsidRPr="001F483B" w:rsidRDefault="00DE530A" w:rsidP="00516C4A">
      <w:pPr>
        <w:numPr>
          <w:ilvl w:val="0"/>
          <w:numId w:val="6"/>
        </w:numPr>
        <w:spacing w:before="100" w:beforeAutospacing="1" w:after="100" w:afterAutospacing="1" w:line="240" w:lineRule="auto"/>
        <w:rPr>
          <w:sz w:val="16"/>
          <w:szCs w:val="16"/>
        </w:rPr>
      </w:pPr>
      <w:hyperlink r:id="rId146" w:history="1">
        <w:r w:rsidR="001F483B" w:rsidRPr="001F483B">
          <w:rPr>
            <w:rStyle w:val="Hyperlink"/>
            <w:sz w:val="16"/>
            <w:szCs w:val="16"/>
          </w:rPr>
          <w:t xml:space="preserve">Mike </w:t>
        </w:r>
        <w:proofErr w:type="spellStart"/>
        <w:r w:rsidR="001F483B" w:rsidRPr="001F483B">
          <w:rPr>
            <w:rStyle w:val="Hyperlink"/>
            <w:sz w:val="16"/>
            <w:szCs w:val="16"/>
          </w:rPr>
          <w:t>Bousselot</w:t>
        </w:r>
        <w:proofErr w:type="spellEnd"/>
      </w:hyperlink>
      <w:r w:rsidR="001F483B" w:rsidRPr="001F483B">
        <w:rPr>
          <w:sz w:val="16"/>
          <w:szCs w:val="16"/>
        </w:rPr>
        <w:t xml:space="preserve"> (R, District </w:t>
      </w:r>
      <w:hyperlink r:id="rId147" w:tgtFrame="_blank" w:history="1">
        <w:r w:rsidR="001F483B" w:rsidRPr="001F483B">
          <w:rPr>
            <w:rStyle w:val="Hyperlink"/>
            <w:sz w:val="16"/>
            <w:szCs w:val="16"/>
          </w:rPr>
          <w:t>21</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48" w:history="1">
        <w:r w:rsidR="001F483B" w:rsidRPr="001F483B">
          <w:rPr>
            <w:rStyle w:val="Hyperlink"/>
            <w:sz w:val="16"/>
            <w:szCs w:val="16"/>
          </w:rPr>
          <w:t>Waylon Brown</w:t>
        </w:r>
      </w:hyperlink>
      <w:r w:rsidR="001F483B" w:rsidRPr="001F483B">
        <w:rPr>
          <w:sz w:val="16"/>
          <w:szCs w:val="16"/>
        </w:rPr>
        <w:t xml:space="preserve"> (R, District </w:t>
      </w:r>
      <w:hyperlink r:id="rId149" w:tgtFrame="_blank" w:history="1">
        <w:r w:rsidR="001F483B" w:rsidRPr="001F483B">
          <w:rPr>
            <w:rStyle w:val="Hyperlink"/>
            <w:sz w:val="16"/>
            <w:szCs w:val="16"/>
          </w:rPr>
          <w:t>30</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50" w:history="1">
        <w:r w:rsidR="001F483B" w:rsidRPr="001F483B">
          <w:rPr>
            <w:rStyle w:val="Hyperlink"/>
            <w:sz w:val="16"/>
            <w:szCs w:val="16"/>
          </w:rPr>
          <w:t>Chris Cournoyer</w:t>
        </w:r>
      </w:hyperlink>
      <w:r w:rsidR="001F483B" w:rsidRPr="001F483B">
        <w:rPr>
          <w:sz w:val="16"/>
          <w:szCs w:val="16"/>
        </w:rPr>
        <w:t xml:space="preserve"> (R, District </w:t>
      </w:r>
      <w:hyperlink r:id="rId151" w:tgtFrame="_blank" w:history="1">
        <w:r w:rsidR="001F483B" w:rsidRPr="001F483B">
          <w:rPr>
            <w:rStyle w:val="Hyperlink"/>
            <w:sz w:val="16"/>
            <w:szCs w:val="16"/>
          </w:rPr>
          <w:t>35</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52" w:history="1">
        <w:r w:rsidR="001F483B" w:rsidRPr="001F483B">
          <w:rPr>
            <w:rStyle w:val="Hyperlink"/>
            <w:sz w:val="16"/>
            <w:szCs w:val="16"/>
          </w:rPr>
          <w:t>Adrian Dickey</w:t>
        </w:r>
      </w:hyperlink>
      <w:r w:rsidR="001F483B" w:rsidRPr="001F483B">
        <w:rPr>
          <w:sz w:val="16"/>
          <w:szCs w:val="16"/>
        </w:rPr>
        <w:t xml:space="preserve"> (R, District </w:t>
      </w:r>
      <w:hyperlink r:id="rId153" w:tgtFrame="_blank" w:history="1">
        <w:r w:rsidR="001F483B" w:rsidRPr="001F483B">
          <w:rPr>
            <w:rStyle w:val="Hyperlink"/>
            <w:sz w:val="16"/>
            <w:szCs w:val="16"/>
          </w:rPr>
          <w:t>44</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54" w:history="1">
        <w:r w:rsidR="001F483B" w:rsidRPr="001F483B">
          <w:rPr>
            <w:rStyle w:val="Hyperlink"/>
            <w:sz w:val="16"/>
            <w:szCs w:val="16"/>
          </w:rPr>
          <w:t xml:space="preserve">William A. </w:t>
        </w:r>
        <w:proofErr w:type="spellStart"/>
        <w:r w:rsidR="001F483B" w:rsidRPr="001F483B">
          <w:rPr>
            <w:rStyle w:val="Hyperlink"/>
            <w:sz w:val="16"/>
            <w:szCs w:val="16"/>
          </w:rPr>
          <w:t>Dotzler</w:t>
        </w:r>
        <w:proofErr w:type="spellEnd"/>
        <w:r w:rsidR="001F483B" w:rsidRPr="001F483B">
          <w:rPr>
            <w:rStyle w:val="Hyperlink"/>
            <w:sz w:val="16"/>
            <w:szCs w:val="16"/>
          </w:rPr>
          <w:t xml:space="preserve"> Jr.</w:t>
        </w:r>
      </w:hyperlink>
      <w:r w:rsidR="001F483B" w:rsidRPr="001F483B">
        <w:rPr>
          <w:sz w:val="16"/>
          <w:szCs w:val="16"/>
        </w:rPr>
        <w:t xml:space="preserve"> (D, District </w:t>
      </w:r>
      <w:hyperlink r:id="rId155" w:tgtFrame="_blank" w:history="1">
        <w:r w:rsidR="001F483B" w:rsidRPr="001F483B">
          <w:rPr>
            <w:rStyle w:val="Hyperlink"/>
            <w:sz w:val="16"/>
            <w:szCs w:val="16"/>
          </w:rPr>
          <w:t>31</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56" w:history="1">
        <w:r w:rsidR="001F483B" w:rsidRPr="001F483B">
          <w:rPr>
            <w:rStyle w:val="Hyperlink"/>
            <w:sz w:val="16"/>
            <w:szCs w:val="16"/>
          </w:rPr>
          <w:t>Dawn Driscoll</w:t>
        </w:r>
      </w:hyperlink>
      <w:r w:rsidR="001F483B" w:rsidRPr="001F483B">
        <w:rPr>
          <w:sz w:val="16"/>
          <w:szCs w:val="16"/>
        </w:rPr>
        <w:t xml:space="preserve"> (R, District </w:t>
      </w:r>
      <w:hyperlink r:id="rId157" w:tgtFrame="_blank" w:history="1">
        <w:r w:rsidR="001F483B" w:rsidRPr="001F483B">
          <w:rPr>
            <w:rStyle w:val="Hyperlink"/>
            <w:sz w:val="16"/>
            <w:szCs w:val="16"/>
          </w:rPr>
          <w:t>46</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58" w:history="1">
        <w:r w:rsidR="001F483B" w:rsidRPr="001F483B">
          <w:rPr>
            <w:rStyle w:val="Hyperlink"/>
            <w:sz w:val="16"/>
            <w:szCs w:val="16"/>
          </w:rPr>
          <w:t xml:space="preserve">Mike </w:t>
        </w:r>
        <w:proofErr w:type="spellStart"/>
        <w:r w:rsidR="001F483B" w:rsidRPr="001F483B">
          <w:rPr>
            <w:rStyle w:val="Hyperlink"/>
            <w:sz w:val="16"/>
            <w:szCs w:val="16"/>
          </w:rPr>
          <w:t>Klimesh</w:t>
        </w:r>
        <w:proofErr w:type="spellEnd"/>
      </w:hyperlink>
      <w:r w:rsidR="001F483B" w:rsidRPr="001F483B">
        <w:rPr>
          <w:sz w:val="16"/>
          <w:szCs w:val="16"/>
        </w:rPr>
        <w:t xml:space="preserve"> (R, District </w:t>
      </w:r>
      <w:hyperlink r:id="rId159" w:tgtFrame="_blank" w:history="1">
        <w:r w:rsidR="001F483B" w:rsidRPr="001F483B">
          <w:rPr>
            <w:rStyle w:val="Hyperlink"/>
            <w:sz w:val="16"/>
            <w:szCs w:val="16"/>
          </w:rPr>
          <w:t>32</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60" w:history="1">
        <w:r w:rsidR="001F483B" w:rsidRPr="001F483B">
          <w:rPr>
            <w:rStyle w:val="Hyperlink"/>
            <w:sz w:val="16"/>
            <w:szCs w:val="16"/>
          </w:rPr>
          <w:t>Janet Petersen</w:t>
        </w:r>
      </w:hyperlink>
      <w:r w:rsidR="001F483B" w:rsidRPr="001F483B">
        <w:rPr>
          <w:sz w:val="16"/>
          <w:szCs w:val="16"/>
        </w:rPr>
        <w:t xml:space="preserve"> (D, District </w:t>
      </w:r>
      <w:hyperlink r:id="rId161" w:tgtFrame="_blank" w:history="1">
        <w:r w:rsidR="001F483B" w:rsidRPr="001F483B">
          <w:rPr>
            <w:rStyle w:val="Hyperlink"/>
            <w:sz w:val="16"/>
            <w:szCs w:val="16"/>
          </w:rPr>
          <w:t>18</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62" w:history="1">
        <w:r w:rsidR="001F483B" w:rsidRPr="001F483B">
          <w:rPr>
            <w:rStyle w:val="Hyperlink"/>
            <w:sz w:val="16"/>
            <w:szCs w:val="16"/>
          </w:rPr>
          <w:t>Herman C. Quirmbach</w:t>
        </w:r>
      </w:hyperlink>
      <w:r w:rsidR="001F483B" w:rsidRPr="001F483B">
        <w:rPr>
          <w:sz w:val="16"/>
          <w:szCs w:val="16"/>
        </w:rPr>
        <w:t xml:space="preserve"> (D, District </w:t>
      </w:r>
      <w:hyperlink r:id="rId163" w:tgtFrame="_blank" w:history="1">
        <w:r w:rsidR="001F483B" w:rsidRPr="001F483B">
          <w:rPr>
            <w:rStyle w:val="Hyperlink"/>
            <w:sz w:val="16"/>
            <w:szCs w:val="16"/>
          </w:rPr>
          <w:t>25</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64" w:history="1">
        <w:r w:rsidR="001F483B" w:rsidRPr="001F483B">
          <w:rPr>
            <w:rStyle w:val="Hyperlink"/>
            <w:sz w:val="16"/>
            <w:szCs w:val="16"/>
          </w:rPr>
          <w:t>David D. Rowley</w:t>
        </w:r>
      </w:hyperlink>
      <w:r w:rsidR="001F483B" w:rsidRPr="001F483B">
        <w:rPr>
          <w:sz w:val="16"/>
          <w:szCs w:val="16"/>
        </w:rPr>
        <w:t xml:space="preserve"> (R, District </w:t>
      </w:r>
      <w:hyperlink r:id="rId165" w:tgtFrame="_blank" w:history="1">
        <w:r w:rsidR="001F483B" w:rsidRPr="001F483B">
          <w:rPr>
            <w:rStyle w:val="Hyperlink"/>
            <w:sz w:val="16"/>
            <w:szCs w:val="16"/>
          </w:rPr>
          <w:t>5</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66" w:history="1">
        <w:r w:rsidR="001F483B" w:rsidRPr="001F483B">
          <w:rPr>
            <w:rStyle w:val="Hyperlink"/>
            <w:sz w:val="16"/>
            <w:szCs w:val="16"/>
          </w:rPr>
          <w:t>Jason Schultz</w:t>
        </w:r>
      </w:hyperlink>
      <w:r w:rsidR="001F483B" w:rsidRPr="001F483B">
        <w:rPr>
          <w:sz w:val="16"/>
          <w:szCs w:val="16"/>
        </w:rPr>
        <w:t xml:space="preserve"> (R, District </w:t>
      </w:r>
      <w:hyperlink r:id="rId167" w:tgtFrame="_blank" w:history="1">
        <w:r w:rsidR="001F483B" w:rsidRPr="001F483B">
          <w:rPr>
            <w:rStyle w:val="Hyperlink"/>
            <w:sz w:val="16"/>
            <w:szCs w:val="16"/>
          </w:rPr>
          <w:t>6</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68" w:history="1">
        <w:r w:rsidR="001F483B" w:rsidRPr="001F483B">
          <w:rPr>
            <w:rStyle w:val="Hyperlink"/>
            <w:sz w:val="16"/>
            <w:szCs w:val="16"/>
          </w:rPr>
          <w:t>Annette Sweeney</w:t>
        </w:r>
      </w:hyperlink>
      <w:r w:rsidR="001F483B" w:rsidRPr="001F483B">
        <w:rPr>
          <w:sz w:val="16"/>
          <w:szCs w:val="16"/>
        </w:rPr>
        <w:t xml:space="preserve"> (R, District </w:t>
      </w:r>
      <w:hyperlink r:id="rId169" w:tgtFrame="_blank" w:history="1">
        <w:r w:rsidR="001F483B" w:rsidRPr="001F483B">
          <w:rPr>
            <w:rStyle w:val="Hyperlink"/>
            <w:sz w:val="16"/>
            <w:szCs w:val="16"/>
          </w:rPr>
          <w:t>27</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70" w:history="1">
        <w:r w:rsidR="001F483B" w:rsidRPr="001F483B">
          <w:rPr>
            <w:rStyle w:val="Hyperlink"/>
            <w:sz w:val="16"/>
            <w:szCs w:val="16"/>
          </w:rPr>
          <w:t>Todd E. Taylor</w:t>
        </w:r>
      </w:hyperlink>
      <w:r w:rsidR="001F483B" w:rsidRPr="001F483B">
        <w:rPr>
          <w:sz w:val="16"/>
          <w:szCs w:val="16"/>
        </w:rPr>
        <w:t xml:space="preserve"> (D, District </w:t>
      </w:r>
      <w:hyperlink r:id="rId171" w:tgtFrame="_blank" w:history="1">
        <w:r w:rsidR="001F483B" w:rsidRPr="001F483B">
          <w:rPr>
            <w:rStyle w:val="Hyperlink"/>
            <w:sz w:val="16"/>
            <w:szCs w:val="16"/>
          </w:rPr>
          <w:t>40</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72" w:history="1">
        <w:r w:rsidR="001F483B" w:rsidRPr="001F483B">
          <w:rPr>
            <w:rStyle w:val="Hyperlink"/>
            <w:sz w:val="16"/>
            <w:szCs w:val="16"/>
          </w:rPr>
          <w:t xml:space="preserve">Cindy </w:t>
        </w:r>
        <w:proofErr w:type="spellStart"/>
        <w:r w:rsidR="001F483B" w:rsidRPr="001F483B">
          <w:rPr>
            <w:rStyle w:val="Hyperlink"/>
            <w:sz w:val="16"/>
            <w:szCs w:val="16"/>
          </w:rPr>
          <w:t>Winckler</w:t>
        </w:r>
        <w:proofErr w:type="spellEnd"/>
      </w:hyperlink>
      <w:r w:rsidR="001F483B" w:rsidRPr="001F483B">
        <w:rPr>
          <w:sz w:val="16"/>
          <w:szCs w:val="16"/>
        </w:rPr>
        <w:t xml:space="preserve"> (D, District </w:t>
      </w:r>
      <w:hyperlink r:id="rId173" w:tgtFrame="_blank" w:history="1">
        <w:r w:rsidR="001F483B" w:rsidRPr="001F483B">
          <w:rPr>
            <w:rStyle w:val="Hyperlink"/>
            <w:sz w:val="16"/>
            <w:szCs w:val="16"/>
          </w:rPr>
          <w:t>49</w:t>
        </w:r>
      </w:hyperlink>
      <w:r w:rsidR="001F483B" w:rsidRPr="001F483B">
        <w:rPr>
          <w:sz w:val="16"/>
          <w:szCs w:val="16"/>
        </w:rPr>
        <w:t>)</w:t>
      </w:r>
    </w:p>
    <w:p w:rsidR="001F483B" w:rsidRPr="001F483B" w:rsidRDefault="00DE530A" w:rsidP="00516C4A">
      <w:pPr>
        <w:numPr>
          <w:ilvl w:val="0"/>
          <w:numId w:val="6"/>
        </w:numPr>
        <w:spacing w:before="100" w:beforeAutospacing="1" w:after="100" w:afterAutospacing="1" w:line="240" w:lineRule="auto"/>
        <w:rPr>
          <w:sz w:val="16"/>
          <w:szCs w:val="16"/>
        </w:rPr>
      </w:pPr>
      <w:hyperlink r:id="rId174" w:history="1">
        <w:r w:rsidR="001F483B" w:rsidRPr="001F483B">
          <w:rPr>
            <w:rStyle w:val="Hyperlink"/>
            <w:sz w:val="16"/>
            <w:szCs w:val="16"/>
          </w:rPr>
          <w:t>Brad Zaun</w:t>
        </w:r>
      </w:hyperlink>
      <w:r w:rsidR="001F483B" w:rsidRPr="001F483B">
        <w:rPr>
          <w:sz w:val="16"/>
          <w:szCs w:val="16"/>
        </w:rPr>
        <w:t xml:space="preserve"> (R, District </w:t>
      </w:r>
      <w:hyperlink r:id="rId175" w:tgtFrame="_blank" w:history="1">
        <w:r w:rsidR="001F483B" w:rsidRPr="001F483B">
          <w:rPr>
            <w:rStyle w:val="Hyperlink"/>
            <w:sz w:val="16"/>
            <w:szCs w:val="16"/>
          </w:rPr>
          <w:t>22</w:t>
        </w:r>
      </w:hyperlink>
      <w:r w:rsidR="001F483B" w:rsidRPr="001F483B">
        <w:rPr>
          <w:sz w:val="16"/>
          <w:szCs w:val="16"/>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t xml:space="preserve">House Ways and Means Committee </w:t>
      </w:r>
      <w:r w:rsidRPr="00B109DA">
        <w:rPr>
          <w:rFonts w:asciiTheme="minorHAnsi" w:hAnsiTheme="minorHAnsi" w:cstheme="minorHAnsi"/>
          <w:bCs w:val="0"/>
          <w:color w:val="333333"/>
          <w:sz w:val="22"/>
          <w:szCs w:val="26"/>
        </w:rPr>
        <w:t>Members</w:t>
      </w:r>
    </w:p>
    <w:p w:rsidR="001F483B" w:rsidRPr="001F483B" w:rsidRDefault="00DE530A" w:rsidP="00516C4A">
      <w:pPr>
        <w:numPr>
          <w:ilvl w:val="0"/>
          <w:numId w:val="7"/>
        </w:numPr>
        <w:spacing w:before="100" w:beforeAutospacing="1" w:after="100" w:afterAutospacing="1" w:line="240" w:lineRule="auto"/>
        <w:rPr>
          <w:sz w:val="16"/>
          <w:szCs w:val="16"/>
        </w:rPr>
      </w:pPr>
      <w:hyperlink r:id="rId176" w:history="1">
        <w:r w:rsidR="001F483B" w:rsidRPr="001F483B">
          <w:rPr>
            <w:rStyle w:val="Hyperlink"/>
            <w:bCs/>
            <w:sz w:val="16"/>
            <w:szCs w:val="16"/>
          </w:rPr>
          <w:t>Bobby Kaufmann</w:t>
        </w:r>
      </w:hyperlink>
      <w:r w:rsidR="001F483B" w:rsidRPr="001F483B">
        <w:rPr>
          <w:bCs/>
          <w:sz w:val="16"/>
          <w:szCs w:val="16"/>
        </w:rPr>
        <w:t xml:space="preserve"> (R, District </w:t>
      </w:r>
      <w:hyperlink r:id="rId177" w:tgtFrame="_blank" w:history="1">
        <w:r w:rsidR="001F483B" w:rsidRPr="001F483B">
          <w:rPr>
            <w:rStyle w:val="Hyperlink"/>
            <w:bCs/>
            <w:sz w:val="16"/>
            <w:szCs w:val="16"/>
          </w:rPr>
          <w:t>82</w:t>
        </w:r>
      </w:hyperlink>
      <w:r w:rsidR="001F483B" w:rsidRPr="001F483B">
        <w:rPr>
          <w:bCs/>
          <w:sz w:val="16"/>
          <w:szCs w:val="16"/>
        </w:rPr>
        <w:t xml:space="preserve">), Chair </w:t>
      </w:r>
    </w:p>
    <w:p w:rsidR="001F483B" w:rsidRPr="001F483B" w:rsidRDefault="00DE530A" w:rsidP="00516C4A">
      <w:pPr>
        <w:numPr>
          <w:ilvl w:val="0"/>
          <w:numId w:val="7"/>
        </w:numPr>
        <w:spacing w:before="100" w:beforeAutospacing="1" w:after="100" w:afterAutospacing="1" w:line="240" w:lineRule="auto"/>
        <w:rPr>
          <w:sz w:val="16"/>
          <w:szCs w:val="16"/>
        </w:rPr>
      </w:pPr>
      <w:hyperlink r:id="rId178" w:history="1">
        <w:r w:rsidR="001F483B" w:rsidRPr="001F483B">
          <w:rPr>
            <w:rStyle w:val="Hyperlink"/>
            <w:bCs/>
            <w:sz w:val="16"/>
            <w:szCs w:val="16"/>
          </w:rPr>
          <w:t xml:space="preserve">Barb </w:t>
        </w:r>
        <w:proofErr w:type="spellStart"/>
        <w:r w:rsidR="001F483B" w:rsidRPr="001F483B">
          <w:rPr>
            <w:rStyle w:val="Hyperlink"/>
            <w:bCs/>
            <w:sz w:val="16"/>
            <w:szCs w:val="16"/>
          </w:rPr>
          <w:t>Kniff</w:t>
        </w:r>
        <w:proofErr w:type="spellEnd"/>
        <w:r w:rsidR="001F483B" w:rsidRPr="001F483B">
          <w:rPr>
            <w:rStyle w:val="Hyperlink"/>
            <w:bCs/>
            <w:sz w:val="16"/>
            <w:szCs w:val="16"/>
          </w:rPr>
          <w:t xml:space="preserve"> </w:t>
        </w:r>
        <w:proofErr w:type="spellStart"/>
        <w:r w:rsidR="001F483B" w:rsidRPr="001F483B">
          <w:rPr>
            <w:rStyle w:val="Hyperlink"/>
            <w:bCs/>
            <w:sz w:val="16"/>
            <w:szCs w:val="16"/>
          </w:rPr>
          <w:t>McCulla</w:t>
        </w:r>
        <w:proofErr w:type="spellEnd"/>
      </w:hyperlink>
      <w:r w:rsidR="001F483B" w:rsidRPr="001F483B">
        <w:rPr>
          <w:bCs/>
          <w:sz w:val="16"/>
          <w:szCs w:val="16"/>
        </w:rPr>
        <w:t xml:space="preserve"> (R, District </w:t>
      </w:r>
      <w:hyperlink r:id="rId179" w:tgtFrame="_blank" w:history="1">
        <w:r w:rsidR="001F483B" w:rsidRPr="001F483B">
          <w:rPr>
            <w:rStyle w:val="Hyperlink"/>
            <w:bCs/>
            <w:sz w:val="16"/>
            <w:szCs w:val="16"/>
          </w:rPr>
          <w:t>37</w:t>
        </w:r>
      </w:hyperlink>
      <w:r w:rsidR="001F483B" w:rsidRPr="001F483B">
        <w:rPr>
          <w:bCs/>
          <w:sz w:val="16"/>
          <w:szCs w:val="16"/>
        </w:rPr>
        <w:t xml:space="preserve">), Vice Chair </w:t>
      </w:r>
    </w:p>
    <w:p w:rsidR="001F483B" w:rsidRPr="001F483B" w:rsidRDefault="00DE530A" w:rsidP="00516C4A">
      <w:pPr>
        <w:numPr>
          <w:ilvl w:val="0"/>
          <w:numId w:val="7"/>
        </w:numPr>
        <w:spacing w:before="100" w:beforeAutospacing="1" w:after="100" w:afterAutospacing="1" w:line="240" w:lineRule="auto"/>
        <w:rPr>
          <w:sz w:val="16"/>
          <w:szCs w:val="16"/>
        </w:rPr>
      </w:pPr>
      <w:hyperlink r:id="rId180" w:history="1">
        <w:r w:rsidR="001F483B" w:rsidRPr="001F483B">
          <w:rPr>
            <w:rStyle w:val="Hyperlink"/>
            <w:bCs/>
            <w:sz w:val="16"/>
            <w:szCs w:val="16"/>
          </w:rPr>
          <w:t>David Jacoby</w:t>
        </w:r>
      </w:hyperlink>
      <w:r w:rsidR="001F483B" w:rsidRPr="001F483B">
        <w:rPr>
          <w:bCs/>
          <w:sz w:val="16"/>
          <w:szCs w:val="16"/>
        </w:rPr>
        <w:t xml:space="preserve"> (D, District </w:t>
      </w:r>
      <w:hyperlink r:id="rId181" w:tgtFrame="_blank" w:history="1">
        <w:r w:rsidR="001F483B" w:rsidRPr="001F483B">
          <w:rPr>
            <w:rStyle w:val="Hyperlink"/>
            <w:bCs/>
            <w:sz w:val="16"/>
            <w:szCs w:val="16"/>
          </w:rPr>
          <w:t>86</w:t>
        </w:r>
      </w:hyperlink>
      <w:r w:rsidR="001F483B" w:rsidRPr="001F483B">
        <w:rPr>
          <w:bCs/>
          <w:sz w:val="16"/>
          <w:szCs w:val="16"/>
        </w:rPr>
        <w:t xml:space="preserve">), Ranking Member </w:t>
      </w:r>
    </w:p>
    <w:p w:rsidR="001F483B" w:rsidRPr="001F483B" w:rsidRDefault="00DE530A" w:rsidP="00516C4A">
      <w:pPr>
        <w:numPr>
          <w:ilvl w:val="0"/>
          <w:numId w:val="7"/>
        </w:numPr>
        <w:spacing w:before="100" w:beforeAutospacing="1" w:after="100" w:afterAutospacing="1" w:line="240" w:lineRule="auto"/>
        <w:rPr>
          <w:sz w:val="16"/>
          <w:szCs w:val="16"/>
        </w:rPr>
      </w:pPr>
      <w:hyperlink r:id="rId182" w:history="1">
        <w:r w:rsidR="001F483B" w:rsidRPr="001F483B">
          <w:rPr>
            <w:rStyle w:val="Hyperlink"/>
            <w:sz w:val="16"/>
            <w:szCs w:val="16"/>
          </w:rPr>
          <w:t>Brian Best</w:t>
        </w:r>
      </w:hyperlink>
      <w:r w:rsidR="001F483B" w:rsidRPr="001F483B">
        <w:rPr>
          <w:sz w:val="16"/>
          <w:szCs w:val="16"/>
        </w:rPr>
        <w:t xml:space="preserve"> (R, District </w:t>
      </w:r>
      <w:hyperlink r:id="rId183" w:tgtFrame="_blank" w:history="1">
        <w:r w:rsidR="001F483B" w:rsidRPr="001F483B">
          <w:rPr>
            <w:rStyle w:val="Hyperlink"/>
            <w:sz w:val="16"/>
            <w:szCs w:val="16"/>
          </w:rPr>
          <w:t>11</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184" w:history="1">
        <w:r w:rsidR="001F483B" w:rsidRPr="001F483B">
          <w:rPr>
            <w:rStyle w:val="Hyperlink"/>
            <w:sz w:val="16"/>
            <w:szCs w:val="16"/>
          </w:rPr>
          <w:t>Jane Bloomingdale</w:t>
        </w:r>
      </w:hyperlink>
      <w:r w:rsidR="001F483B" w:rsidRPr="001F483B">
        <w:rPr>
          <w:sz w:val="16"/>
          <w:szCs w:val="16"/>
        </w:rPr>
        <w:t xml:space="preserve"> (R, District </w:t>
      </w:r>
      <w:hyperlink r:id="rId185" w:tgtFrame="_blank" w:history="1">
        <w:r w:rsidR="001F483B" w:rsidRPr="001F483B">
          <w:rPr>
            <w:rStyle w:val="Hyperlink"/>
            <w:sz w:val="16"/>
            <w:szCs w:val="16"/>
          </w:rPr>
          <w:t>60</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186" w:history="1">
        <w:r w:rsidR="001F483B" w:rsidRPr="001F483B">
          <w:rPr>
            <w:rStyle w:val="Hyperlink"/>
            <w:sz w:val="16"/>
            <w:szCs w:val="16"/>
          </w:rPr>
          <w:t>Brooke Boden</w:t>
        </w:r>
      </w:hyperlink>
      <w:r w:rsidR="001F483B" w:rsidRPr="001F483B">
        <w:rPr>
          <w:sz w:val="16"/>
          <w:szCs w:val="16"/>
        </w:rPr>
        <w:t xml:space="preserve"> (R, District </w:t>
      </w:r>
      <w:hyperlink r:id="rId187" w:tgtFrame="_blank" w:history="1">
        <w:r w:rsidR="001F483B" w:rsidRPr="001F483B">
          <w:rPr>
            <w:rStyle w:val="Hyperlink"/>
            <w:sz w:val="16"/>
            <w:szCs w:val="16"/>
          </w:rPr>
          <w:t>21</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188" w:history="1">
        <w:r w:rsidR="001F483B" w:rsidRPr="001F483B">
          <w:rPr>
            <w:rStyle w:val="Hyperlink"/>
            <w:sz w:val="16"/>
            <w:szCs w:val="16"/>
          </w:rPr>
          <w:t xml:space="preserve">Ken </w:t>
        </w:r>
        <w:proofErr w:type="spellStart"/>
        <w:r w:rsidR="001F483B" w:rsidRPr="001F483B">
          <w:rPr>
            <w:rStyle w:val="Hyperlink"/>
            <w:sz w:val="16"/>
            <w:szCs w:val="16"/>
          </w:rPr>
          <w:t>Croken</w:t>
        </w:r>
        <w:proofErr w:type="spellEnd"/>
      </w:hyperlink>
      <w:r w:rsidR="001F483B" w:rsidRPr="001F483B">
        <w:rPr>
          <w:sz w:val="16"/>
          <w:szCs w:val="16"/>
        </w:rPr>
        <w:t xml:space="preserve"> (D, District </w:t>
      </w:r>
      <w:hyperlink r:id="rId189" w:tgtFrame="_blank" w:history="1">
        <w:r w:rsidR="001F483B" w:rsidRPr="001F483B">
          <w:rPr>
            <w:rStyle w:val="Hyperlink"/>
            <w:sz w:val="16"/>
            <w:szCs w:val="16"/>
          </w:rPr>
          <w:t>97</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190" w:history="1">
        <w:r w:rsidR="001F483B" w:rsidRPr="001F483B">
          <w:rPr>
            <w:rStyle w:val="Hyperlink"/>
            <w:sz w:val="16"/>
            <w:szCs w:val="16"/>
          </w:rPr>
          <w:t xml:space="preserve">Dave </w:t>
        </w:r>
        <w:proofErr w:type="spellStart"/>
        <w:r w:rsidR="001F483B" w:rsidRPr="001F483B">
          <w:rPr>
            <w:rStyle w:val="Hyperlink"/>
            <w:sz w:val="16"/>
            <w:szCs w:val="16"/>
          </w:rPr>
          <w:t>Deyoe</w:t>
        </w:r>
        <w:proofErr w:type="spellEnd"/>
      </w:hyperlink>
      <w:r w:rsidR="001F483B" w:rsidRPr="001F483B">
        <w:rPr>
          <w:sz w:val="16"/>
          <w:szCs w:val="16"/>
        </w:rPr>
        <w:t xml:space="preserve"> (R, District </w:t>
      </w:r>
      <w:hyperlink r:id="rId191" w:tgtFrame="_blank" w:history="1">
        <w:r w:rsidR="001F483B" w:rsidRPr="001F483B">
          <w:rPr>
            <w:rStyle w:val="Hyperlink"/>
            <w:sz w:val="16"/>
            <w:szCs w:val="16"/>
          </w:rPr>
          <w:t>51</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192" w:history="1">
        <w:r w:rsidR="001F483B" w:rsidRPr="001F483B">
          <w:rPr>
            <w:rStyle w:val="Hyperlink"/>
            <w:sz w:val="16"/>
            <w:szCs w:val="16"/>
          </w:rPr>
          <w:t>John Forbes</w:t>
        </w:r>
      </w:hyperlink>
      <w:r w:rsidR="001F483B" w:rsidRPr="001F483B">
        <w:rPr>
          <w:sz w:val="16"/>
          <w:szCs w:val="16"/>
        </w:rPr>
        <w:t xml:space="preserve"> (D, District </w:t>
      </w:r>
      <w:hyperlink r:id="rId193" w:tgtFrame="_blank" w:history="1">
        <w:r w:rsidR="001F483B" w:rsidRPr="001F483B">
          <w:rPr>
            <w:rStyle w:val="Hyperlink"/>
            <w:sz w:val="16"/>
            <w:szCs w:val="16"/>
          </w:rPr>
          <w:t>44</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194" w:history="1">
        <w:r w:rsidR="001F483B" w:rsidRPr="001F483B">
          <w:rPr>
            <w:rStyle w:val="Hyperlink"/>
            <w:sz w:val="16"/>
            <w:szCs w:val="16"/>
          </w:rPr>
          <w:t xml:space="preserve">Eric J. </w:t>
        </w:r>
        <w:proofErr w:type="spellStart"/>
        <w:r w:rsidR="001F483B" w:rsidRPr="001F483B">
          <w:rPr>
            <w:rStyle w:val="Hyperlink"/>
            <w:sz w:val="16"/>
            <w:szCs w:val="16"/>
          </w:rPr>
          <w:t>Gjerde</w:t>
        </w:r>
        <w:proofErr w:type="spellEnd"/>
      </w:hyperlink>
      <w:r w:rsidR="001F483B" w:rsidRPr="001F483B">
        <w:rPr>
          <w:sz w:val="16"/>
          <w:szCs w:val="16"/>
        </w:rPr>
        <w:t xml:space="preserve"> (D, District </w:t>
      </w:r>
      <w:hyperlink r:id="rId195" w:tgtFrame="_blank" w:history="1">
        <w:r w:rsidR="001F483B" w:rsidRPr="001F483B">
          <w:rPr>
            <w:rStyle w:val="Hyperlink"/>
            <w:sz w:val="16"/>
            <w:szCs w:val="16"/>
          </w:rPr>
          <w:t>74</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196" w:history="1">
        <w:r w:rsidR="001F483B" w:rsidRPr="001F483B">
          <w:rPr>
            <w:rStyle w:val="Hyperlink"/>
            <w:sz w:val="16"/>
            <w:szCs w:val="16"/>
          </w:rPr>
          <w:t>Austin Harris</w:t>
        </w:r>
      </w:hyperlink>
      <w:r w:rsidR="001F483B" w:rsidRPr="001F483B">
        <w:rPr>
          <w:sz w:val="16"/>
          <w:szCs w:val="16"/>
        </w:rPr>
        <w:t xml:space="preserve"> (R, District </w:t>
      </w:r>
      <w:hyperlink r:id="rId197" w:tgtFrame="_blank" w:history="1">
        <w:r w:rsidR="001F483B" w:rsidRPr="001F483B">
          <w:rPr>
            <w:rStyle w:val="Hyperlink"/>
            <w:sz w:val="16"/>
            <w:szCs w:val="16"/>
          </w:rPr>
          <w:t>26</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198" w:history="1">
        <w:r w:rsidR="001F483B" w:rsidRPr="001F483B">
          <w:rPr>
            <w:rStyle w:val="Hyperlink"/>
            <w:sz w:val="16"/>
            <w:szCs w:val="16"/>
          </w:rPr>
          <w:t xml:space="preserve">Charles </w:t>
        </w:r>
        <w:proofErr w:type="spellStart"/>
        <w:r w:rsidR="001F483B" w:rsidRPr="001F483B">
          <w:rPr>
            <w:rStyle w:val="Hyperlink"/>
            <w:sz w:val="16"/>
            <w:szCs w:val="16"/>
          </w:rPr>
          <w:t>Isenhart</w:t>
        </w:r>
        <w:proofErr w:type="spellEnd"/>
      </w:hyperlink>
      <w:r w:rsidR="001F483B" w:rsidRPr="001F483B">
        <w:rPr>
          <w:sz w:val="16"/>
          <w:szCs w:val="16"/>
        </w:rPr>
        <w:t xml:space="preserve"> (D, District </w:t>
      </w:r>
      <w:hyperlink r:id="rId199" w:tgtFrame="_blank" w:history="1">
        <w:r w:rsidR="001F483B" w:rsidRPr="001F483B">
          <w:rPr>
            <w:rStyle w:val="Hyperlink"/>
            <w:sz w:val="16"/>
            <w:szCs w:val="16"/>
          </w:rPr>
          <w:t>72</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00" w:history="1">
        <w:r w:rsidR="001F483B" w:rsidRPr="001F483B">
          <w:rPr>
            <w:rStyle w:val="Hyperlink"/>
            <w:sz w:val="16"/>
            <w:szCs w:val="16"/>
          </w:rPr>
          <w:t>Craig P. Johnson</w:t>
        </w:r>
      </w:hyperlink>
      <w:r w:rsidR="001F483B" w:rsidRPr="001F483B">
        <w:rPr>
          <w:sz w:val="16"/>
          <w:szCs w:val="16"/>
        </w:rPr>
        <w:t xml:space="preserve"> (R, District </w:t>
      </w:r>
      <w:hyperlink r:id="rId201" w:tgtFrame="_blank" w:history="1">
        <w:r w:rsidR="001F483B" w:rsidRPr="001F483B">
          <w:rPr>
            <w:rStyle w:val="Hyperlink"/>
            <w:sz w:val="16"/>
            <w:szCs w:val="16"/>
          </w:rPr>
          <w:t>67</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02" w:history="1">
        <w:r w:rsidR="001F483B" w:rsidRPr="001F483B">
          <w:rPr>
            <w:rStyle w:val="Hyperlink"/>
            <w:sz w:val="16"/>
            <w:szCs w:val="16"/>
          </w:rPr>
          <w:t>Megan Jones</w:t>
        </w:r>
      </w:hyperlink>
      <w:r w:rsidR="001F483B" w:rsidRPr="001F483B">
        <w:rPr>
          <w:sz w:val="16"/>
          <w:szCs w:val="16"/>
        </w:rPr>
        <w:t xml:space="preserve"> (R, District </w:t>
      </w:r>
      <w:hyperlink r:id="rId203" w:tgtFrame="_blank" w:history="1">
        <w:r w:rsidR="001F483B" w:rsidRPr="001F483B">
          <w:rPr>
            <w:rStyle w:val="Hyperlink"/>
            <w:sz w:val="16"/>
            <w:szCs w:val="16"/>
          </w:rPr>
          <w:t>6</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04" w:history="1">
        <w:r w:rsidR="001F483B" w:rsidRPr="001F483B">
          <w:rPr>
            <w:rStyle w:val="Hyperlink"/>
            <w:sz w:val="16"/>
            <w:szCs w:val="16"/>
          </w:rPr>
          <w:t>Kenan Judge</w:t>
        </w:r>
      </w:hyperlink>
      <w:r w:rsidR="001F483B" w:rsidRPr="001F483B">
        <w:rPr>
          <w:sz w:val="16"/>
          <w:szCs w:val="16"/>
        </w:rPr>
        <w:t xml:space="preserve"> (D, District </w:t>
      </w:r>
      <w:hyperlink r:id="rId205" w:tgtFrame="_blank" w:history="1">
        <w:r w:rsidR="001F483B" w:rsidRPr="001F483B">
          <w:rPr>
            <w:rStyle w:val="Hyperlink"/>
            <w:sz w:val="16"/>
            <w:szCs w:val="16"/>
          </w:rPr>
          <w:t>27</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06" w:history="1">
        <w:r w:rsidR="001F483B" w:rsidRPr="001F483B">
          <w:rPr>
            <w:rStyle w:val="Hyperlink"/>
            <w:sz w:val="16"/>
            <w:szCs w:val="16"/>
          </w:rPr>
          <w:t>Monica Kurth</w:t>
        </w:r>
      </w:hyperlink>
      <w:r w:rsidR="001F483B" w:rsidRPr="001F483B">
        <w:rPr>
          <w:sz w:val="16"/>
          <w:szCs w:val="16"/>
        </w:rPr>
        <w:t xml:space="preserve"> (D, District </w:t>
      </w:r>
      <w:hyperlink r:id="rId207" w:tgtFrame="_blank" w:history="1">
        <w:r w:rsidR="001F483B" w:rsidRPr="001F483B">
          <w:rPr>
            <w:rStyle w:val="Hyperlink"/>
            <w:sz w:val="16"/>
            <w:szCs w:val="16"/>
          </w:rPr>
          <w:t>98</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08" w:history="1">
        <w:r w:rsidR="001F483B" w:rsidRPr="001F483B">
          <w:rPr>
            <w:rStyle w:val="Hyperlink"/>
            <w:sz w:val="16"/>
            <w:szCs w:val="16"/>
          </w:rPr>
          <w:t>Shannon Lundgren</w:t>
        </w:r>
      </w:hyperlink>
      <w:r w:rsidR="001F483B" w:rsidRPr="001F483B">
        <w:rPr>
          <w:sz w:val="16"/>
          <w:szCs w:val="16"/>
        </w:rPr>
        <w:t xml:space="preserve"> (R, District </w:t>
      </w:r>
      <w:hyperlink r:id="rId209" w:tgtFrame="_blank" w:history="1">
        <w:r w:rsidR="001F483B" w:rsidRPr="001F483B">
          <w:rPr>
            <w:rStyle w:val="Hyperlink"/>
            <w:sz w:val="16"/>
            <w:szCs w:val="16"/>
          </w:rPr>
          <w:t>65</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10" w:history="1">
        <w:r w:rsidR="001F483B" w:rsidRPr="001F483B">
          <w:rPr>
            <w:rStyle w:val="Hyperlink"/>
            <w:sz w:val="16"/>
            <w:szCs w:val="16"/>
          </w:rPr>
          <w:t>Amy Nielsen</w:t>
        </w:r>
      </w:hyperlink>
      <w:r w:rsidR="001F483B" w:rsidRPr="001F483B">
        <w:rPr>
          <w:sz w:val="16"/>
          <w:szCs w:val="16"/>
        </w:rPr>
        <w:t xml:space="preserve"> (D, District </w:t>
      </w:r>
      <w:hyperlink r:id="rId211" w:tgtFrame="_blank" w:history="1">
        <w:r w:rsidR="001F483B" w:rsidRPr="001F483B">
          <w:rPr>
            <w:rStyle w:val="Hyperlink"/>
            <w:sz w:val="16"/>
            <w:szCs w:val="16"/>
          </w:rPr>
          <w:t>85</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12" w:history="1">
        <w:r w:rsidR="001F483B" w:rsidRPr="001F483B">
          <w:rPr>
            <w:rStyle w:val="Hyperlink"/>
            <w:sz w:val="16"/>
            <w:szCs w:val="16"/>
          </w:rPr>
          <w:t>Anne Osmundson</w:t>
        </w:r>
      </w:hyperlink>
      <w:r w:rsidR="001F483B" w:rsidRPr="001F483B">
        <w:rPr>
          <w:sz w:val="16"/>
          <w:szCs w:val="16"/>
        </w:rPr>
        <w:t xml:space="preserve"> (R, District </w:t>
      </w:r>
      <w:hyperlink r:id="rId213" w:tgtFrame="_blank" w:history="1">
        <w:r w:rsidR="001F483B" w:rsidRPr="001F483B">
          <w:rPr>
            <w:rStyle w:val="Hyperlink"/>
            <w:sz w:val="16"/>
            <w:szCs w:val="16"/>
          </w:rPr>
          <w:t>64</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14" w:history="1">
        <w:r w:rsidR="001F483B" w:rsidRPr="001F483B">
          <w:rPr>
            <w:rStyle w:val="Hyperlink"/>
            <w:sz w:val="16"/>
            <w:szCs w:val="16"/>
          </w:rPr>
          <w:t>Michael V. Sexton</w:t>
        </w:r>
      </w:hyperlink>
      <w:r w:rsidR="001F483B" w:rsidRPr="001F483B">
        <w:rPr>
          <w:sz w:val="16"/>
          <w:szCs w:val="16"/>
        </w:rPr>
        <w:t xml:space="preserve"> (R, District </w:t>
      </w:r>
      <w:hyperlink r:id="rId215" w:tgtFrame="_blank" w:history="1">
        <w:r w:rsidR="001F483B" w:rsidRPr="001F483B">
          <w:rPr>
            <w:rStyle w:val="Hyperlink"/>
            <w:sz w:val="16"/>
            <w:szCs w:val="16"/>
          </w:rPr>
          <w:t>7</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16" w:history="1">
        <w:r w:rsidR="001F483B" w:rsidRPr="001F483B">
          <w:rPr>
            <w:rStyle w:val="Hyperlink"/>
            <w:sz w:val="16"/>
            <w:szCs w:val="16"/>
          </w:rPr>
          <w:t>Brent Siegrist</w:t>
        </w:r>
      </w:hyperlink>
      <w:r w:rsidR="001F483B" w:rsidRPr="001F483B">
        <w:rPr>
          <w:sz w:val="16"/>
          <w:szCs w:val="16"/>
        </w:rPr>
        <w:t xml:space="preserve"> (R, District </w:t>
      </w:r>
      <w:hyperlink r:id="rId217" w:tgtFrame="_blank" w:history="1">
        <w:r w:rsidR="001F483B" w:rsidRPr="001F483B">
          <w:rPr>
            <w:rStyle w:val="Hyperlink"/>
            <w:sz w:val="16"/>
            <w:szCs w:val="16"/>
          </w:rPr>
          <w:t>19</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18" w:history="1">
        <w:r w:rsidR="001F483B" w:rsidRPr="001F483B">
          <w:rPr>
            <w:rStyle w:val="Hyperlink"/>
            <w:sz w:val="16"/>
            <w:szCs w:val="16"/>
          </w:rPr>
          <w:t>Phil Thompson</w:t>
        </w:r>
      </w:hyperlink>
      <w:r w:rsidR="001F483B" w:rsidRPr="001F483B">
        <w:rPr>
          <w:sz w:val="16"/>
          <w:szCs w:val="16"/>
        </w:rPr>
        <w:t xml:space="preserve"> (R, District </w:t>
      </w:r>
      <w:hyperlink r:id="rId219" w:tgtFrame="_blank" w:history="1">
        <w:r w:rsidR="001F483B" w:rsidRPr="001F483B">
          <w:rPr>
            <w:rStyle w:val="Hyperlink"/>
            <w:sz w:val="16"/>
            <w:szCs w:val="16"/>
          </w:rPr>
          <w:t>48</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20" w:history="1">
        <w:r w:rsidR="001F483B" w:rsidRPr="001F483B">
          <w:rPr>
            <w:rStyle w:val="Hyperlink"/>
            <w:sz w:val="16"/>
            <w:szCs w:val="16"/>
          </w:rPr>
          <w:t>John H. Wills</w:t>
        </w:r>
      </w:hyperlink>
      <w:r w:rsidR="001F483B" w:rsidRPr="001F483B">
        <w:rPr>
          <w:sz w:val="16"/>
          <w:szCs w:val="16"/>
        </w:rPr>
        <w:t xml:space="preserve"> (R, District </w:t>
      </w:r>
      <w:hyperlink r:id="rId221" w:tgtFrame="_blank" w:history="1">
        <w:r w:rsidR="001F483B" w:rsidRPr="001F483B">
          <w:rPr>
            <w:rStyle w:val="Hyperlink"/>
            <w:sz w:val="16"/>
            <w:szCs w:val="16"/>
          </w:rPr>
          <w:t>10</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22" w:history="1">
        <w:r w:rsidR="001F483B" w:rsidRPr="001F483B">
          <w:rPr>
            <w:rStyle w:val="Hyperlink"/>
            <w:sz w:val="16"/>
            <w:szCs w:val="16"/>
          </w:rPr>
          <w:t>Elizabeth Wilson</w:t>
        </w:r>
      </w:hyperlink>
      <w:r w:rsidR="001F483B" w:rsidRPr="001F483B">
        <w:rPr>
          <w:sz w:val="16"/>
          <w:szCs w:val="16"/>
        </w:rPr>
        <w:t xml:space="preserve"> (D, District </w:t>
      </w:r>
      <w:hyperlink r:id="rId223" w:tgtFrame="_blank" w:history="1">
        <w:r w:rsidR="001F483B" w:rsidRPr="001F483B">
          <w:rPr>
            <w:rStyle w:val="Hyperlink"/>
            <w:sz w:val="16"/>
            <w:szCs w:val="16"/>
          </w:rPr>
          <w:t>73</w:t>
        </w:r>
      </w:hyperlink>
      <w:r w:rsidR="001F483B" w:rsidRPr="001F483B">
        <w:rPr>
          <w:sz w:val="16"/>
          <w:szCs w:val="16"/>
        </w:rPr>
        <w:t>)</w:t>
      </w:r>
    </w:p>
    <w:p w:rsidR="001F483B" w:rsidRPr="001F483B" w:rsidRDefault="00DE530A" w:rsidP="00516C4A">
      <w:pPr>
        <w:numPr>
          <w:ilvl w:val="0"/>
          <w:numId w:val="7"/>
        </w:numPr>
        <w:spacing w:before="100" w:beforeAutospacing="1" w:after="100" w:afterAutospacing="1" w:line="240" w:lineRule="auto"/>
        <w:rPr>
          <w:sz w:val="16"/>
          <w:szCs w:val="16"/>
        </w:rPr>
      </w:pPr>
      <w:hyperlink r:id="rId224" w:history="1">
        <w:r w:rsidR="001F483B" w:rsidRPr="001F483B">
          <w:rPr>
            <w:rStyle w:val="Hyperlink"/>
            <w:sz w:val="16"/>
            <w:szCs w:val="16"/>
          </w:rPr>
          <w:t>Derek Wulf</w:t>
        </w:r>
      </w:hyperlink>
      <w:r w:rsidR="001F483B" w:rsidRPr="001F483B">
        <w:rPr>
          <w:sz w:val="16"/>
          <w:szCs w:val="16"/>
        </w:rPr>
        <w:t xml:space="preserve"> (R, District </w:t>
      </w:r>
      <w:hyperlink r:id="rId225" w:tgtFrame="_blank" w:history="1">
        <w:r w:rsidR="001F483B" w:rsidRPr="001F483B">
          <w:rPr>
            <w:rStyle w:val="Hyperlink"/>
            <w:sz w:val="16"/>
            <w:szCs w:val="16"/>
          </w:rPr>
          <w:t>76</w:t>
        </w:r>
      </w:hyperlink>
      <w:r w:rsidR="001F483B" w:rsidRPr="001F483B">
        <w:rPr>
          <w:sz w:val="16"/>
          <w:szCs w:val="16"/>
        </w:rPr>
        <w:t>)</w:t>
      </w: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Sect="001F483B">
          <w:type w:val="continuous"/>
          <w:pgSz w:w="12240" w:h="15840"/>
          <w:pgMar w:top="1440" w:right="1440" w:bottom="1080" w:left="1440" w:header="720" w:footer="504" w:gutter="0"/>
          <w:cols w:num="2" w:space="720"/>
          <w:titlePg/>
          <w:docGrid w:linePitch="360"/>
        </w:sect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4061AF" w:rsidRDefault="004061AF" w:rsidP="004061AF">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26" w:history="1">
        <w:r>
          <w:rPr>
            <w:rStyle w:val="Hyperlink"/>
          </w:rPr>
          <w:t>margaret@iowaschoolfinance.com</w:t>
        </w:r>
      </w:hyperlink>
      <w:r>
        <w:t xml:space="preserve"> , 515.201.3755 Cell</w:t>
      </w:r>
      <w:r>
        <w:br/>
        <w:t xml:space="preserve">*Dave Daughton, RSAI Grassroots Advocate, </w:t>
      </w:r>
      <w:hyperlink r:id="rId227" w:history="1">
        <w:r w:rsidRPr="00D25062">
          <w:rPr>
            <w:rStyle w:val="Hyperlink"/>
          </w:rPr>
          <w:t>dave.daughton@rsaia.org</w:t>
        </w:r>
      </w:hyperlink>
      <w:r>
        <w:t>, 641-344-5205 Cell</w:t>
      </w:r>
    </w:p>
    <w:p w:rsidR="00E02B81" w:rsidRDefault="00E02B81" w:rsidP="008C203B">
      <w:pPr>
        <w:spacing w:line="240" w:lineRule="auto"/>
        <w:rPr>
          <w:rFonts w:cstheme="minorHAnsi"/>
        </w:rPr>
      </w:pPr>
    </w:p>
    <w:p w:rsidR="004061AF" w:rsidRDefault="004061AF">
      <w:pPr>
        <w:rPr>
          <w:b/>
        </w:rPr>
      </w:pPr>
      <w:r>
        <w:rPr>
          <w:b/>
        </w:rPr>
        <w:br w:type="page"/>
      </w:r>
    </w:p>
    <w:p w:rsidR="004061AF" w:rsidRPr="00740CED" w:rsidRDefault="004061AF" w:rsidP="004061AF">
      <w:pPr>
        <w:rPr>
          <w:b/>
        </w:rPr>
      </w:pPr>
      <w:r w:rsidRPr="00740CED">
        <w:rPr>
          <w:b/>
        </w:rPr>
        <w:lastRenderedPageBreak/>
        <w:t xml:space="preserve">Thanks to our RSAI Corporate Sponsors: </w:t>
      </w:r>
    </w:p>
    <w:p w:rsidR="004061AF" w:rsidRPr="00740CED" w:rsidRDefault="004061AF" w:rsidP="004061AF">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28"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4061AF" w:rsidTr="007035E3">
        <w:trPr>
          <w:trHeight w:val="1394"/>
          <w:jc w:val="center"/>
        </w:trPr>
        <w:tc>
          <w:tcPr>
            <w:tcW w:w="4889" w:type="dxa"/>
            <w:vAlign w:val="center"/>
          </w:tcPr>
          <w:p w:rsidR="004061AF" w:rsidRDefault="004061AF" w:rsidP="007035E3">
            <w:pPr>
              <w:jc w:val="center"/>
              <w:rPr>
                <w:rFonts w:ascii="Calibri" w:hAnsi="Calibri" w:cs="Calibri"/>
                <w:noProof/>
              </w:rPr>
            </w:pPr>
            <w:r>
              <w:rPr>
                <w:rFonts w:ascii="Calibri" w:hAnsi="Calibri" w:cs="Calibri"/>
                <w:noProof/>
              </w:rPr>
              <w:drawing>
                <wp:inline distT="0" distB="0" distL="0" distR="0" wp14:anchorId="75A70047" wp14:editId="22C295C3">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29"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4061AF" w:rsidRDefault="00DE530A" w:rsidP="007035E3">
            <w:pPr>
              <w:jc w:val="center"/>
            </w:pPr>
            <w:hyperlink r:id="rId230" w:history="1">
              <w:r w:rsidR="004061AF" w:rsidRPr="004A5B27">
                <w:rPr>
                  <w:rStyle w:val="Hyperlink"/>
                </w:rPr>
                <w:t>www.apptegy.com</w:t>
              </w:r>
            </w:hyperlink>
          </w:p>
        </w:tc>
      </w:tr>
      <w:tr w:rsidR="004061AF" w:rsidTr="007035E3">
        <w:trPr>
          <w:jc w:val="center"/>
        </w:trPr>
        <w:tc>
          <w:tcPr>
            <w:tcW w:w="4889" w:type="dxa"/>
            <w:vAlign w:val="center"/>
          </w:tcPr>
          <w:p w:rsidR="004061AF" w:rsidRDefault="004061AF" w:rsidP="007035E3">
            <w:pPr>
              <w:jc w:val="center"/>
              <w:rPr>
                <w:rFonts w:ascii="Calibri" w:hAnsi="Calibri" w:cs="Calibri"/>
              </w:rPr>
            </w:pPr>
            <w:r>
              <w:rPr>
                <w:rFonts w:ascii="Calibri" w:hAnsi="Calibri" w:cs="Calibri"/>
                <w:noProof/>
              </w:rPr>
              <w:drawing>
                <wp:inline distT="0" distB="0" distL="0" distR="0" wp14:anchorId="1DF817F5" wp14:editId="51BBDBBC">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31"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4061AF" w:rsidRDefault="00DE530A" w:rsidP="007035E3">
            <w:pPr>
              <w:jc w:val="center"/>
              <w:rPr>
                <w:rFonts w:ascii="Calibri" w:hAnsi="Calibri" w:cs="Calibri"/>
              </w:rPr>
            </w:pPr>
            <w:hyperlink r:id="rId232" w:history="1">
              <w:r w:rsidR="004061AF" w:rsidRPr="00CB2F26">
                <w:rPr>
                  <w:rStyle w:val="Hyperlink"/>
                  <w:rFonts w:ascii="Calibri" w:hAnsi="Calibri" w:cs="Calibri"/>
                </w:rPr>
                <w:t>www.boardworkseducation.com</w:t>
              </w:r>
            </w:hyperlink>
          </w:p>
        </w:tc>
      </w:tr>
      <w:tr w:rsidR="004061AF" w:rsidTr="007035E3">
        <w:trPr>
          <w:jc w:val="center"/>
        </w:trPr>
        <w:tc>
          <w:tcPr>
            <w:tcW w:w="4889" w:type="dxa"/>
            <w:vAlign w:val="center"/>
          </w:tcPr>
          <w:p w:rsidR="004061AF" w:rsidRPr="00306DBD" w:rsidRDefault="004061AF" w:rsidP="007035E3">
            <w:pPr>
              <w:jc w:val="center"/>
              <w:rPr>
                <w:rFonts w:ascii="Calibri" w:hAnsi="Calibri" w:cs="Calibri"/>
                <w:noProof/>
                <w:sz w:val="12"/>
                <w:szCs w:val="12"/>
              </w:rPr>
            </w:pPr>
            <w:r>
              <w:rPr>
                <w:noProof/>
              </w:rPr>
              <w:drawing>
                <wp:inline distT="0" distB="0" distL="0" distR="0" wp14:anchorId="2EE98AF2" wp14:editId="508442F9">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725550" cy="801148"/>
                          </a:xfrm>
                          <a:prstGeom prst="rect">
                            <a:avLst/>
                          </a:prstGeom>
                        </pic:spPr>
                      </pic:pic>
                    </a:graphicData>
                  </a:graphic>
                </wp:inline>
              </w:drawing>
            </w:r>
          </w:p>
        </w:tc>
        <w:tc>
          <w:tcPr>
            <w:tcW w:w="4461" w:type="dxa"/>
            <w:vAlign w:val="center"/>
          </w:tcPr>
          <w:p w:rsidR="004061AF" w:rsidRDefault="00DE530A" w:rsidP="007035E3">
            <w:pPr>
              <w:jc w:val="center"/>
            </w:pPr>
            <w:hyperlink r:id="rId234" w:tgtFrame="_blank" w:history="1">
              <w:r w:rsidR="004061AF">
                <w:rPr>
                  <w:rStyle w:val="Hyperlink"/>
                </w:rPr>
                <w:t>www.classroomclinic.com</w:t>
              </w:r>
            </w:hyperlink>
          </w:p>
        </w:tc>
      </w:tr>
      <w:tr w:rsidR="004061AF" w:rsidTr="007035E3">
        <w:trPr>
          <w:jc w:val="center"/>
        </w:trPr>
        <w:tc>
          <w:tcPr>
            <w:tcW w:w="4889" w:type="dxa"/>
            <w:vAlign w:val="center"/>
          </w:tcPr>
          <w:p w:rsidR="004061AF" w:rsidRDefault="004061AF" w:rsidP="007035E3">
            <w:pPr>
              <w:jc w:val="center"/>
              <w:rPr>
                <w:noProof/>
              </w:rPr>
            </w:pPr>
            <w:r>
              <w:rPr>
                <w:noProof/>
              </w:rPr>
              <w:drawing>
                <wp:inline distT="0" distB="0" distL="0" distR="0" wp14:anchorId="7D0A3B39" wp14:editId="0C8EE1B6">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4061AF" w:rsidRDefault="00DE530A" w:rsidP="007035E3">
            <w:pPr>
              <w:jc w:val="center"/>
            </w:pPr>
            <w:hyperlink r:id="rId236" w:tgtFrame="_blank" w:history="1">
              <w:r w:rsidR="004061AF">
                <w:rPr>
                  <w:rStyle w:val="Hyperlink"/>
                </w:rPr>
                <w:t>www.teamdenovo.com</w:t>
              </w:r>
            </w:hyperlink>
          </w:p>
        </w:tc>
      </w:tr>
      <w:tr w:rsidR="004061AF" w:rsidTr="007035E3">
        <w:trPr>
          <w:jc w:val="center"/>
        </w:trPr>
        <w:tc>
          <w:tcPr>
            <w:tcW w:w="4889" w:type="dxa"/>
            <w:vAlign w:val="center"/>
          </w:tcPr>
          <w:p w:rsidR="004061AF" w:rsidRDefault="004061AF" w:rsidP="007035E3">
            <w:pPr>
              <w:jc w:val="center"/>
              <w:rPr>
                <w:noProof/>
              </w:rPr>
            </w:pPr>
            <w:r>
              <w:rPr>
                <w:noProof/>
              </w:rPr>
              <w:drawing>
                <wp:inline distT="0" distB="0" distL="0" distR="0" wp14:anchorId="6075BB16" wp14:editId="1F972F22">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4061AF" w:rsidRDefault="00DE530A" w:rsidP="007035E3">
            <w:pPr>
              <w:jc w:val="center"/>
            </w:pPr>
            <w:hyperlink r:id="rId238" w:tgtFrame="_blank" w:history="1">
              <w:r w:rsidR="004061AF">
                <w:rPr>
                  <w:rStyle w:val="Hyperlink"/>
                </w:rPr>
                <w:t>www.friedman-group.com</w:t>
              </w:r>
            </w:hyperlink>
          </w:p>
        </w:tc>
      </w:tr>
      <w:tr w:rsidR="004061AF" w:rsidTr="007035E3">
        <w:trPr>
          <w:jc w:val="center"/>
        </w:trPr>
        <w:tc>
          <w:tcPr>
            <w:tcW w:w="4889" w:type="dxa"/>
            <w:vAlign w:val="center"/>
          </w:tcPr>
          <w:p w:rsidR="004061AF" w:rsidRDefault="004061AF" w:rsidP="007035E3">
            <w:pPr>
              <w:jc w:val="center"/>
              <w:rPr>
                <w:noProof/>
              </w:rPr>
            </w:pPr>
            <w:r>
              <w:rPr>
                <w:noProof/>
              </w:rPr>
              <w:drawing>
                <wp:inline distT="0" distB="0" distL="0" distR="0" wp14:anchorId="05F7F3A9" wp14:editId="144B58BD">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239">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4061AF" w:rsidRDefault="00DE530A" w:rsidP="007035E3">
            <w:pPr>
              <w:jc w:val="center"/>
            </w:pPr>
            <w:hyperlink r:id="rId240" w:tgtFrame="_blank" w:history="1">
              <w:r w:rsidR="004061AF">
                <w:rPr>
                  <w:rStyle w:val="Hyperlink"/>
                </w:rPr>
                <w:t>www.misiciowa.org</w:t>
              </w:r>
            </w:hyperlink>
          </w:p>
        </w:tc>
      </w:tr>
      <w:tr w:rsidR="004061AF" w:rsidTr="007035E3">
        <w:trPr>
          <w:jc w:val="center"/>
        </w:trPr>
        <w:tc>
          <w:tcPr>
            <w:tcW w:w="4889" w:type="dxa"/>
            <w:vAlign w:val="center"/>
          </w:tcPr>
          <w:p w:rsidR="004061AF" w:rsidRDefault="004061AF" w:rsidP="007035E3">
            <w:pPr>
              <w:jc w:val="center"/>
              <w:rPr>
                <w:noProof/>
              </w:rPr>
            </w:pPr>
            <w:r>
              <w:rPr>
                <w:noProof/>
              </w:rPr>
              <w:drawing>
                <wp:inline distT="0" distB="0" distL="0" distR="0" wp14:anchorId="299802EF" wp14:editId="47B54E1C">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4061AF" w:rsidRDefault="00DE530A" w:rsidP="007035E3">
            <w:pPr>
              <w:jc w:val="center"/>
            </w:pPr>
            <w:hyperlink r:id="rId242" w:tgtFrame="_blank" w:history="1">
              <w:r w:rsidR="004061AF">
                <w:rPr>
                  <w:rStyle w:val="Hyperlink"/>
                </w:rPr>
                <w:t>www.sitelogiq.com</w:t>
              </w:r>
            </w:hyperlink>
          </w:p>
        </w:tc>
      </w:tr>
      <w:tr w:rsidR="004061AF" w:rsidTr="007035E3">
        <w:trPr>
          <w:trHeight w:val="1187"/>
          <w:jc w:val="center"/>
        </w:trPr>
        <w:tc>
          <w:tcPr>
            <w:tcW w:w="4889" w:type="dxa"/>
            <w:vAlign w:val="center"/>
          </w:tcPr>
          <w:p w:rsidR="004061AF" w:rsidRDefault="004061AF" w:rsidP="007035E3">
            <w:pPr>
              <w:jc w:val="center"/>
              <w:rPr>
                <w:noProof/>
              </w:rPr>
            </w:pPr>
            <w:r>
              <w:rPr>
                <w:noProof/>
              </w:rPr>
              <w:drawing>
                <wp:inline distT="0" distB="0" distL="0" distR="0" wp14:anchorId="1182665C" wp14:editId="529D9743">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243"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4061AF" w:rsidRDefault="00DE530A" w:rsidP="007035E3">
            <w:pPr>
              <w:jc w:val="center"/>
            </w:pPr>
            <w:hyperlink r:id="rId244" w:history="1">
              <w:r w:rsidR="004061AF" w:rsidRPr="003E2F94">
                <w:rPr>
                  <w:rStyle w:val="Hyperlink"/>
                </w:rPr>
                <w:t>www.wgu.edu</w:t>
              </w:r>
            </w:hyperlink>
          </w:p>
        </w:tc>
      </w:tr>
    </w:tbl>
    <w:p w:rsidR="004061AF" w:rsidRPr="00B109DA" w:rsidRDefault="004061AF" w:rsidP="004061AF">
      <w:pPr>
        <w:spacing w:line="240" w:lineRule="auto"/>
        <w:rPr>
          <w:rFonts w:cstheme="minorHAnsi"/>
        </w:rPr>
      </w:pPr>
    </w:p>
    <w:p w:rsidR="004061AF" w:rsidRPr="00B109DA" w:rsidRDefault="004061AF" w:rsidP="004061AF">
      <w:pPr>
        <w:pStyle w:val="Heading5"/>
        <w:shd w:val="clear" w:color="auto" w:fill="FFFFFF"/>
        <w:spacing w:before="0" w:beforeAutospacing="0" w:after="0" w:afterAutospacing="0"/>
        <w:rPr>
          <w:rFonts w:cstheme="minorHAnsi"/>
        </w:rPr>
      </w:pPr>
    </w:p>
    <w:p w:rsidR="00BE7D9C" w:rsidRPr="00B109DA" w:rsidRDefault="00BE7D9C" w:rsidP="004061AF">
      <w:pPr>
        <w:pStyle w:val="Heading5"/>
        <w:shd w:val="clear" w:color="auto" w:fill="FFFFFF"/>
        <w:spacing w:before="0" w:beforeAutospacing="0" w:after="0" w:afterAutospacing="0"/>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30A" w:rsidRDefault="00DE530A">
      <w:pPr>
        <w:spacing w:after="0" w:line="240" w:lineRule="auto"/>
      </w:pPr>
      <w:r>
        <w:separator/>
      </w:r>
    </w:p>
  </w:endnote>
  <w:endnote w:type="continuationSeparator" w:id="0">
    <w:p w:rsidR="00DE530A" w:rsidRDefault="00DE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an10-Regular-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sdt>
        <w:sdtPr>
          <w:id w:val="1681468627"/>
          <w:docPartObj>
            <w:docPartGallery w:val="Page Numbers (Bottom of Page)"/>
            <w:docPartUnique/>
          </w:docPartObj>
        </w:sdtPr>
        <w:sdtEndPr>
          <w:rPr>
            <w:noProof/>
          </w:rPr>
        </w:sdtEndPr>
        <w:sdtContent>
          <w:p w:rsidR="007035E3" w:rsidRPr="00C3157C" w:rsidRDefault="00DE530A" w:rsidP="00CD18A1">
            <w:pPr>
              <w:pStyle w:val="Header"/>
            </w:pPr>
            <w:sdt>
              <w:sdtPr>
                <w:rPr>
                  <w:sz w:val="20"/>
                  <w:szCs w:val="20"/>
                </w:rPr>
                <w:id w:val="-440377065"/>
                <w:docPartObj>
                  <w:docPartGallery w:val="Page Numbers (Bottom of Page)"/>
                  <w:docPartUnique/>
                </w:docPartObj>
              </w:sdtPr>
              <w:sdtEndPr>
                <w:rPr>
                  <w:noProof/>
                </w:rPr>
              </w:sdtEndPr>
              <w:sdtContent/>
            </w:sdt>
          </w:p>
          <w:p w:rsidR="007035E3" w:rsidRPr="00B013BB" w:rsidRDefault="00DE530A" w:rsidP="00CD18A1">
            <w:pPr>
              <w:pStyle w:val="Footer"/>
              <w:jc w:val="center"/>
              <w:rPr>
                <w:sz w:val="20"/>
                <w:szCs w:val="20"/>
              </w:rPr>
            </w:pPr>
            <w:sdt>
              <w:sdtPr>
                <w:rPr>
                  <w:sz w:val="20"/>
                  <w:szCs w:val="20"/>
                </w:rPr>
                <w:id w:val="1479500460"/>
                <w:docPartObj>
                  <w:docPartGallery w:val="Page Numbers (Bottom of Page)"/>
                  <w:docPartUnique/>
                </w:docPartObj>
              </w:sdtPr>
              <w:sdtEndPr>
                <w:rPr>
                  <w:noProof/>
                </w:rPr>
              </w:sdtEndPr>
              <w:sdtContent>
                <w:sdt>
                  <w:sdtPr>
                    <w:rPr>
                      <w:sz w:val="20"/>
                      <w:szCs w:val="20"/>
                    </w:rPr>
                    <w:id w:val="-1330058529"/>
                    <w:docPartObj>
                      <w:docPartGallery w:val="Page Numbers (Bottom of Page)"/>
                      <w:docPartUnique/>
                    </w:docPartObj>
                  </w:sdtPr>
                  <w:sdtEndPr>
                    <w:rPr>
                      <w:noProof/>
                    </w:rPr>
                  </w:sdtEndPr>
                  <w:sdtContent>
                    <w:r w:rsidR="007035E3">
                      <w:rPr>
                        <w:sz w:val="20"/>
                        <w:szCs w:val="20"/>
                      </w:rPr>
                      <w:t>RSAI</w:t>
                    </w:r>
                    <w:r w:rsidR="007035E3" w:rsidRPr="00414BD6">
                      <w:rPr>
                        <w:sz w:val="20"/>
                        <w:szCs w:val="20"/>
                      </w:rPr>
                      <w:t xml:space="preserve"> | 1201 63</w:t>
                    </w:r>
                    <w:r w:rsidR="007035E3" w:rsidRPr="00414BD6">
                      <w:rPr>
                        <w:sz w:val="20"/>
                        <w:szCs w:val="20"/>
                        <w:vertAlign w:val="superscript"/>
                      </w:rPr>
                      <w:t>rd</w:t>
                    </w:r>
                    <w:r w:rsidR="007035E3" w:rsidRPr="00414BD6">
                      <w:rPr>
                        <w:sz w:val="20"/>
                        <w:szCs w:val="20"/>
                      </w:rPr>
                      <w:t xml:space="preserve"> Street, Des Moines, IA 50311 | (515) 251-5970 | </w:t>
                    </w:r>
                    <w:hyperlink r:id="rId1" w:history="1">
                      <w:r w:rsidR="007035E3" w:rsidRPr="00AC1982">
                        <w:rPr>
                          <w:rStyle w:val="Hyperlink"/>
                        </w:rPr>
                        <w:t>www.rsaia.org</w:t>
                      </w:r>
                    </w:hyperlink>
                  </w:sdtContent>
                </w:sdt>
              </w:sdtContent>
            </w:sdt>
          </w:p>
        </w:sdtContent>
      </w:sdt>
      <w:p w:rsidR="007035E3" w:rsidRDefault="007035E3" w:rsidP="004D12B7">
        <w:pPr>
          <w:pStyle w:val="Footer"/>
          <w:jc w:val="right"/>
        </w:pPr>
        <w:r>
          <w:t xml:space="preserve"> </w:t>
        </w:r>
        <w:r>
          <w:fldChar w:fldCharType="begin"/>
        </w:r>
        <w:r>
          <w:instrText xml:space="preserve"> PAGE   \* MERGEFORMAT </w:instrText>
        </w:r>
        <w:r>
          <w:fldChar w:fldCharType="separate"/>
        </w:r>
        <w:r w:rsidR="0048294E">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253233343"/>
          <w:docPartObj>
            <w:docPartGallery w:val="Page Numbers (Bottom of Page)"/>
            <w:docPartUnique/>
          </w:docPartObj>
        </w:sdtPr>
        <w:sdtEndPr>
          <w:rPr>
            <w:noProof/>
          </w:rPr>
        </w:sdtEndPr>
        <w:sdtContent>
          <w:p w:rsidR="007035E3" w:rsidRPr="00C3157C" w:rsidRDefault="00DE530A" w:rsidP="00CD18A1">
            <w:pPr>
              <w:pStyle w:val="Header"/>
            </w:pPr>
            <w:sdt>
              <w:sdtPr>
                <w:rPr>
                  <w:sz w:val="20"/>
                  <w:szCs w:val="20"/>
                </w:rPr>
                <w:id w:val="1347449057"/>
                <w:docPartObj>
                  <w:docPartGallery w:val="Page Numbers (Bottom of Page)"/>
                  <w:docPartUnique/>
                </w:docPartObj>
              </w:sdtPr>
              <w:sdtEndPr>
                <w:rPr>
                  <w:noProof/>
                </w:rPr>
              </w:sdtEndPr>
              <w:sdtContent/>
            </w:sdt>
          </w:p>
          <w:p w:rsidR="007035E3" w:rsidRPr="00B013BB" w:rsidRDefault="00DE530A" w:rsidP="00CD18A1">
            <w:pPr>
              <w:pStyle w:val="Footer"/>
              <w:jc w:val="center"/>
              <w:rPr>
                <w:sz w:val="20"/>
                <w:szCs w:val="20"/>
              </w:rPr>
            </w:pPr>
            <w:sdt>
              <w:sdtPr>
                <w:rPr>
                  <w:sz w:val="20"/>
                  <w:szCs w:val="20"/>
                </w:rPr>
                <w:id w:val="-190012409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7035E3">
                      <w:rPr>
                        <w:sz w:val="20"/>
                        <w:szCs w:val="20"/>
                      </w:rPr>
                      <w:t>RSAI</w:t>
                    </w:r>
                    <w:r w:rsidR="007035E3" w:rsidRPr="00414BD6">
                      <w:rPr>
                        <w:sz w:val="20"/>
                        <w:szCs w:val="20"/>
                      </w:rPr>
                      <w:t xml:space="preserve"> | 1201 63</w:t>
                    </w:r>
                    <w:r w:rsidR="007035E3" w:rsidRPr="00414BD6">
                      <w:rPr>
                        <w:sz w:val="20"/>
                        <w:szCs w:val="20"/>
                        <w:vertAlign w:val="superscript"/>
                      </w:rPr>
                      <w:t>rd</w:t>
                    </w:r>
                    <w:r w:rsidR="007035E3" w:rsidRPr="00414BD6">
                      <w:rPr>
                        <w:sz w:val="20"/>
                        <w:szCs w:val="20"/>
                      </w:rPr>
                      <w:t xml:space="preserve"> Street, Des Moines, IA 50311 | (515) 251-5970 | </w:t>
                    </w:r>
                    <w:hyperlink r:id="rId1" w:history="1">
                      <w:r w:rsidR="007035E3" w:rsidRPr="00AC1982">
                        <w:rPr>
                          <w:rStyle w:val="Hyperlink"/>
                        </w:rPr>
                        <w:t>www.rsaia.org</w:t>
                      </w:r>
                    </w:hyperlink>
                  </w:sdtContent>
                </w:sdt>
              </w:sdtContent>
            </w:sdt>
          </w:p>
        </w:sdtContent>
      </w:sdt>
      <w:p w:rsidR="007035E3" w:rsidRDefault="007035E3" w:rsidP="004D12B7">
        <w:pPr>
          <w:pStyle w:val="Footer"/>
          <w:jc w:val="right"/>
        </w:pPr>
        <w:r>
          <w:t xml:space="preserve"> </w:t>
        </w:r>
        <w:r>
          <w:fldChar w:fldCharType="begin"/>
        </w:r>
        <w:r>
          <w:instrText xml:space="preserve"> PAGE   \* MERGEFORMAT </w:instrText>
        </w:r>
        <w:r>
          <w:fldChar w:fldCharType="separate"/>
        </w:r>
        <w:r w:rsidR="0048294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7035E3" w:rsidRPr="00B013BB" w:rsidRDefault="00DE530A"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r w:rsidR="007035E3">
                  <w:rPr>
                    <w:sz w:val="20"/>
                    <w:szCs w:val="20"/>
                  </w:rPr>
                  <w:t>RSAI</w:t>
                </w:r>
                <w:r w:rsidR="007035E3" w:rsidRPr="00414BD6">
                  <w:rPr>
                    <w:sz w:val="20"/>
                    <w:szCs w:val="20"/>
                  </w:rPr>
                  <w:t xml:space="preserve"> | 1201 63</w:t>
                </w:r>
                <w:r w:rsidR="007035E3" w:rsidRPr="00414BD6">
                  <w:rPr>
                    <w:sz w:val="20"/>
                    <w:szCs w:val="20"/>
                    <w:vertAlign w:val="superscript"/>
                  </w:rPr>
                  <w:t>rd</w:t>
                </w:r>
                <w:r w:rsidR="007035E3" w:rsidRPr="00414BD6">
                  <w:rPr>
                    <w:sz w:val="20"/>
                    <w:szCs w:val="20"/>
                  </w:rPr>
                  <w:t xml:space="preserve"> Street, Des Moines, IA 50311 | (515) 251-5970 | </w:t>
                </w:r>
                <w:hyperlink r:id="rId1" w:history="1">
                  <w:r w:rsidR="007035E3" w:rsidRPr="009C385C">
                    <w:rPr>
                      <w:rStyle w:val="Hyperlink"/>
                      <w:sz w:val="20"/>
                      <w:szCs w:val="20"/>
                    </w:rPr>
                    <w:t>www.rsaia.org</w:t>
                  </w:r>
                </w:hyperlink>
              </w:sdtContent>
            </w:sdt>
          </w:sdtContent>
        </w:sdt>
      </w:p>
      <w:p w:rsidR="007035E3" w:rsidRDefault="007035E3" w:rsidP="004D12B7">
        <w:pPr>
          <w:pStyle w:val="Footer"/>
          <w:jc w:val="right"/>
        </w:pPr>
        <w:r>
          <w:t xml:space="preserve"> </w:t>
        </w:r>
        <w:r>
          <w:fldChar w:fldCharType="begin"/>
        </w:r>
        <w:r>
          <w:instrText xml:space="preserve"> PAGE   \* MERGEFORMAT </w:instrText>
        </w:r>
        <w:r>
          <w:fldChar w:fldCharType="separate"/>
        </w:r>
        <w:r w:rsidR="0048294E">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7035E3" w:rsidRPr="00B013BB" w:rsidRDefault="00DE530A"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r w:rsidR="007035E3">
                  <w:rPr>
                    <w:sz w:val="20"/>
                    <w:szCs w:val="20"/>
                  </w:rPr>
                  <w:t>UEN</w:t>
                </w:r>
                <w:r w:rsidR="007035E3" w:rsidRPr="00414BD6">
                  <w:rPr>
                    <w:sz w:val="20"/>
                    <w:szCs w:val="20"/>
                  </w:rPr>
                  <w:t xml:space="preserve"> | 1201 63</w:t>
                </w:r>
                <w:r w:rsidR="007035E3" w:rsidRPr="00414BD6">
                  <w:rPr>
                    <w:sz w:val="20"/>
                    <w:szCs w:val="20"/>
                    <w:vertAlign w:val="superscript"/>
                  </w:rPr>
                  <w:t>rd</w:t>
                </w:r>
                <w:r w:rsidR="007035E3" w:rsidRPr="00414BD6">
                  <w:rPr>
                    <w:sz w:val="20"/>
                    <w:szCs w:val="20"/>
                  </w:rPr>
                  <w:t xml:space="preserve"> Street, Des Moines, IA 50311 | (515) 251-5970 | </w:t>
                </w:r>
                <w:hyperlink r:id="rId1" w:history="1">
                  <w:r w:rsidR="007035E3" w:rsidRPr="00185817">
                    <w:rPr>
                      <w:rStyle w:val="Hyperlink"/>
                      <w:sz w:val="20"/>
                      <w:szCs w:val="20"/>
                    </w:rPr>
                    <w:t>www.uen-ia.org</w:t>
                  </w:r>
                </w:hyperlink>
              </w:sdtContent>
            </w:sdt>
          </w:sdtContent>
        </w:sdt>
      </w:p>
      <w:p w:rsidR="007035E3" w:rsidRDefault="007035E3" w:rsidP="004D12B7">
        <w:pPr>
          <w:pStyle w:val="Footer"/>
          <w:jc w:val="right"/>
        </w:pPr>
        <w:r>
          <w:t xml:space="preserve"> </w:t>
        </w:r>
        <w:r>
          <w:fldChar w:fldCharType="begin"/>
        </w:r>
        <w:r>
          <w:instrText xml:space="preserve"> PAGE   \* MERGEFORMAT </w:instrText>
        </w:r>
        <w:r>
          <w:fldChar w:fldCharType="separate"/>
        </w:r>
        <w:r>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30A" w:rsidRDefault="00DE530A">
      <w:pPr>
        <w:spacing w:after="0" w:line="240" w:lineRule="auto"/>
      </w:pPr>
      <w:r>
        <w:separator/>
      </w:r>
    </w:p>
  </w:footnote>
  <w:footnote w:type="continuationSeparator" w:id="0">
    <w:p w:rsidR="00DE530A" w:rsidRDefault="00DE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E3" w:rsidRPr="00A93916" w:rsidRDefault="007035E3" w:rsidP="00CD18A1">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3C6D3A5E" wp14:editId="4564F314">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035E3" w:rsidRDefault="007035E3" w:rsidP="00CD18A1">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035E3" w:rsidRDefault="007035E3" w:rsidP="00CD18A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6D3A5E" id="Group 13" o:spid="_x0000_s1026"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7035E3" w:rsidRDefault="007035E3" w:rsidP="00CD18A1">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7035E3" w:rsidRDefault="007035E3" w:rsidP="00CD18A1">
                      <w:pPr>
                        <w:jc w:val="center"/>
                      </w:pPr>
                    </w:p>
                  </w:txbxContent>
                </v:textbox>
              </v:rect>
              <w10:wrap anchorx="margin" anchory="page"/>
            </v:group>
          </w:pict>
        </mc:Fallback>
      </mc:AlternateContent>
    </w:r>
  </w:p>
  <w:p w:rsidR="007035E3" w:rsidRPr="00CD18A1" w:rsidRDefault="007035E3" w:rsidP="00CD18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5E3" w:rsidRDefault="007035E3">
    <w:pPr>
      <w:pStyle w:val="Header"/>
    </w:pPr>
    <w:r>
      <w:rPr>
        <w:noProof/>
      </w:rPr>
      <mc:AlternateContent>
        <mc:Choice Requires="wpg">
          <w:drawing>
            <wp:anchor distT="0" distB="0" distL="114300" distR="114300" simplePos="0" relativeHeight="251663360" behindDoc="0" locked="0" layoutInCell="1" allowOverlap="1" wp14:anchorId="13AE535B" wp14:editId="21C097C3">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867A33"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27"/>
    <w:multiLevelType w:val="hybridMultilevel"/>
    <w:tmpl w:val="07165AD8"/>
    <w:lvl w:ilvl="0" w:tplc="7D3E5538">
      <w:start w:val="1"/>
      <w:numFmt w:val="bullet"/>
      <w:lvlText w:val="•"/>
      <w:lvlJc w:val="left"/>
      <w:pPr>
        <w:tabs>
          <w:tab w:val="num" w:pos="720"/>
        </w:tabs>
        <w:ind w:left="720" w:hanging="360"/>
      </w:pPr>
      <w:rPr>
        <w:rFonts w:ascii="Arial" w:hAnsi="Arial" w:hint="default"/>
      </w:rPr>
    </w:lvl>
    <w:lvl w:ilvl="1" w:tplc="C29202B4" w:tentative="1">
      <w:start w:val="1"/>
      <w:numFmt w:val="bullet"/>
      <w:lvlText w:val="•"/>
      <w:lvlJc w:val="left"/>
      <w:pPr>
        <w:tabs>
          <w:tab w:val="num" w:pos="1440"/>
        </w:tabs>
        <w:ind w:left="1440" w:hanging="360"/>
      </w:pPr>
      <w:rPr>
        <w:rFonts w:ascii="Arial" w:hAnsi="Arial" w:hint="default"/>
      </w:rPr>
    </w:lvl>
    <w:lvl w:ilvl="2" w:tplc="174865FC" w:tentative="1">
      <w:start w:val="1"/>
      <w:numFmt w:val="bullet"/>
      <w:lvlText w:val="•"/>
      <w:lvlJc w:val="left"/>
      <w:pPr>
        <w:tabs>
          <w:tab w:val="num" w:pos="2160"/>
        </w:tabs>
        <w:ind w:left="2160" w:hanging="360"/>
      </w:pPr>
      <w:rPr>
        <w:rFonts w:ascii="Arial" w:hAnsi="Arial" w:hint="default"/>
      </w:rPr>
    </w:lvl>
    <w:lvl w:ilvl="3" w:tplc="FC305F78" w:tentative="1">
      <w:start w:val="1"/>
      <w:numFmt w:val="bullet"/>
      <w:lvlText w:val="•"/>
      <w:lvlJc w:val="left"/>
      <w:pPr>
        <w:tabs>
          <w:tab w:val="num" w:pos="2880"/>
        </w:tabs>
        <w:ind w:left="2880" w:hanging="360"/>
      </w:pPr>
      <w:rPr>
        <w:rFonts w:ascii="Arial" w:hAnsi="Arial" w:hint="default"/>
      </w:rPr>
    </w:lvl>
    <w:lvl w:ilvl="4" w:tplc="F0DA9D10" w:tentative="1">
      <w:start w:val="1"/>
      <w:numFmt w:val="bullet"/>
      <w:lvlText w:val="•"/>
      <w:lvlJc w:val="left"/>
      <w:pPr>
        <w:tabs>
          <w:tab w:val="num" w:pos="3600"/>
        </w:tabs>
        <w:ind w:left="3600" w:hanging="360"/>
      </w:pPr>
      <w:rPr>
        <w:rFonts w:ascii="Arial" w:hAnsi="Arial" w:hint="default"/>
      </w:rPr>
    </w:lvl>
    <w:lvl w:ilvl="5" w:tplc="E2A693A0" w:tentative="1">
      <w:start w:val="1"/>
      <w:numFmt w:val="bullet"/>
      <w:lvlText w:val="•"/>
      <w:lvlJc w:val="left"/>
      <w:pPr>
        <w:tabs>
          <w:tab w:val="num" w:pos="4320"/>
        </w:tabs>
        <w:ind w:left="4320" w:hanging="360"/>
      </w:pPr>
      <w:rPr>
        <w:rFonts w:ascii="Arial" w:hAnsi="Arial" w:hint="default"/>
      </w:rPr>
    </w:lvl>
    <w:lvl w:ilvl="6" w:tplc="0F5A4426" w:tentative="1">
      <w:start w:val="1"/>
      <w:numFmt w:val="bullet"/>
      <w:lvlText w:val="•"/>
      <w:lvlJc w:val="left"/>
      <w:pPr>
        <w:tabs>
          <w:tab w:val="num" w:pos="5040"/>
        </w:tabs>
        <w:ind w:left="5040" w:hanging="360"/>
      </w:pPr>
      <w:rPr>
        <w:rFonts w:ascii="Arial" w:hAnsi="Arial" w:hint="default"/>
      </w:rPr>
    </w:lvl>
    <w:lvl w:ilvl="7" w:tplc="C442B4BE" w:tentative="1">
      <w:start w:val="1"/>
      <w:numFmt w:val="bullet"/>
      <w:lvlText w:val="•"/>
      <w:lvlJc w:val="left"/>
      <w:pPr>
        <w:tabs>
          <w:tab w:val="num" w:pos="5760"/>
        </w:tabs>
        <w:ind w:left="5760" w:hanging="360"/>
      </w:pPr>
      <w:rPr>
        <w:rFonts w:ascii="Arial" w:hAnsi="Arial" w:hint="default"/>
      </w:rPr>
    </w:lvl>
    <w:lvl w:ilvl="8" w:tplc="4F8AD6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8C087A"/>
    <w:multiLevelType w:val="hybridMultilevel"/>
    <w:tmpl w:val="9DDE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76E9"/>
    <w:multiLevelType w:val="hybridMultilevel"/>
    <w:tmpl w:val="14ECF582"/>
    <w:lvl w:ilvl="0" w:tplc="28AE2740">
      <w:start w:val="1"/>
      <w:numFmt w:val="bullet"/>
      <w:lvlText w:val="•"/>
      <w:lvlJc w:val="left"/>
      <w:pPr>
        <w:tabs>
          <w:tab w:val="num" w:pos="720"/>
        </w:tabs>
        <w:ind w:left="720" w:hanging="360"/>
      </w:pPr>
      <w:rPr>
        <w:rFonts w:ascii="Arial" w:hAnsi="Arial" w:hint="default"/>
      </w:rPr>
    </w:lvl>
    <w:lvl w:ilvl="1" w:tplc="2E38732A" w:tentative="1">
      <w:start w:val="1"/>
      <w:numFmt w:val="bullet"/>
      <w:lvlText w:val="•"/>
      <w:lvlJc w:val="left"/>
      <w:pPr>
        <w:tabs>
          <w:tab w:val="num" w:pos="1440"/>
        </w:tabs>
        <w:ind w:left="1440" w:hanging="360"/>
      </w:pPr>
      <w:rPr>
        <w:rFonts w:ascii="Arial" w:hAnsi="Arial" w:hint="default"/>
      </w:rPr>
    </w:lvl>
    <w:lvl w:ilvl="2" w:tplc="7F86AB0C" w:tentative="1">
      <w:start w:val="1"/>
      <w:numFmt w:val="bullet"/>
      <w:lvlText w:val="•"/>
      <w:lvlJc w:val="left"/>
      <w:pPr>
        <w:tabs>
          <w:tab w:val="num" w:pos="2160"/>
        </w:tabs>
        <w:ind w:left="2160" w:hanging="360"/>
      </w:pPr>
      <w:rPr>
        <w:rFonts w:ascii="Arial" w:hAnsi="Arial" w:hint="default"/>
      </w:rPr>
    </w:lvl>
    <w:lvl w:ilvl="3" w:tplc="8988D0D6" w:tentative="1">
      <w:start w:val="1"/>
      <w:numFmt w:val="bullet"/>
      <w:lvlText w:val="•"/>
      <w:lvlJc w:val="left"/>
      <w:pPr>
        <w:tabs>
          <w:tab w:val="num" w:pos="2880"/>
        </w:tabs>
        <w:ind w:left="2880" w:hanging="360"/>
      </w:pPr>
      <w:rPr>
        <w:rFonts w:ascii="Arial" w:hAnsi="Arial" w:hint="default"/>
      </w:rPr>
    </w:lvl>
    <w:lvl w:ilvl="4" w:tplc="2F18217C" w:tentative="1">
      <w:start w:val="1"/>
      <w:numFmt w:val="bullet"/>
      <w:lvlText w:val="•"/>
      <w:lvlJc w:val="left"/>
      <w:pPr>
        <w:tabs>
          <w:tab w:val="num" w:pos="3600"/>
        </w:tabs>
        <w:ind w:left="3600" w:hanging="360"/>
      </w:pPr>
      <w:rPr>
        <w:rFonts w:ascii="Arial" w:hAnsi="Arial" w:hint="default"/>
      </w:rPr>
    </w:lvl>
    <w:lvl w:ilvl="5" w:tplc="D2E2BCFA" w:tentative="1">
      <w:start w:val="1"/>
      <w:numFmt w:val="bullet"/>
      <w:lvlText w:val="•"/>
      <w:lvlJc w:val="left"/>
      <w:pPr>
        <w:tabs>
          <w:tab w:val="num" w:pos="4320"/>
        </w:tabs>
        <w:ind w:left="4320" w:hanging="360"/>
      </w:pPr>
      <w:rPr>
        <w:rFonts w:ascii="Arial" w:hAnsi="Arial" w:hint="default"/>
      </w:rPr>
    </w:lvl>
    <w:lvl w:ilvl="6" w:tplc="72C42B3E" w:tentative="1">
      <w:start w:val="1"/>
      <w:numFmt w:val="bullet"/>
      <w:lvlText w:val="•"/>
      <w:lvlJc w:val="left"/>
      <w:pPr>
        <w:tabs>
          <w:tab w:val="num" w:pos="5040"/>
        </w:tabs>
        <w:ind w:left="5040" w:hanging="360"/>
      </w:pPr>
      <w:rPr>
        <w:rFonts w:ascii="Arial" w:hAnsi="Arial" w:hint="default"/>
      </w:rPr>
    </w:lvl>
    <w:lvl w:ilvl="7" w:tplc="3C82A108" w:tentative="1">
      <w:start w:val="1"/>
      <w:numFmt w:val="bullet"/>
      <w:lvlText w:val="•"/>
      <w:lvlJc w:val="left"/>
      <w:pPr>
        <w:tabs>
          <w:tab w:val="num" w:pos="5760"/>
        </w:tabs>
        <w:ind w:left="5760" w:hanging="360"/>
      </w:pPr>
      <w:rPr>
        <w:rFonts w:ascii="Arial" w:hAnsi="Arial" w:hint="default"/>
      </w:rPr>
    </w:lvl>
    <w:lvl w:ilvl="8" w:tplc="2D5A2F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7AF9"/>
    <w:multiLevelType w:val="hybridMultilevel"/>
    <w:tmpl w:val="DC3EF7E6"/>
    <w:lvl w:ilvl="0" w:tplc="E2E88ADE">
      <w:start w:val="1"/>
      <w:numFmt w:val="bullet"/>
      <w:lvlText w:val="•"/>
      <w:lvlJc w:val="left"/>
      <w:pPr>
        <w:tabs>
          <w:tab w:val="num" w:pos="720"/>
        </w:tabs>
        <w:ind w:left="720" w:hanging="360"/>
      </w:pPr>
      <w:rPr>
        <w:rFonts w:ascii="Arial" w:hAnsi="Arial" w:hint="default"/>
      </w:rPr>
    </w:lvl>
    <w:lvl w:ilvl="1" w:tplc="EF10D3E6" w:tentative="1">
      <w:start w:val="1"/>
      <w:numFmt w:val="bullet"/>
      <w:lvlText w:val="•"/>
      <w:lvlJc w:val="left"/>
      <w:pPr>
        <w:tabs>
          <w:tab w:val="num" w:pos="1440"/>
        </w:tabs>
        <w:ind w:left="1440" w:hanging="360"/>
      </w:pPr>
      <w:rPr>
        <w:rFonts w:ascii="Arial" w:hAnsi="Arial" w:hint="default"/>
      </w:rPr>
    </w:lvl>
    <w:lvl w:ilvl="2" w:tplc="DB3E8256" w:tentative="1">
      <w:start w:val="1"/>
      <w:numFmt w:val="bullet"/>
      <w:lvlText w:val="•"/>
      <w:lvlJc w:val="left"/>
      <w:pPr>
        <w:tabs>
          <w:tab w:val="num" w:pos="2160"/>
        </w:tabs>
        <w:ind w:left="2160" w:hanging="360"/>
      </w:pPr>
      <w:rPr>
        <w:rFonts w:ascii="Arial" w:hAnsi="Arial" w:hint="default"/>
      </w:rPr>
    </w:lvl>
    <w:lvl w:ilvl="3" w:tplc="B7EA1D28" w:tentative="1">
      <w:start w:val="1"/>
      <w:numFmt w:val="bullet"/>
      <w:lvlText w:val="•"/>
      <w:lvlJc w:val="left"/>
      <w:pPr>
        <w:tabs>
          <w:tab w:val="num" w:pos="2880"/>
        </w:tabs>
        <w:ind w:left="2880" w:hanging="360"/>
      </w:pPr>
      <w:rPr>
        <w:rFonts w:ascii="Arial" w:hAnsi="Arial" w:hint="default"/>
      </w:rPr>
    </w:lvl>
    <w:lvl w:ilvl="4" w:tplc="D6B6A77A" w:tentative="1">
      <w:start w:val="1"/>
      <w:numFmt w:val="bullet"/>
      <w:lvlText w:val="•"/>
      <w:lvlJc w:val="left"/>
      <w:pPr>
        <w:tabs>
          <w:tab w:val="num" w:pos="3600"/>
        </w:tabs>
        <w:ind w:left="3600" w:hanging="360"/>
      </w:pPr>
      <w:rPr>
        <w:rFonts w:ascii="Arial" w:hAnsi="Arial" w:hint="default"/>
      </w:rPr>
    </w:lvl>
    <w:lvl w:ilvl="5" w:tplc="7312EBFA" w:tentative="1">
      <w:start w:val="1"/>
      <w:numFmt w:val="bullet"/>
      <w:lvlText w:val="•"/>
      <w:lvlJc w:val="left"/>
      <w:pPr>
        <w:tabs>
          <w:tab w:val="num" w:pos="4320"/>
        </w:tabs>
        <w:ind w:left="4320" w:hanging="360"/>
      </w:pPr>
      <w:rPr>
        <w:rFonts w:ascii="Arial" w:hAnsi="Arial" w:hint="default"/>
      </w:rPr>
    </w:lvl>
    <w:lvl w:ilvl="6" w:tplc="6F78DBE2" w:tentative="1">
      <w:start w:val="1"/>
      <w:numFmt w:val="bullet"/>
      <w:lvlText w:val="•"/>
      <w:lvlJc w:val="left"/>
      <w:pPr>
        <w:tabs>
          <w:tab w:val="num" w:pos="5040"/>
        </w:tabs>
        <w:ind w:left="5040" w:hanging="360"/>
      </w:pPr>
      <w:rPr>
        <w:rFonts w:ascii="Arial" w:hAnsi="Arial" w:hint="default"/>
      </w:rPr>
    </w:lvl>
    <w:lvl w:ilvl="7" w:tplc="2AF2F1D4" w:tentative="1">
      <w:start w:val="1"/>
      <w:numFmt w:val="bullet"/>
      <w:lvlText w:val="•"/>
      <w:lvlJc w:val="left"/>
      <w:pPr>
        <w:tabs>
          <w:tab w:val="num" w:pos="5760"/>
        </w:tabs>
        <w:ind w:left="5760" w:hanging="360"/>
      </w:pPr>
      <w:rPr>
        <w:rFonts w:ascii="Arial" w:hAnsi="Arial" w:hint="default"/>
      </w:rPr>
    </w:lvl>
    <w:lvl w:ilvl="8" w:tplc="DD2A1A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313580"/>
    <w:multiLevelType w:val="hybridMultilevel"/>
    <w:tmpl w:val="42401FAC"/>
    <w:lvl w:ilvl="0" w:tplc="93E65E9E">
      <w:start w:val="1"/>
      <w:numFmt w:val="bullet"/>
      <w:lvlText w:val="•"/>
      <w:lvlJc w:val="left"/>
      <w:pPr>
        <w:tabs>
          <w:tab w:val="num" w:pos="720"/>
        </w:tabs>
        <w:ind w:left="720" w:hanging="360"/>
      </w:pPr>
      <w:rPr>
        <w:rFonts w:ascii="Arial" w:hAnsi="Arial" w:hint="default"/>
      </w:rPr>
    </w:lvl>
    <w:lvl w:ilvl="1" w:tplc="439E6EE0">
      <w:start w:val="1"/>
      <w:numFmt w:val="bullet"/>
      <w:lvlText w:val="•"/>
      <w:lvlJc w:val="left"/>
      <w:pPr>
        <w:tabs>
          <w:tab w:val="num" w:pos="1440"/>
        </w:tabs>
        <w:ind w:left="1440" w:hanging="360"/>
      </w:pPr>
      <w:rPr>
        <w:rFonts w:ascii="Arial" w:hAnsi="Arial" w:hint="default"/>
      </w:rPr>
    </w:lvl>
    <w:lvl w:ilvl="2" w:tplc="1DCA2ABC">
      <w:start w:val="1"/>
      <w:numFmt w:val="bullet"/>
      <w:lvlText w:val="•"/>
      <w:lvlJc w:val="left"/>
      <w:pPr>
        <w:tabs>
          <w:tab w:val="num" w:pos="2160"/>
        </w:tabs>
        <w:ind w:left="2160" w:hanging="360"/>
      </w:pPr>
      <w:rPr>
        <w:rFonts w:ascii="Arial" w:hAnsi="Arial" w:hint="default"/>
      </w:rPr>
    </w:lvl>
    <w:lvl w:ilvl="3" w:tplc="EBE6788A" w:tentative="1">
      <w:start w:val="1"/>
      <w:numFmt w:val="bullet"/>
      <w:lvlText w:val="•"/>
      <w:lvlJc w:val="left"/>
      <w:pPr>
        <w:tabs>
          <w:tab w:val="num" w:pos="2880"/>
        </w:tabs>
        <w:ind w:left="2880" w:hanging="360"/>
      </w:pPr>
      <w:rPr>
        <w:rFonts w:ascii="Arial" w:hAnsi="Arial" w:hint="default"/>
      </w:rPr>
    </w:lvl>
    <w:lvl w:ilvl="4" w:tplc="BF7EEA92" w:tentative="1">
      <w:start w:val="1"/>
      <w:numFmt w:val="bullet"/>
      <w:lvlText w:val="•"/>
      <w:lvlJc w:val="left"/>
      <w:pPr>
        <w:tabs>
          <w:tab w:val="num" w:pos="3600"/>
        </w:tabs>
        <w:ind w:left="3600" w:hanging="360"/>
      </w:pPr>
      <w:rPr>
        <w:rFonts w:ascii="Arial" w:hAnsi="Arial" w:hint="default"/>
      </w:rPr>
    </w:lvl>
    <w:lvl w:ilvl="5" w:tplc="8CB684F0" w:tentative="1">
      <w:start w:val="1"/>
      <w:numFmt w:val="bullet"/>
      <w:lvlText w:val="•"/>
      <w:lvlJc w:val="left"/>
      <w:pPr>
        <w:tabs>
          <w:tab w:val="num" w:pos="4320"/>
        </w:tabs>
        <w:ind w:left="4320" w:hanging="360"/>
      </w:pPr>
      <w:rPr>
        <w:rFonts w:ascii="Arial" w:hAnsi="Arial" w:hint="default"/>
      </w:rPr>
    </w:lvl>
    <w:lvl w:ilvl="6" w:tplc="7DFEE38E" w:tentative="1">
      <w:start w:val="1"/>
      <w:numFmt w:val="bullet"/>
      <w:lvlText w:val="•"/>
      <w:lvlJc w:val="left"/>
      <w:pPr>
        <w:tabs>
          <w:tab w:val="num" w:pos="5040"/>
        </w:tabs>
        <w:ind w:left="5040" w:hanging="360"/>
      </w:pPr>
      <w:rPr>
        <w:rFonts w:ascii="Arial" w:hAnsi="Arial" w:hint="default"/>
      </w:rPr>
    </w:lvl>
    <w:lvl w:ilvl="7" w:tplc="4D2E6FD2" w:tentative="1">
      <w:start w:val="1"/>
      <w:numFmt w:val="bullet"/>
      <w:lvlText w:val="•"/>
      <w:lvlJc w:val="left"/>
      <w:pPr>
        <w:tabs>
          <w:tab w:val="num" w:pos="5760"/>
        </w:tabs>
        <w:ind w:left="5760" w:hanging="360"/>
      </w:pPr>
      <w:rPr>
        <w:rFonts w:ascii="Arial" w:hAnsi="Arial" w:hint="default"/>
      </w:rPr>
    </w:lvl>
    <w:lvl w:ilvl="8" w:tplc="66A0A1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1F5CA3"/>
    <w:multiLevelType w:val="hybridMultilevel"/>
    <w:tmpl w:val="262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7784E"/>
    <w:multiLevelType w:val="hybridMultilevel"/>
    <w:tmpl w:val="1C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07B6"/>
    <w:multiLevelType w:val="hybridMultilevel"/>
    <w:tmpl w:val="F36E75A4"/>
    <w:lvl w:ilvl="0" w:tplc="7F1E482C">
      <w:start w:val="1"/>
      <w:numFmt w:val="bullet"/>
      <w:lvlText w:val="•"/>
      <w:lvlJc w:val="left"/>
      <w:pPr>
        <w:tabs>
          <w:tab w:val="num" w:pos="360"/>
        </w:tabs>
        <w:ind w:left="360" w:hanging="360"/>
      </w:pPr>
      <w:rPr>
        <w:rFonts w:ascii="Arial" w:hAnsi="Arial" w:hint="default"/>
      </w:rPr>
    </w:lvl>
    <w:lvl w:ilvl="1" w:tplc="194AA396">
      <w:numFmt w:val="bullet"/>
      <w:lvlText w:val="–"/>
      <w:lvlJc w:val="left"/>
      <w:pPr>
        <w:tabs>
          <w:tab w:val="num" w:pos="1080"/>
        </w:tabs>
        <w:ind w:left="1080" w:hanging="360"/>
      </w:pPr>
      <w:rPr>
        <w:rFonts w:ascii="Arial" w:hAnsi="Arial" w:hint="default"/>
      </w:rPr>
    </w:lvl>
    <w:lvl w:ilvl="2" w:tplc="2522F2E8" w:tentative="1">
      <w:start w:val="1"/>
      <w:numFmt w:val="bullet"/>
      <w:lvlText w:val="•"/>
      <w:lvlJc w:val="left"/>
      <w:pPr>
        <w:tabs>
          <w:tab w:val="num" w:pos="1800"/>
        </w:tabs>
        <w:ind w:left="1800" w:hanging="360"/>
      </w:pPr>
      <w:rPr>
        <w:rFonts w:ascii="Arial" w:hAnsi="Arial" w:hint="default"/>
      </w:rPr>
    </w:lvl>
    <w:lvl w:ilvl="3" w:tplc="5A8ADD2A" w:tentative="1">
      <w:start w:val="1"/>
      <w:numFmt w:val="bullet"/>
      <w:lvlText w:val="•"/>
      <w:lvlJc w:val="left"/>
      <w:pPr>
        <w:tabs>
          <w:tab w:val="num" w:pos="2520"/>
        </w:tabs>
        <w:ind w:left="2520" w:hanging="360"/>
      </w:pPr>
      <w:rPr>
        <w:rFonts w:ascii="Arial" w:hAnsi="Arial" w:hint="default"/>
      </w:rPr>
    </w:lvl>
    <w:lvl w:ilvl="4" w:tplc="425E7468" w:tentative="1">
      <w:start w:val="1"/>
      <w:numFmt w:val="bullet"/>
      <w:lvlText w:val="•"/>
      <w:lvlJc w:val="left"/>
      <w:pPr>
        <w:tabs>
          <w:tab w:val="num" w:pos="3240"/>
        </w:tabs>
        <w:ind w:left="3240" w:hanging="360"/>
      </w:pPr>
      <w:rPr>
        <w:rFonts w:ascii="Arial" w:hAnsi="Arial" w:hint="default"/>
      </w:rPr>
    </w:lvl>
    <w:lvl w:ilvl="5" w:tplc="4ADEA0B2" w:tentative="1">
      <w:start w:val="1"/>
      <w:numFmt w:val="bullet"/>
      <w:lvlText w:val="•"/>
      <w:lvlJc w:val="left"/>
      <w:pPr>
        <w:tabs>
          <w:tab w:val="num" w:pos="3960"/>
        </w:tabs>
        <w:ind w:left="3960" w:hanging="360"/>
      </w:pPr>
      <w:rPr>
        <w:rFonts w:ascii="Arial" w:hAnsi="Arial" w:hint="default"/>
      </w:rPr>
    </w:lvl>
    <w:lvl w:ilvl="6" w:tplc="6408F234" w:tentative="1">
      <w:start w:val="1"/>
      <w:numFmt w:val="bullet"/>
      <w:lvlText w:val="•"/>
      <w:lvlJc w:val="left"/>
      <w:pPr>
        <w:tabs>
          <w:tab w:val="num" w:pos="4680"/>
        </w:tabs>
        <w:ind w:left="4680" w:hanging="360"/>
      </w:pPr>
      <w:rPr>
        <w:rFonts w:ascii="Arial" w:hAnsi="Arial" w:hint="default"/>
      </w:rPr>
    </w:lvl>
    <w:lvl w:ilvl="7" w:tplc="6988E01C" w:tentative="1">
      <w:start w:val="1"/>
      <w:numFmt w:val="bullet"/>
      <w:lvlText w:val="•"/>
      <w:lvlJc w:val="left"/>
      <w:pPr>
        <w:tabs>
          <w:tab w:val="num" w:pos="5400"/>
        </w:tabs>
        <w:ind w:left="5400" w:hanging="360"/>
      </w:pPr>
      <w:rPr>
        <w:rFonts w:ascii="Arial" w:hAnsi="Arial" w:hint="default"/>
      </w:rPr>
    </w:lvl>
    <w:lvl w:ilvl="8" w:tplc="3AAEB5B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D64DD"/>
    <w:multiLevelType w:val="hybridMultilevel"/>
    <w:tmpl w:val="5CA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83E6D"/>
    <w:multiLevelType w:val="hybridMultilevel"/>
    <w:tmpl w:val="2CBCAD74"/>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A1841"/>
    <w:multiLevelType w:val="hybridMultilevel"/>
    <w:tmpl w:val="4F64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D19C7"/>
    <w:multiLevelType w:val="hybridMultilevel"/>
    <w:tmpl w:val="5D3EAC66"/>
    <w:lvl w:ilvl="0" w:tplc="503A3F50">
      <w:start w:val="1"/>
      <w:numFmt w:val="bullet"/>
      <w:lvlText w:val="•"/>
      <w:lvlJc w:val="left"/>
      <w:pPr>
        <w:tabs>
          <w:tab w:val="num" w:pos="720"/>
        </w:tabs>
        <w:ind w:left="720" w:hanging="360"/>
      </w:pPr>
      <w:rPr>
        <w:rFonts w:ascii="Arial" w:hAnsi="Arial" w:hint="default"/>
      </w:rPr>
    </w:lvl>
    <w:lvl w:ilvl="1" w:tplc="297E5048" w:tentative="1">
      <w:start w:val="1"/>
      <w:numFmt w:val="bullet"/>
      <w:lvlText w:val="•"/>
      <w:lvlJc w:val="left"/>
      <w:pPr>
        <w:tabs>
          <w:tab w:val="num" w:pos="1440"/>
        </w:tabs>
        <w:ind w:left="1440" w:hanging="360"/>
      </w:pPr>
      <w:rPr>
        <w:rFonts w:ascii="Arial" w:hAnsi="Arial" w:hint="default"/>
      </w:rPr>
    </w:lvl>
    <w:lvl w:ilvl="2" w:tplc="5CE89936" w:tentative="1">
      <w:start w:val="1"/>
      <w:numFmt w:val="bullet"/>
      <w:lvlText w:val="•"/>
      <w:lvlJc w:val="left"/>
      <w:pPr>
        <w:tabs>
          <w:tab w:val="num" w:pos="2160"/>
        </w:tabs>
        <w:ind w:left="2160" w:hanging="360"/>
      </w:pPr>
      <w:rPr>
        <w:rFonts w:ascii="Arial" w:hAnsi="Arial" w:hint="default"/>
      </w:rPr>
    </w:lvl>
    <w:lvl w:ilvl="3" w:tplc="24427F9E" w:tentative="1">
      <w:start w:val="1"/>
      <w:numFmt w:val="bullet"/>
      <w:lvlText w:val="•"/>
      <w:lvlJc w:val="left"/>
      <w:pPr>
        <w:tabs>
          <w:tab w:val="num" w:pos="2880"/>
        </w:tabs>
        <w:ind w:left="2880" w:hanging="360"/>
      </w:pPr>
      <w:rPr>
        <w:rFonts w:ascii="Arial" w:hAnsi="Arial" w:hint="default"/>
      </w:rPr>
    </w:lvl>
    <w:lvl w:ilvl="4" w:tplc="689A6D8E" w:tentative="1">
      <w:start w:val="1"/>
      <w:numFmt w:val="bullet"/>
      <w:lvlText w:val="•"/>
      <w:lvlJc w:val="left"/>
      <w:pPr>
        <w:tabs>
          <w:tab w:val="num" w:pos="3600"/>
        </w:tabs>
        <w:ind w:left="3600" w:hanging="360"/>
      </w:pPr>
      <w:rPr>
        <w:rFonts w:ascii="Arial" w:hAnsi="Arial" w:hint="default"/>
      </w:rPr>
    </w:lvl>
    <w:lvl w:ilvl="5" w:tplc="585C5B6E" w:tentative="1">
      <w:start w:val="1"/>
      <w:numFmt w:val="bullet"/>
      <w:lvlText w:val="•"/>
      <w:lvlJc w:val="left"/>
      <w:pPr>
        <w:tabs>
          <w:tab w:val="num" w:pos="4320"/>
        </w:tabs>
        <w:ind w:left="4320" w:hanging="360"/>
      </w:pPr>
      <w:rPr>
        <w:rFonts w:ascii="Arial" w:hAnsi="Arial" w:hint="default"/>
      </w:rPr>
    </w:lvl>
    <w:lvl w:ilvl="6" w:tplc="0F9AD56E" w:tentative="1">
      <w:start w:val="1"/>
      <w:numFmt w:val="bullet"/>
      <w:lvlText w:val="•"/>
      <w:lvlJc w:val="left"/>
      <w:pPr>
        <w:tabs>
          <w:tab w:val="num" w:pos="5040"/>
        </w:tabs>
        <w:ind w:left="5040" w:hanging="360"/>
      </w:pPr>
      <w:rPr>
        <w:rFonts w:ascii="Arial" w:hAnsi="Arial" w:hint="default"/>
      </w:rPr>
    </w:lvl>
    <w:lvl w:ilvl="7" w:tplc="99F4A83A" w:tentative="1">
      <w:start w:val="1"/>
      <w:numFmt w:val="bullet"/>
      <w:lvlText w:val="•"/>
      <w:lvlJc w:val="left"/>
      <w:pPr>
        <w:tabs>
          <w:tab w:val="num" w:pos="5760"/>
        </w:tabs>
        <w:ind w:left="5760" w:hanging="360"/>
      </w:pPr>
      <w:rPr>
        <w:rFonts w:ascii="Arial" w:hAnsi="Arial" w:hint="default"/>
      </w:rPr>
    </w:lvl>
    <w:lvl w:ilvl="8" w:tplc="275685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C43342"/>
    <w:multiLevelType w:val="hybridMultilevel"/>
    <w:tmpl w:val="58EA8BB6"/>
    <w:lvl w:ilvl="0" w:tplc="552E4514">
      <w:start w:val="1"/>
      <w:numFmt w:val="bullet"/>
      <w:lvlText w:val="•"/>
      <w:lvlJc w:val="left"/>
      <w:pPr>
        <w:tabs>
          <w:tab w:val="num" w:pos="720"/>
        </w:tabs>
        <w:ind w:left="720" w:hanging="360"/>
      </w:pPr>
      <w:rPr>
        <w:rFonts w:ascii="Arial" w:hAnsi="Arial" w:hint="default"/>
      </w:rPr>
    </w:lvl>
    <w:lvl w:ilvl="1" w:tplc="6D00110E" w:tentative="1">
      <w:start w:val="1"/>
      <w:numFmt w:val="bullet"/>
      <w:lvlText w:val="•"/>
      <w:lvlJc w:val="left"/>
      <w:pPr>
        <w:tabs>
          <w:tab w:val="num" w:pos="1440"/>
        </w:tabs>
        <w:ind w:left="1440" w:hanging="360"/>
      </w:pPr>
      <w:rPr>
        <w:rFonts w:ascii="Arial" w:hAnsi="Arial" w:hint="default"/>
      </w:rPr>
    </w:lvl>
    <w:lvl w:ilvl="2" w:tplc="8C18DCE0" w:tentative="1">
      <w:start w:val="1"/>
      <w:numFmt w:val="bullet"/>
      <w:lvlText w:val="•"/>
      <w:lvlJc w:val="left"/>
      <w:pPr>
        <w:tabs>
          <w:tab w:val="num" w:pos="2160"/>
        </w:tabs>
        <w:ind w:left="2160" w:hanging="360"/>
      </w:pPr>
      <w:rPr>
        <w:rFonts w:ascii="Arial" w:hAnsi="Arial" w:hint="default"/>
      </w:rPr>
    </w:lvl>
    <w:lvl w:ilvl="3" w:tplc="123E5990" w:tentative="1">
      <w:start w:val="1"/>
      <w:numFmt w:val="bullet"/>
      <w:lvlText w:val="•"/>
      <w:lvlJc w:val="left"/>
      <w:pPr>
        <w:tabs>
          <w:tab w:val="num" w:pos="2880"/>
        </w:tabs>
        <w:ind w:left="2880" w:hanging="360"/>
      </w:pPr>
      <w:rPr>
        <w:rFonts w:ascii="Arial" w:hAnsi="Arial" w:hint="default"/>
      </w:rPr>
    </w:lvl>
    <w:lvl w:ilvl="4" w:tplc="76D40E08" w:tentative="1">
      <w:start w:val="1"/>
      <w:numFmt w:val="bullet"/>
      <w:lvlText w:val="•"/>
      <w:lvlJc w:val="left"/>
      <w:pPr>
        <w:tabs>
          <w:tab w:val="num" w:pos="3600"/>
        </w:tabs>
        <w:ind w:left="3600" w:hanging="360"/>
      </w:pPr>
      <w:rPr>
        <w:rFonts w:ascii="Arial" w:hAnsi="Arial" w:hint="default"/>
      </w:rPr>
    </w:lvl>
    <w:lvl w:ilvl="5" w:tplc="9C9C91D6" w:tentative="1">
      <w:start w:val="1"/>
      <w:numFmt w:val="bullet"/>
      <w:lvlText w:val="•"/>
      <w:lvlJc w:val="left"/>
      <w:pPr>
        <w:tabs>
          <w:tab w:val="num" w:pos="4320"/>
        </w:tabs>
        <w:ind w:left="4320" w:hanging="360"/>
      </w:pPr>
      <w:rPr>
        <w:rFonts w:ascii="Arial" w:hAnsi="Arial" w:hint="default"/>
      </w:rPr>
    </w:lvl>
    <w:lvl w:ilvl="6" w:tplc="3AE27034" w:tentative="1">
      <w:start w:val="1"/>
      <w:numFmt w:val="bullet"/>
      <w:lvlText w:val="•"/>
      <w:lvlJc w:val="left"/>
      <w:pPr>
        <w:tabs>
          <w:tab w:val="num" w:pos="5040"/>
        </w:tabs>
        <w:ind w:left="5040" w:hanging="360"/>
      </w:pPr>
      <w:rPr>
        <w:rFonts w:ascii="Arial" w:hAnsi="Arial" w:hint="default"/>
      </w:rPr>
    </w:lvl>
    <w:lvl w:ilvl="7" w:tplc="FFA06A12" w:tentative="1">
      <w:start w:val="1"/>
      <w:numFmt w:val="bullet"/>
      <w:lvlText w:val="•"/>
      <w:lvlJc w:val="left"/>
      <w:pPr>
        <w:tabs>
          <w:tab w:val="num" w:pos="5760"/>
        </w:tabs>
        <w:ind w:left="5760" w:hanging="360"/>
      </w:pPr>
      <w:rPr>
        <w:rFonts w:ascii="Arial" w:hAnsi="Arial" w:hint="default"/>
      </w:rPr>
    </w:lvl>
    <w:lvl w:ilvl="8" w:tplc="8D4AC4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A3828"/>
    <w:multiLevelType w:val="hybridMultilevel"/>
    <w:tmpl w:val="11A0860E"/>
    <w:lvl w:ilvl="0" w:tplc="461606D6">
      <w:start w:val="1"/>
      <w:numFmt w:val="bullet"/>
      <w:lvlText w:val="•"/>
      <w:lvlJc w:val="left"/>
      <w:pPr>
        <w:tabs>
          <w:tab w:val="num" w:pos="720"/>
        </w:tabs>
        <w:ind w:left="720" w:hanging="360"/>
      </w:pPr>
      <w:rPr>
        <w:rFonts w:ascii="Arial" w:hAnsi="Arial" w:hint="default"/>
      </w:rPr>
    </w:lvl>
    <w:lvl w:ilvl="1" w:tplc="8FD8C372" w:tentative="1">
      <w:start w:val="1"/>
      <w:numFmt w:val="bullet"/>
      <w:lvlText w:val="•"/>
      <w:lvlJc w:val="left"/>
      <w:pPr>
        <w:tabs>
          <w:tab w:val="num" w:pos="1440"/>
        </w:tabs>
        <w:ind w:left="1440" w:hanging="360"/>
      </w:pPr>
      <w:rPr>
        <w:rFonts w:ascii="Arial" w:hAnsi="Arial" w:hint="default"/>
      </w:rPr>
    </w:lvl>
    <w:lvl w:ilvl="2" w:tplc="8E2E006C" w:tentative="1">
      <w:start w:val="1"/>
      <w:numFmt w:val="bullet"/>
      <w:lvlText w:val="•"/>
      <w:lvlJc w:val="left"/>
      <w:pPr>
        <w:tabs>
          <w:tab w:val="num" w:pos="2160"/>
        </w:tabs>
        <w:ind w:left="2160" w:hanging="360"/>
      </w:pPr>
      <w:rPr>
        <w:rFonts w:ascii="Arial" w:hAnsi="Arial" w:hint="default"/>
      </w:rPr>
    </w:lvl>
    <w:lvl w:ilvl="3" w:tplc="A8E25B92" w:tentative="1">
      <w:start w:val="1"/>
      <w:numFmt w:val="bullet"/>
      <w:lvlText w:val="•"/>
      <w:lvlJc w:val="left"/>
      <w:pPr>
        <w:tabs>
          <w:tab w:val="num" w:pos="2880"/>
        </w:tabs>
        <w:ind w:left="2880" w:hanging="360"/>
      </w:pPr>
      <w:rPr>
        <w:rFonts w:ascii="Arial" w:hAnsi="Arial" w:hint="default"/>
      </w:rPr>
    </w:lvl>
    <w:lvl w:ilvl="4" w:tplc="71762F78" w:tentative="1">
      <w:start w:val="1"/>
      <w:numFmt w:val="bullet"/>
      <w:lvlText w:val="•"/>
      <w:lvlJc w:val="left"/>
      <w:pPr>
        <w:tabs>
          <w:tab w:val="num" w:pos="3600"/>
        </w:tabs>
        <w:ind w:left="3600" w:hanging="360"/>
      </w:pPr>
      <w:rPr>
        <w:rFonts w:ascii="Arial" w:hAnsi="Arial" w:hint="default"/>
      </w:rPr>
    </w:lvl>
    <w:lvl w:ilvl="5" w:tplc="6408098E" w:tentative="1">
      <w:start w:val="1"/>
      <w:numFmt w:val="bullet"/>
      <w:lvlText w:val="•"/>
      <w:lvlJc w:val="left"/>
      <w:pPr>
        <w:tabs>
          <w:tab w:val="num" w:pos="4320"/>
        </w:tabs>
        <w:ind w:left="4320" w:hanging="360"/>
      </w:pPr>
      <w:rPr>
        <w:rFonts w:ascii="Arial" w:hAnsi="Arial" w:hint="default"/>
      </w:rPr>
    </w:lvl>
    <w:lvl w:ilvl="6" w:tplc="D00256CC" w:tentative="1">
      <w:start w:val="1"/>
      <w:numFmt w:val="bullet"/>
      <w:lvlText w:val="•"/>
      <w:lvlJc w:val="left"/>
      <w:pPr>
        <w:tabs>
          <w:tab w:val="num" w:pos="5040"/>
        </w:tabs>
        <w:ind w:left="5040" w:hanging="360"/>
      </w:pPr>
      <w:rPr>
        <w:rFonts w:ascii="Arial" w:hAnsi="Arial" w:hint="default"/>
      </w:rPr>
    </w:lvl>
    <w:lvl w:ilvl="7" w:tplc="670232F4" w:tentative="1">
      <w:start w:val="1"/>
      <w:numFmt w:val="bullet"/>
      <w:lvlText w:val="•"/>
      <w:lvlJc w:val="left"/>
      <w:pPr>
        <w:tabs>
          <w:tab w:val="num" w:pos="5760"/>
        </w:tabs>
        <w:ind w:left="5760" w:hanging="360"/>
      </w:pPr>
      <w:rPr>
        <w:rFonts w:ascii="Arial" w:hAnsi="Arial" w:hint="default"/>
      </w:rPr>
    </w:lvl>
    <w:lvl w:ilvl="8" w:tplc="286C43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655D1D"/>
    <w:multiLevelType w:val="hybridMultilevel"/>
    <w:tmpl w:val="BFD27C68"/>
    <w:lvl w:ilvl="0" w:tplc="26E21DCC">
      <w:start w:val="1"/>
      <w:numFmt w:val="bullet"/>
      <w:lvlText w:val="•"/>
      <w:lvlJc w:val="left"/>
      <w:pPr>
        <w:tabs>
          <w:tab w:val="num" w:pos="720"/>
        </w:tabs>
        <w:ind w:left="720" w:hanging="360"/>
      </w:pPr>
      <w:rPr>
        <w:rFonts w:ascii="Arial" w:hAnsi="Arial" w:hint="default"/>
      </w:rPr>
    </w:lvl>
    <w:lvl w:ilvl="1" w:tplc="8B548814" w:tentative="1">
      <w:start w:val="1"/>
      <w:numFmt w:val="bullet"/>
      <w:lvlText w:val="•"/>
      <w:lvlJc w:val="left"/>
      <w:pPr>
        <w:tabs>
          <w:tab w:val="num" w:pos="1440"/>
        </w:tabs>
        <w:ind w:left="1440" w:hanging="360"/>
      </w:pPr>
      <w:rPr>
        <w:rFonts w:ascii="Arial" w:hAnsi="Arial" w:hint="default"/>
      </w:rPr>
    </w:lvl>
    <w:lvl w:ilvl="2" w:tplc="EFB807EC" w:tentative="1">
      <w:start w:val="1"/>
      <w:numFmt w:val="bullet"/>
      <w:lvlText w:val="•"/>
      <w:lvlJc w:val="left"/>
      <w:pPr>
        <w:tabs>
          <w:tab w:val="num" w:pos="2160"/>
        </w:tabs>
        <w:ind w:left="2160" w:hanging="360"/>
      </w:pPr>
      <w:rPr>
        <w:rFonts w:ascii="Arial" w:hAnsi="Arial" w:hint="default"/>
      </w:rPr>
    </w:lvl>
    <w:lvl w:ilvl="3" w:tplc="55DA23A4" w:tentative="1">
      <w:start w:val="1"/>
      <w:numFmt w:val="bullet"/>
      <w:lvlText w:val="•"/>
      <w:lvlJc w:val="left"/>
      <w:pPr>
        <w:tabs>
          <w:tab w:val="num" w:pos="2880"/>
        </w:tabs>
        <w:ind w:left="2880" w:hanging="360"/>
      </w:pPr>
      <w:rPr>
        <w:rFonts w:ascii="Arial" w:hAnsi="Arial" w:hint="default"/>
      </w:rPr>
    </w:lvl>
    <w:lvl w:ilvl="4" w:tplc="CAA0128C" w:tentative="1">
      <w:start w:val="1"/>
      <w:numFmt w:val="bullet"/>
      <w:lvlText w:val="•"/>
      <w:lvlJc w:val="left"/>
      <w:pPr>
        <w:tabs>
          <w:tab w:val="num" w:pos="3600"/>
        </w:tabs>
        <w:ind w:left="3600" w:hanging="360"/>
      </w:pPr>
      <w:rPr>
        <w:rFonts w:ascii="Arial" w:hAnsi="Arial" w:hint="default"/>
      </w:rPr>
    </w:lvl>
    <w:lvl w:ilvl="5" w:tplc="025865CC" w:tentative="1">
      <w:start w:val="1"/>
      <w:numFmt w:val="bullet"/>
      <w:lvlText w:val="•"/>
      <w:lvlJc w:val="left"/>
      <w:pPr>
        <w:tabs>
          <w:tab w:val="num" w:pos="4320"/>
        </w:tabs>
        <w:ind w:left="4320" w:hanging="360"/>
      </w:pPr>
      <w:rPr>
        <w:rFonts w:ascii="Arial" w:hAnsi="Arial" w:hint="default"/>
      </w:rPr>
    </w:lvl>
    <w:lvl w:ilvl="6" w:tplc="CF8493E0" w:tentative="1">
      <w:start w:val="1"/>
      <w:numFmt w:val="bullet"/>
      <w:lvlText w:val="•"/>
      <w:lvlJc w:val="left"/>
      <w:pPr>
        <w:tabs>
          <w:tab w:val="num" w:pos="5040"/>
        </w:tabs>
        <w:ind w:left="5040" w:hanging="360"/>
      </w:pPr>
      <w:rPr>
        <w:rFonts w:ascii="Arial" w:hAnsi="Arial" w:hint="default"/>
      </w:rPr>
    </w:lvl>
    <w:lvl w:ilvl="7" w:tplc="5D9EDC70" w:tentative="1">
      <w:start w:val="1"/>
      <w:numFmt w:val="bullet"/>
      <w:lvlText w:val="•"/>
      <w:lvlJc w:val="left"/>
      <w:pPr>
        <w:tabs>
          <w:tab w:val="num" w:pos="5760"/>
        </w:tabs>
        <w:ind w:left="5760" w:hanging="360"/>
      </w:pPr>
      <w:rPr>
        <w:rFonts w:ascii="Arial" w:hAnsi="Arial" w:hint="default"/>
      </w:rPr>
    </w:lvl>
    <w:lvl w:ilvl="8" w:tplc="5E24128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7"/>
  </w:num>
  <w:num w:numId="4">
    <w:abstractNumId w:val="18"/>
  </w:num>
  <w:num w:numId="5">
    <w:abstractNumId w:val="10"/>
  </w:num>
  <w:num w:numId="6">
    <w:abstractNumId w:val="3"/>
  </w:num>
  <w:num w:numId="7">
    <w:abstractNumId w:val="17"/>
  </w:num>
  <w:num w:numId="8">
    <w:abstractNumId w:val="1"/>
  </w:num>
  <w:num w:numId="9">
    <w:abstractNumId w:val="6"/>
  </w:num>
  <w:num w:numId="10">
    <w:abstractNumId w:val="9"/>
  </w:num>
  <w:num w:numId="11">
    <w:abstractNumId w:val="11"/>
  </w:num>
  <w:num w:numId="12">
    <w:abstractNumId w:val="8"/>
  </w:num>
  <w:num w:numId="13">
    <w:abstractNumId w:val="0"/>
  </w:num>
  <w:num w:numId="14">
    <w:abstractNumId w:val="2"/>
  </w:num>
  <w:num w:numId="15">
    <w:abstractNumId w:val="16"/>
  </w:num>
  <w:num w:numId="16">
    <w:abstractNumId w:val="20"/>
  </w:num>
  <w:num w:numId="17">
    <w:abstractNumId w:val="5"/>
  </w:num>
  <w:num w:numId="18">
    <w:abstractNumId w:val="4"/>
  </w:num>
  <w:num w:numId="19">
    <w:abstractNumId w:val="15"/>
  </w:num>
  <w:num w:numId="20">
    <w:abstractNumId w:val="14"/>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8FANjLHIUtAAAA"/>
  </w:docVars>
  <w:rsids>
    <w:rsidRoot w:val="00A97632"/>
    <w:rsid w:val="00002C2E"/>
    <w:rsid w:val="00005085"/>
    <w:rsid w:val="000055CF"/>
    <w:rsid w:val="0000593A"/>
    <w:rsid w:val="00007E28"/>
    <w:rsid w:val="0001003F"/>
    <w:rsid w:val="0001190A"/>
    <w:rsid w:val="0001725B"/>
    <w:rsid w:val="00025042"/>
    <w:rsid w:val="00026B8E"/>
    <w:rsid w:val="0002721D"/>
    <w:rsid w:val="00034631"/>
    <w:rsid w:val="00036351"/>
    <w:rsid w:val="00040596"/>
    <w:rsid w:val="000408D4"/>
    <w:rsid w:val="0004572A"/>
    <w:rsid w:val="00050EF2"/>
    <w:rsid w:val="00052BB2"/>
    <w:rsid w:val="00064E8B"/>
    <w:rsid w:val="00076119"/>
    <w:rsid w:val="0008502B"/>
    <w:rsid w:val="00087368"/>
    <w:rsid w:val="000877B0"/>
    <w:rsid w:val="00090279"/>
    <w:rsid w:val="0009131F"/>
    <w:rsid w:val="0009482E"/>
    <w:rsid w:val="00094F1A"/>
    <w:rsid w:val="00097F0A"/>
    <w:rsid w:val="000A36D6"/>
    <w:rsid w:val="000A662F"/>
    <w:rsid w:val="000A67FF"/>
    <w:rsid w:val="000B2F53"/>
    <w:rsid w:val="000B4B7F"/>
    <w:rsid w:val="000B5040"/>
    <w:rsid w:val="000C0F64"/>
    <w:rsid w:val="000C2162"/>
    <w:rsid w:val="000C65C3"/>
    <w:rsid w:val="000D17AD"/>
    <w:rsid w:val="000D789B"/>
    <w:rsid w:val="000E165E"/>
    <w:rsid w:val="000E2ACB"/>
    <w:rsid w:val="000E58F1"/>
    <w:rsid w:val="000F3CC3"/>
    <w:rsid w:val="000F3DE9"/>
    <w:rsid w:val="000F5995"/>
    <w:rsid w:val="000F6B1F"/>
    <w:rsid w:val="00101E81"/>
    <w:rsid w:val="00102F48"/>
    <w:rsid w:val="0010476B"/>
    <w:rsid w:val="00104C37"/>
    <w:rsid w:val="00112E3A"/>
    <w:rsid w:val="0012250E"/>
    <w:rsid w:val="00136130"/>
    <w:rsid w:val="00136D00"/>
    <w:rsid w:val="001405C6"/>
    <w:rsid w:val="00143FDF"/>
    <w:rsid w:val="00147F15"/>
    <w:rsid w:val="0015216B"/>
    <w:rsid w:val="00153F9C"/>
    <w:rsid w:val="00170B92"/>
    <w:rsid w:val="00176EA7"/>
    <w:rsid w:val="001777F5"/>
    <w:rsid w:val="0018180D"/>
    <w:rsid w:val="001856F7"/>
    <w:rsid w:val="00186467"/>
    <w:rsid w:val="001867F9"/>
    <w:rsid w:val="00193D4D"/>
    <w:rsid w:val="001A0C37"/>
    <w:rsid w:val="001A29E6"/>
    <w:rsid w:val="001B5BA7"/>
    <w:rsid w:val="001B6D4A"/>
    <w:rsid w:val="001C3BF4"/>
    <w:rsid w:val="001D5CEA"/>
    <w:rsid w:val="001D603A"/>
    <w:rsid w:val="001D628A"/>
    <w:rsid w:val="001D6FC2"/>
    <w:rsid w:val="001E2411"/>
    <w:rsid w:val="001E2FFB"/>
    <w:rsid w:val="001E46CE"/>
    <w:rsid w:val="001E777B"/>
    <w:rsid w:val="001F2427"/>
    <w:rsid w:val="001F24A2"/>
    <w:rsid w:val="001F483B"/>
    <w:rsid w:val="001F5207"/>
    <w:rsid w:val="001F6610"/>
    <w:rsid w:val="00201640"/>
    <w:rsid w:val="002102D8"/>
    <w:rsid w:val="002109E5"/>
    <w:rsid w:val="002120BA"/>
    <w:rsid w:val="00213BEF"/>
    <w:rsid w:val="00216254"/>
    <w:rsid w:val="00217D61"/>
    <w:rsid w:val="00226F58"/>
    <w:rsid w:val="0023065E"/>
    <w:rsid w:val="00233913"/>
    <w:rsid w:val="002438DF"/>
    <w:rsid w:val="00257C31"/>
    <w:rsid w:val="00260726"/>
    <w:rsid w:val="0026277C"/>
    <w:rsid w:val="002743A2"/>
    <w:rsid w:val="00274A79"/>
    <w:rsid w:val="00285B96"/>
    <w:rsid w:val="00291268"/>
    <w:rsid w:val="00296A23"/>
    <w:rsid w:val="002A0010"/>
    <w:rsid w:val="002A36B0"/>
    <w:rsid w:val="002A7E73"/>
    <w:rsid w:val="002B47D7"/>
    <w:rsid w:val="002B4ACA"/>
    <w:rsid w:val="002B5921"/>
    <w:rsid w:val="002B5BBA"/>
    <w:rsid w:val="002C0829"/>
    <w:rsid w:val="002C2F1E"/>
    <w:rsid w:val="002D18E2"/>
    <w:rsid w:val="002D5363"/>
    <w:rsid w:val="002D7B43"/>
    <w:rsid w:val="002E5286"/>
    <w:rsid w:val="00302080"/>
    <w:rsid w:val="003020EB"/>
    <w:rsid w:val="00302DC3"/>
    <w:rsid w:val="00304088"/>
    <w:rsid w:val="0030497B"/>
    <w:rsid w:val="0031138C"/>
    <w:rsid w:val="003120AB"/>
    <w:rsid w:val="00320C0E"/>
    <w:rsid w:val="00322A35"/>
    <w:rsid w:val="00324AAD"/>
    <w:rsid w:val="003265E9"/>
    <w:rsid w:val="0033668D"/>
    <w:rsid w:val="00351F43"/>
    <w:rsid w:val="0035204F"/>
    <w:rsid w:val="00352364"/>
    <w:rsid w:val="00357D7A"/>
    <w:rsid w:val="003606C4"/>
    <w:rsid w:val="00362772"/>
    <w:rsid w:val="0036310C"/>
    <w:rsid w:val="00363576"/>
    <w:rsid w:val="00367E26"/>
    <w:rsid w:val="00370048"/>
    <w:rsid w:val="00370254"/>
    <w:rsid w:val="0037108E"/>
    <w:rsid w:val="00371FDA"/>
    <w:rsid w:val="0037335B"/>
    <w:rsid w:val="00376EBD"/>
    <w:rsid w:val="00380E80"/>
    <w:rsid w:val="00381112"/>
    <w:rsid w:val="00393459"/>
    <w:rsid w:val="00397E7F"/>
    <w:rsid w:val="003A6447"/>
    <w:rsid w:val="003B42C5"/>
    <w:rsid w:val="003B43A1"/>
    <w:rsid w:val="003B5F40"/>
    <w:rsid w:val="003B7595"/>
    <w:rsid w:val="003C30DF"/>
    <w:rsid w:val="003C3909"/>
    <w:rsid w:val="003C485D"/>
    <w:rsid w:val="003D58EE"/>
    <w:rsid w:val="003D6D65"/>
    <w:rsid w:val="003E05E0"/>
    <w:rsid w:val="003E763C"/>
    <w:rsid w:val="003E7D3D"/>
    <w:rsid w:val="003F3280"/>
    <w:rsid w:val="003F5CAC"/>
    <w:rsid w:val="003F7965"/>
    <w:rsid w:val="00401787"/>
    <w:rsid w:val="004034FC"/>
    <w:rsid w:val="004061AF"/>
    <w:rsid w:val="00406F4B"/>
    <w:rsid w:val="0041070D"/>
    <w:rsid w:val="004131CF"/>
    <w:rsid w:val="00413A45"/>
    <w:rsid w:val="00413F67"/>
    <w:rsid w:val="00421ED0"/>
    <w:rsid w:val="004239DC"/>
    <w:rsid w:val="004243C1"/>
    <w:rsid w:val="00427CC8"/>
    <w:rsid w:val="00433392"/>
    <w:rsid w:val="00434376"/>
    <w:rsid w:val="00435501"/>
    <w:rsid w:val="004467B2"/>
    <w:rsid w:val="00447C4F"/>
    <w:rsid w:val="0045176C"/>
    <w:rsid w:val="00454990"/>
    <w:rsid w:val="0046066B"/>
    <w:rsid w:val="0046212E"/>
    <w:rsid w:val="00464371"/>
    <w:rsid w:val="004717CE"/>
    <w:rsid w:val="00471C9E"/>
    <w:rsid w:val="00474BF7"/>
    <w:rsid w:val="004801C9"/>
    <w:rsid w:val="0048294E"/>
    <w:rsid w:val="0048491F"/>
    <w:rsid w:val="004A0884"/>
    <w:rsid w:val="004A21F7"/>
    <w:rsid w:val="004A3D57"/>
    <w:rsid w:val="004A7952"/>
    <w:rsid w:val="004B0A87"/>
    <w:rsid w:val="004B18C3"/>
    <w:rsid w:val="004B430B"/>
    <w:rsid w:val="004B43BB"/>
    <w:rsid w:val="004B5079"/>
    <w:rsid w:val="004B5C55"/>
    <w:rsid w:val="004B7FD0"/>
    <w:rsid w:val="004C5BF6"/>
    <w:rsid w:val="004D12B7"/>
    <w:rsid w:val="004D2810"/>
    <w:rsid w:val="004D2F2A"/>
    <w:rsid w:val="004F4E8D"/>
    <w:rsid w:val="004F6165"/>
    <w:rsid w:val="004F7F8B"/>
    <w:rsid w:val="00500326"/>
    <w:rsid w:val="00500D93"/>
    <w:rsid w:val="00506305"/>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A09"/>
    <w:rsid w:val="00560BD0"/>
    <w:rsid w:val="005628B1"/>
    <w:rsid w:val="00563CB1"/>
    <w:rsid w:val="00564D22"/>
    <w:rsid w:val="00570FBC"/>
    <w:rsid w:val="00571248"/>
    <w:rsid w:val="00572748"/>
    <w:rsid w:val="00573547"/>
    <w:rsid w:val="005842AA"/>
    <w:rsid w:val="00586817"/>
    <w:rsid w:val="0058715E"/>
    <w:rsid w:val="00591064"/>
    <w:rsid w:val="005953E1"/>
    <w:rsid w:val="00595538"/>
    <w:rsid w:val="005955D3"/>
    <w:rsid w:val="00595A75"/>
    <w:rsid w:val="005A06F5"/>
    <w:rsid w:val="005A12C7"/>
    <w:rsid w:val="005A13B9"/>
    <w:rsid w:val="005B1228"/>
    <w:rsid w:val="005B317D"/>
    <w:rsid w:val="005B445D"/>
    <w:rsid w:val="005B4C0B"/>
    <w:rsid w:val="005C2958"/>
    <w:rsid w:val="005C3164"/>
    <w:rsid w:val="005C6A71"/>
    <w:rsid w:val="005D06AE"/>
    <w:rsid w:val="005D2BD5"/>
    <w:rsid w:val="005D777D"/>
    <w:rsid w:val="005E0812"/>
    <w:rsid w:val="005E2FCC"/>
    <w:rsid w:val="005E5E46"/>
    <w:rsid w:val="005E7BC7"/>
    <w:rsid w:val="005F6DCB"/>
    <w:rsid w:val="0060159B"/>
    <w:rsid w:val="00606C30"/>
    <w:rsid w:val="00607C6A"/>
    <w:rsid w:val="00610988"/>
    <w:rsid w:val="00611449"/>
    <w:rsid w:val="00612A7C"/>
    <w:rsid w:val="00614DEE"/>
    <w:rsid w:val="006240C4"/>
    <w:rsid w:val="00625483"/>
    <w:rsid w:val="006262B2"/>
    <w:rsid w:val="0064190D"/>
    <w:rsid w:val="00654F2C"/>
    <w:rsid w:val="006553D4"/>
    <w:rsid w:val="0066431B"/>
    <w:rsid w:val="00672849"/>
    <w:rsid w:val="006729F8"/>
    <w:rsid w:val="00683964"/>
    <w:rsid w:val="006918C9"/>
    <w:rsid w:val="00695D32"/>
    <w:rsid w:val="00696496"/>
    <w:rsid w:val="00696999"/>
    <w:rsid w:val="00697B85"/>
    <w:rsid w:val="006A00C7"/>
    <w:rsid w:val="006A3457"/>
    <w:rsid w:val="006A7DF7"/>
    <w:rsid w:val="006B00B4"/>
    <w:rsid w:val="006B0AEB"/>
    <w:rsid w:val="006B140B"/>
    <w:rsid w:val="006B53D3"/>
    <w:rsid w:val="006B5FD6"/>
    <w:rsid w:val="006B7383"/>
    <w:rsid w:val="006C119E"/>
    <w:rsid w:val="006C18C5"/>
    <w:rsid w:val="006D133A"/>
    <w:rsid w:val="006D2ECE"/>
    <w:rsid w:val="006D30DE"/>
    <w:rsid w:val="006D7D5B"/>
    <w:rsid w:val="006E2C09"/>
    <w:rsid w:val="006E3B05"/>
    <w:rsid w:val="006E4FD7"/>
    <w:rsid w:val="006F0E63"/>
    <w:rsid w:val="006F2C6D"/>
    <w:rsid w:val="006F3F02"/>
    <w:rsid w:val="006F4703"/>
    <w:rsid w:val="006F78E3"/>
    <w:rsid w:val="007035E3"/>
    <w:rsid w:val="007041B9"/>
    <w:rsid w:val="0070650C"/>
    <w:rsid w:val="00710A0D"/>
    <w:rsid w:val="00716F9D"/>
    <w:rsid w:val="00721CFC"/>
    <w:rsid w:val="00722D16"/>
    <w:rsid w:val="007325F5"/>
    <w:rsid w:val="00735BF4"/>
    <w:rsid w:val="00736A9C"/>
    <w:rsid w:val="00750DE4"/>
    <w:rsid w:val="00751CDE"/>
    <w:rsid w:val="00763A72"/>
    <w:rsid w:val="00773577"/>
    <w:rsid w:val="00776393"/>
    <w:rsid w:val="00777513"/>
    <w:rsid w:val="00780383"/>
    <w:rsid w:val="00781B88"/>
    <w:rsid w:val="00781D3F"/>
    <w:rsid w:val="007821B4"/>
    <w:rsid w:val="00790D3D"/>
    <w:rsid w:val="00794EE2"/>
    <w:rsid w:val="007968BD"/>
    <w:rsid w:val="007972A6"/>
    <w:rsid w:val="007A35AD"/>
    <w:rsid w:val="007A38BC"/>
    <w:rsid w:val="007B096E"/>
    <w:rsid w:val="007B1FFE"/>
    <w:rsid w:val="007B2025"/>
    <w:rsid w:val="007B218B"/>
    <w:rsid w:val="007B6D2F"/>
    <w:rsid w:val="007B6DCC"/>
    <w:rsid w:val="007B6FF0"/>
    <w:rsid w:val="007B7AEC"/>
    <w:rsid w:val="007C0456"/>
    <w:rsid w:val="007D355E"/>
    <w:rsid w:val="007D67B8"/>
    <w:rsid w:val="007E023F"/>
    <w:rsid w:val="007E1CDC"/>
    <w:rsid w:val="007F0B78"/>
    <w:rsid w:val="007F6064"/>
    <w:rsid w:val="00804435"/>
    <w:rsid w:val="00811686"/>
    <w:rsid w:val="00813530"/>
    <w:rsid w:val="00815A8E"/>
    <w:rsid w:val="00821456"/>
    <w:rsid w:val="00823BF3"/>
    <w:rsid w:val="00830069"/>
    <w:rsid w:val="00831006"/>
    <w:rsid w:val="008311C4"/>
    <w:rsid w:val="00832F2D"/>
    <w:rsid w:val="00842F60"/>
    <w:rsid w:val="00847FF1"/>
    <w:rsid w:val="00850E38"/>
    <w:rsid w:val="00851B3F"/>
    <w:rsid w:val="0085416E"/>
    <w:rsid w:val="0085676C"/>
    <w:rsid w:val="008723EC"/>
    <w:rsid w:val="00877758"/>
    <w:rsid w:val="00880199"/>
    <w:rsid w:val="00886598"/>
    <w:rsid w:val="00886971"/>
    <w:rsid w:val="008A3455"/>
    <w:rsid w:val="008A4048"/>
    <w:rsid w:val="008A7F55"/>
    <w:rsid w:val="008B69AF"/>
    <w:rsid w:val="008C100C"/>
    <w:rsid w:val="008C1521"/>
    <w:rsid w:val="008C203B"/>
    <w:rsid w:val="008C2773"/>
    <w:rsid w:val="008C3D88"/>
    <w:rsid w:val="008C4238"/>
    <w:rsid w:val="008C4531"/>
    <w:rsid w:val="008C45EA"/>
    <w:rsid w:val="008D1B6D"/>
    <w:rsid w:val="008F26B3"/>
    <w:rsid w:val="008F2A3D"/>
    <w:rsid w:val="008F44FC"/>
    <w:rsid w:val="008F591B"/>
    <w:rsid w:val="008F6FDB"/>
    <w:rsid w:val="009057C5"/>
    <w:rsid w:val="0091206C"/>
    <w:rsid w:val="00916727"/>
    <w:rsid w:val="00923320"/>
    <w:rsid w:val="00923575"/>
    <w:rsid w:val="00927A79"/>
    <w:rsid w:val="00927F47"/>
    <w:rsid w:val="00930F2A"/>
    <w:rsid w:val="009361ED"/>
    <w:rsid w:val="009416D2"/>
    <w:rsid w:val="00941FBB"/>
    <w:rsid w:val="009435ED"/>
    <w:rsid w:val="009455C3"/>
    <w:rsid w:val="0094709A"/>
    <w:rsid w:val="00951C88"/>
    <w:rsid w:val="00954984"/>
    <w:rsid w:val="009556D9"/>
    <w:rsid w:val="0095654B"/>
    <w:rsid w:val="0096125C"/>
    <w:rsid w:val="009710D8"/>
    <w:rsid w:val="0097148B"/>
    <w:rsid w:val="00971813"/>
    <w:rsid w:val="00974565"/>
    <w:rsid w:val="009771B5"/>
    <w:rsid w:val="009824D7"/>
    <w:rsid w:val="00983036"/>
    <w:rsid w:val="00990189"/>
    <w:rsid w:val="009918BC"/>
    <w:rsid w:val="009B4CDB"/>
    <w:rsid w:val="009B7FB8"/>
    <w:rsid w:val="009C0B4F"/>
    <w:rsid w:val="009D0416"/>
    <w:rsid w:val="009D4E15"/>
    <w:rsid w:val="009D7765"/>
    <w:rsid w:val="009E078D"/>
    <w:rsid w:val="009E7726"/>
    <w:rsid w:val="009F1F24"/>
    <w:rsid w:val="00A00F60"/>
    <w:rsid w:val="00A02255"/>
    <w:rsid w:val="00A03EFF"/>
    <w:rsid w:val="00A05A5F"/>
    <w:rsid w:val="00A0727B"/>
    <w:rsid w:val="00A167B7"/>
    <w:rsid w:val="00A1793E"/>
    <w:rsid w:val="00A20FA7"/>
    <w:rsid w:val="00A2380A"/>
    <w:rsid w:val="00A24E51"/>
    <w:rsid w:val="00A311EB"/>
    <w:rsid w:val="00A3193A"/>
    <w:rsid w:val="00A33452"/>
    <w:rsid w:val="00A33F58"/>
    <w:rsid w:val="00A35920"/>
    <w:rsid w:val="00A437DC"/>
    <w:rsid w:val="00A456B7"/>
    <w:rsid w:val="00A512AD"/>
    <w:rsid w:val="00A54FD7"/>
    <w:rsid w:val="00A55CAD"/>
    <w:rsid w:val="00A56E81"/>
    <w:rsid w:val="00A57A1A"/>
    <w:rsid w:val="00A57D93"/>
    <w:rsid w:val="00A601C5"/>
    <w:rsid w:val="00A63E62"/>
    <w:rsid w:val="00A715E4"/>
    <w:rsid w:val="00A74DE0"/>
    <w:rsid w:val="00A772FE"/>
    <w:rsid w:val="00A773D6"/>
    <w:rsid w:val="00A828BD"/>
    <w:rsid w:val="00A859A6"/>
    <w:rsid w:val="00A93C56"/>
    <w:rsid w:val="00A96748"/>
    <w:rsid w:val="00A97632"/>
    <w:rsid w:val="00AA0974"/>
    <w:rsid w:val="00AA4C94"/>
    <w:rsid w:val="00AB166C"/>
    <w:rsid w:val="00AB3B27"/>
    <w:rsid w:val="00AC0DA2"/>
    <w:rsid w:val="00AD03CF"/>
    <w:rsid w:val="00AD0D2A"/>
    <w:rsid w:val="00AD3224"/>
    <w:rsid w:val="00AD3E84"/>
    <w:rsid w:val="00AD65D5"/>
    <w:rsid w:val="00AE1AD5"/>
    <w:rsid w:val="00AF2A57"/>
    <w:rsid w:val="00AF3528"/>
    <w:rsid w:val="00B0196E"/>
    <w:rsid w:val="00B027F1"/>
    <w:rsid w:val="00B075D9"/>
    <w:rsid w:val="00B109DA"/>
    <w:rsid w:val="00B11ED6"/>
    <w:rsid w:val="00B13BE1"/>
    <w:rsid w:val="00B20285"/>
    <w:rsid w:val="00B21FD6"/>
    <w:rsid w:val="00B23C3E"/>
    <w:rsid w:val="00B27B28"/>
    <w:rsid w:val="00B35164"/>
    <w:rsid w:val="00B37E49"/>
    <w:rsid w:val="00B4121F"/>
    <w:rsid w:val="00B43962"/>
    <w:rsid w:val="00B532EA"/>
    <w:rsid w:val="00B56769"/>
    <w:rsid w:val="00B571AD"/>
    <w:rsid w:val="00B67381"/>
    <w:rsid w:val="00B75011"/>
    <w:rsid w:val="00B76351"/>
    <w:rsid w:val="00B77642"/>
    <w:rsid w:val="00B904E2"/>
    <w:rsid w:val="00B91471"/>
    <w:rsid w:val="00BB23AE"/>
    <w:rsid w:val="00BB6C41"/>
    <w:rsid w:val="00BB7155"/>
    <w:rsid w:val="00BC0E43"/>
    <w:rsid w:val="00BC4501"/>
    <w:rsid w:val="00BD3E44"/>
    <w:rsid w:val="00BD5E0C"/>
    <w:rsid w:val="00BD6F1C"/>
    <w:rsid w:val="00BE0430"/>
    <w:rsid w:val="00BE7D9C"/>
    <w:rsid w:val="00BF00CE"/>
    <w:rsid w:val="00BF24B0"/>
    <w:rsid w:val="00BF2F1E"/>
    <w:rsid w:val="00BF468D"/>
    <w:rsid w:val="00BF6278"/>
    <w:rsid w:val="00C00D68"/>
    <w:rsid w:val="00C02BF1"/>
    <w:rsid w:val="00C0302E"/>
    <w:rsid w:val="00C11DF6"/>
    <w:rsid w:val="00C23411"/>
    <w:rsid w:val="00C303CB"/>
    <w:rsid w:val="00C35B23"/>
    <w:rsid w:val="00C44F26"/>
    <w:rsid w:val="00C5077E"/>
    <w:rsid w:val="00C51984"/>
    <w:rsid w:val="00C5237C"/>
    <w:rsid w:val="00C54479"/>
    <w:rsid w:val="00C56F57"/>
    <w:rsid w:val="00C70655"/>
    <w:rsid w:val="00C73C14"/>
    <w:rsid w:val="00C81735"/>
    <w:rsid w:val="00C81AC6"/>
    <w:rsid w:val="00C82B8A"/>
    <w:rsid w:val="00C916D1"/>
    <w:rsid w:val="00C94F67"/>
    <w:rsid w:val="00C96542"/>
    <w:rsid w:val="00C96AD4"/>
    <w:rsid w:val="00C97E63"/>
    <w:rsid w:val="00CA6401"/>
    <w:rsid w:val="00CA747F"/>
    <w:rsid w:val="00CB7FBE"/>
    <w:rsid w:val="00CC0876"/>
    <w:rsid w:val="00CC3751"/>
    <w:rsid w:val="00CC3A20"/>
    <w:rsid w:val="00CC5FC2"/>
    <w:rsid w:val="00CD0BF3"/>
    <w:rsid w:val="00CD18A1"/>
    <w:rsid w:val="00CD2917"/>
    <w:rsid w:val="00CD502C"/>
    <w:rsid w:val="00CD702E"/>
    <w:rsid w:val="00CF2A90"/>
    <w:rsid w:val="00CF38DB"/>
    <w:rsid w:val="00CF55F2"/>
    <w:rsid w:val="00CF6F29"/>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777C"/>
    <w:rsid w:val="00D40E2F"/>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83934"/>
    <w:rsid w:val="00D93C26"/>
    <w:rsid w:val="00DA037E"/>
    <w:rsid w:val="00DA0ADC"/>
    <w:rsid w:val="00DA3948"/>
    <w:rsid w:val="00DA3DC1"/>
    <w:rsid w:val="00DB336E"/>
    <w:rsid w:val="00DB42C8"/>
    <w:rsid w:val="00DC0B43"/>
    <w:rsid w:val="00DC216F"/>
    <w:rsid w:val="00DC3EC1"/>
    <w:rsid w:val="00DD2581"/>
    <w:rsid w:val="00DD4103"/>
    <w:rsid w:val="00DD504B"/>
    <w:rsid w:val="00DD5920"/>
    <w:rsid w:val="00DE0605"/>
    <w:rsid w:val="00DE1483"/>
    <w:rsid w:val="00DE2A4E"/>
    <w:rsid w:val="00DE32A3"/>
    <w:rsid w:val="00DE4F8B"/>
    <w:rsid w:val="00DE530A"/>
    <w:rsid w:val="00DE56EA"/>
    <w:rsid w:val="00DE628E"/>
    <w:rsid w:val="00DE7B40"/>
    <w:rsid w:val="00DF68A3"/>
    <w:rsid w:val="00E00B5C"/>
    <w:rsid w:val="00E02B81"/>
    <w:rsid w:val="00E11E77"/>
    <w:rsid w:val="00E15C81"/>
    <w:rsid w:val="00E23C41"/>
    <w:rsid w:val="00E270EB"/>
    <w:rsid w:val="00E325A1"/>
    <w:rsid w:val="00E326A6"/>
    <w:rsid w:val="00E35D04"/>
    <w:rsid w:val="00E37366"/>
    <w:rsid w:val="00E4218B"/>
    <w:rsid w:val="00E45EA1"/>
    <w:rsid w:val="00E51FCC"/>
    <w:rsid w:val="00E635E6"/>
    <w:rsid w:val="00E6590A"/>
    <w:rsid w:val="00E73D4C"/>
    <w:rsid w:val="00E7785D"/>
    <w:rsid w:val="00E83198"/>
    <w:rsid w:val="00E83620"/>
    <w:rsid w:val="00E84B71"/>
    <w:rsid w:val="00E87FDE"/>
    <w:rsid w:val="00E90F9B"/>
    <w:rsid w:val="00EA0FCB"/>
    <w:rsid w:val="00EA20C7"/>
    <w:rsid w:val="00EB050A"/>
    <w:rsid w:val="00EB68D9"/>
    <w:rsid w:val="00EB7C63"/>
    <w:rsid w:val="00EC1947"/>
    <w:rsid w:val="00EC44C6"/>
    <w:rsid w:val="00EC52BD"/>
    <w:rsid w:val="00EC5A66"/>
    <w:rsid w:val="00ED54AB"/>
    <w:rsid w:val="00ED7324"/>
    <w:rsid w:val="00EE25B5"/>
    <w:rsid w:val="00EE4683"/>
    <w:rsid w:val="00EE4877"/>
    <w:rsid w:val="00EE4E2D"/>
    <w:rsid w:val="00EE7008"/>
    <w:rsid w:val="00EF2A53"/>
    <w:rsid w:val="00F00837"/>
    <w:rsid w:val="00F10D2C"/>
    <w:rsid w:val="00F17A05"/>
    <w:rsid w:val="00F2638B"/>
    <w:rsid w:val="00F26566"/>
    <w:rsid w:val="00F40539"/>
    <w:rsid w:val="00F51546"/>
    <w:rsid w:val="00F577A9"/>
    <w:rsid w:val="00F604CC"/>
    <w:rsid w:val="00F61AC7"/>
    <w:rsid w:val="00F63980"/>
    <w:rsid w:val="00F666B0"/>
    <w:rsid w:val="00F70798"/>
    <w:rsid w:val="00F70DBA"/>
    <w:rsid w:val="00F726DA"/>
    <w:rsid w:val="00F75A91"/>
    <w:rsid w:val="00F77BF3"/>
    <w:rsid w:val="00F8207A"/>
    <w:rsid w:val="00F827E7"/>
    <w:rsid w:val="00F850FE"/>
    <w:rsid w:val="00F87043"/>
    <w:rsid w:val="00F87C71"/>
    <w:rsid w:val="00F90EAA"/>
    <w:rsid w:val="00F95BB7"/>
    <w:rsid w:val="00F96ECB"/>
    <w:rsid w:val="00FA5754"/>
    <w:rsid w:val="00FA6CBD"/>
    <w:rsid w:val="00FB4A9E"/>
    <w:rsid w:val="00FB4DCF"/>
    <w:rsid w:val="00FC0454"/>
    <w:rsid w:val="00FC21EF"/>
    <w:rsid w:val="00FC3C7A"/>
    <w:rsid w:val="00FC6E54"/>
    <w:rsid w:val="00FD040D"/>
    <w:rsid w:val="00FD41EB"/>
    <w:rsid w:val="00FD5BE6"/>
    <w:rsid w:val="00FD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
    <w:name w:val="Unresolved Mention"/>
    <w:basedOn w:val="DefaultParagraphFont"/>
    <w:uiPriority w:val="99"/>
    <w:semiHidden/>
    <w:unhideWhenUsed/>
    <w:rsid w:val="00D8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938173744">
      <w:bodyDiv w:val="1"/>
      <w:marLeft w:val="0"/>
      <w:marRight w:val="0"/>
      <w:marTop w:val="0"/>
      <w:marBottom w:val="0"/>
      <w:divBdr>
        <w:top w:val="none" w:sz="0" w:space="0" w:color="auto"/>
        <w:left w:val="none" w:sz="0" w:space="0" w:color="auto"/>
        <w:bottom w:val="none" w:sz="0" w:space="0" w:color="auto"/>
        <w:right w:val="none" w:sz="0" w:space="0" w:color="auto"/>
      </w:divBdr>
      <w:divsChild>
        <w:div w:id="1418819746">
          <w:marLeft w:val="547"/>
          <w:marRight w:val="0"/>
          <w:marTop w:val="120"/>
          <w:marBottom w:val="0"/>
          <w:divBdr>
            <w:top w:val="none" w:sz="0" w:space="0" w:color="auto"/>
            <w:left w:val="none" w:sz="0" w:space="0" w:color="auto"/>
            <w:bottom w:val="none" w:sz="0" w:space="0" w:color="auto"/>
            <w:right w:val="none" w:sz="0" w:space="0" w:color="auto"/>
          </w:divBdr>
        </w:div>
        <w:div w:id="140463398">
          <w:marLeft w:val="547"/>
          <w:marRight w:val="0"/>
          <w:marTop w:val="120"/>
          <w:marBottom w:val="0"/>
          <w:divBdr>
            <w:top w:val="none" w:sz="0" w:space="0" w:color="auto"/>
            <w:left w:val="none" w:sz="0" w:space="0" w:color="auto"/>
            <w:bottom w:val="none" w:sz="0" w:space="0" w:color="auto"/>
            <w:right w:val="none" w:sz="0" w:space="0" w:color="auto"/>
          </w:divBdr>
        </w:div>
        <w:div w:id="158694602">
          <w:marLeft w:val="547"/>
          <w:marRight w:val="0"/>
          <w:marTop w:val="120"/>
          <w:marBottom w:val="0"/>
          <w:divBdr>
            <w:top w:val="none" w:sz="0" w:space="0" w:color="auto"/>
            <w:left w:val="none" w:sz="0" w:space="0" w:color="auto"/>
            <w:bottom w:val="none" w:sz="0" w:space="0" w:color="auto"/>
            <w:right w:val="none" w:sz="0" w:space="0" w:color="auto"/>
          </w:divBdr>
        </w:div>
        <w:div w:id="1049300365">
          <w:marLeft w:val="547"/>
          <w:marRight w:val="0"/>
          <w:marTop w:val="120"/>
          <w:marBottom w:val="0"/>
          <w:divBdr>
            <w:top w:val="none" w:sz="0" w:space="0" w:color="auto"/>
            <w:left w:val="none" w:sz="0" w:space="0" w:color="auto"/>
            <w:bottom w:val="none" w:sz="0" w:space="0" w:color="auto"/>
            <w:right w:val="none" w:sz="0" w:space="0" w:color="auto"/>
          </w:divBdr>
        </w:div>
        <w:div w:id="878276247">
          <w:marLeft w:val="547"/>
          <w:marRight w:val="0"/>
          <w:marTop w:val="12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90&amp;personID=34008" TargetMode="External"/><Relationship Id="rId21" Type="http://schemas.openxmlformats.org/officeDocument/2006/relationships/hyperlink" Target="https://www.legis.iowa.gov/legislation/BillBook?ga=90&amp;ba=hf597" TargetMode="External"/><Relationship Id="rId42" Type="http://schemas.openxmlformats.org/officeDocument/2006/relationships/hyperlink" Target="http://www.iowaschoolfinance.com/legislative_bios" TargetMode="External"/><Relationship Id="rId63" Type="http://schemas.openxmlformats.org/officeDocument/2006/relationships/hyperlink" Target="https://www.legis.iowa.gov/legislators/legislator?ga=90&amp;personID=27618" TargetMode="External"/><Relationship Id="rId84" Type="http://schemas.openxmlformats.org/officeDocument/2006/relationships/hyperlink" Target="https://www.legis.iowa.gov/docs/publications/DMP/1366218.pdf" TargetMode="External"/><Relationship Id="rId138" Type="http://schemas.openxmlformats.org/officeDocument/2006/relationships/header" Target="header2.xml"/><Relationship Id="rId159" Type="http://schemas.openxmlformats.org/officeDocument/2006/relationships/hyperlink" Target="https://www.legis.iowa.gov/docs/publications/DMP/1366306.pdf" TargetMode="External"/><Relationship Id="rId170" Type="http://schemas.openxmlformats.org/officeDocument/2006/relationships/hyperlink" Target="https://www.legis.iowa.gov/legislators/legislator?ga=90&amp;personID=54" TargetMode="External"/><Relationship Id="rId191" Type="http://schemas.openxmlformats.org/officeDocument/2006/relationships/hyperlink" Target="https://www.legis.iowa.gov/docs/publications/DMP/1366228.pdf" TargetMode="External"/><Relationship Id="rId205" Type="http://schemas.openxmlformats.org/officeDocument/2006/relationships/hyperlink" Target="https://www.legis.iowa.gov/docs/publications/DMP/1366201.pdf" TargetMode="External"/><Relationship Id="rId226" Type="http://schemas.openxmlformats.org/officeDocument/2006/relationships/hyperlink" Target="mailto:margaret@iowaschoolfinance.com" TargetMode="External"/><Relationship Id="rId107" Type="http://schemas.openxmlformats.org/officeDocument/2006/relationships/hyperlink" Target="https://www.legis.iowa.gov/legislators/legislator?ga=90&amp;personID=30544" TargetMode="External"/><Relationship Id="rId11" Type="http://schemas.openxmlformats.org/officeDocument/2006/relationships/hyperlink" Target="https://www.uscis.gov/sites/default/files/document/questions-and-answers/100q.pdf" TargetMode="External"/><Relationship Id="rId32" Type="http://schemas.openxmlformats.org/officeDocument/2006/relationships/hyperlink" Target="https://www.legis.iowa.gov/legislation/BillBook?ga=90&amp;ba=hf639" TargetMode="External"/><Relationship Id="rId53" Type="http://schemas.openxmlformats.org/officeDocument/2006/relationships/hyperlink" Target="https://www.legis.iowa.gov/legislators/legislator?ga=90&amp;personID=6580" TargetMode="External"/><Relationship Id="rId74" Type="http://schemas.openxmlformats.org/officeDocument/2006/relationships/hyperlink" Target="https://www.legis.iowa.gov/docs/publications/DMP/1366185.pdf" TargetMode="External"/><Relationship Id="rId128" Type="http://schemas.openxmlformats.org/officeDocument/2006/relationships/hyperlink" Target="https://www.legis.iowa.gov/docs/publications/DMP/1366302.pdf" TargetMode="External"/><Relationship Id="rId149" Type="http://schemas.openxmlformats.org/officeDocument/2006/relationships/hyperlink" Target="https://www.legis.iowa.gov/docs/publications/DMP/1366304.pdf" TargetMode="External"/><Relationship Id="rId5" Type="http://schemas.openxmlformats.org/officeDocument/2006/relationships/webSettings" Target="webSettings.xml"/><Relationship Id="rId95" Type="http://schemas.openxmlformats.org/officeDocument/2006/relationships/hyperlink" Target="https://www.legis.iowa.gov/legislators/legislator?ga=90&amp;personID=6277" TargetMode="External"/><Relationship Id="rId160" Type="http://schemas.openxmlformats.org/officeDocument/2006/relationships/hyperlink" Target="https://www.legis.iowa.gov/legislators/legislator?ga=90&amp;personID=72" TargetMode="External"/><Relationship Id="rId181" Type="http://schemas.openxmlformats.org/officeDocument/2006/relationships/hyperlink" Target="https://www.legis.iowa.gov/docs/publications/DMP/1366266.pdf" TargetMode="External"/><Relationship Id="rId216" Type="http://schemas.openxmlformats.org/officeDocument/2006/relationships/hyperlink" Target="https://www.legis.iowa.gov/legislators/legislator?ga=90&amp;personID=30646" TargetMode="External"/><Relationship Id="rId237" Type="http://schemas.openxmlformats.org/officeDocument/2006/relationships/image" Target="media/image8.png"/><Relationship Id="rId22" Type="http://schemas.openxmlformats.org/officeDocument/2006/relationships/hyperlink" Target="https://www.legis.iowa.gov/docs/code/702.17.pdf" TargetMode="External"/><Relationship Id="rId43" Type="http://schemas.openxmlformats.org/officeDocument/2006/relationships/hyperlink" Target="https://www.legis.iowa.gov/legislators/find" TargetMode="External"/><Relationship Id="rId64" Type="http://schemas.openxmlformats.org/officeDocument/2006/relationships/hyperlink" Target="https://www.legis.iowa.gov/docs/publications/DMP/1366276.pdf" TargetMode="External"/><Relationship Id="rId118" Type="http://schemas.openxmlformats.org/officeDocument/2006/relationships/hyperlink" Target="https://www.legis.iowa.gov/docs/publications/DMP/1366303.pdf" TargetMode="External"/><Relationship Id="rId139" Type="http://schemas.openxmlformats.org/officeDocument/2006/relationships/footer" Target="footer4.xml"/><Relationship Id="rId85" Type="http://schemas.openxmlformats.org/officeDocument/2006/relationships/hyperlink" Target="https://www.legis.iowa.gov/legislators/legislator?ga=90&amp;personID=17112" TargetMode="External"/><Relationship Id="rId150" Type="http://schemas.openxmlformats.org/officeDocument/2006/relationships/hyperlink" Target="https://www.legis.iowa.gov/legislators/legislator?ga=90&amp;personID=27004" TargetMode="External"/><Relationship Id="rId171" Type="http://schemas.openxmlformats.org/officeDocument/2006/relationships/hyperlink" Target="https://www.legis.iowa.gov/docs/publications/DMP/1366315.pdf" TargetMode="External"/><Relationship Id="rId192" Type="http://schemas.openxmlformats.org/officeDocument/2006/relationships/hyperlink" Target="https://www.legis.iowa.gov/legislators/legislator?ga=90&amp;personID=10739" TargetMode="External"/><Relationship Id="rId206" Type="http://schemas.openxmlformats.org/officeDocument/2006/relationships/hyperlink" Target="https://www.legis.iowa.gov/legislators/legislator?ga=90&amp;personID=18614" TargetMode="External"/><Relationship Id="rId227" Type="http://schemas.openxmlformats.org/officeDocument/2006/relationships/hyperlink" Target="mailto:dave.daughton@rsaia.org" TargetMode="External"/><Relationship Id="rId201" Type="http://schemas.openxmlformats.org/officeDocument/2006/relationships/hyperlink" Target="https://www.legis.iowa.gov/docs/publications/DMP/1366245.pdf" TargetMode="External"/><Relationship Id="rId222" Type="http://schemas.openxmlformats.org/officeDocument/2006/relationships/hyperlink" Target="https://www.legis.iowa.gov/legislators/legislator?ga=90&amp;personID=33985" TargetMode="External"/><Relationship Id="rId243" Type="http://schemas.openxmlformats.org/officeDocument/2006/relationships/image" Target="media/image11.jpeg"/><Relationship Id="rId12" Type="http://schemas.openxmlformats.org/officeDocument/2006/relationships/hyperlink" Target="https://www.uscis.gov/sites/default/files/document/questions-and-answers/100q.pdf" TargetMode="External"/><Relationship Id="rId17" Type="http://schemas.openxmlformats.org/officeDocument/2006/relationships/hyperlink" Target="https://www.legis.iowa.gov/publications/search/document?fq=id:1369914&amp;q=hf+430" TargetMode="External"/><Relationship Id="rId33" Type="http://schemas.openxmlformats.org/officeDocument/2006/relationships/hyperlink" Target="https://www.legis.iowa.gov/legislation/BillBook?ga=90&amp;ba=HF%20297" TargetMode="External"/><Relationship Id="rId38" Type="http://schemas.openxmlformats.org/officeDocument/2006/relationships/hyperlink" Target="https://www.legis.iowa.gov/legislation/BillBook?ba=HF%20604&amp;ga=90" TargetMode="External"/><Relationship Id="rId59" Type="http://schemas.openxmlformats.org/officeDocument/2006/relationships/hyperlink" Target="https://www.legis.iowa.gov/legislators/legislator?ga=90&amp;personID=33979" TargetMode="External"/><Relationship Id="rId103" Type="http://schemas.openxmlformats.org/officeDocument/2006/relationships/hyperlink" Target="https://www.legis.iowa.gov/legislators/legislator?ga=90&amp;personID=13794" TargetMode="External"/><Relationship Id="rId108" Type="http://schemas.openxmlformats.org/officeDocument/2006/relationships/hyperlink" Target="https://www.legis.iowa.gov/docs/publications/DMP/1366292.pdf" TargetMode="External"/><Relationship Id="rId124" Type="http://schemas.openxmlformats.org/officeDocument/2006/relationships/hyperlink" Target="https://www.legis.iowa.gov/docs/publications/DMP/1366316.pdf" TargetMode="External"/><Relationship Id="rId129" Type="http://schemas.openxmlformats.org/officeDocument/2006/relationships/hyperlink" Target="https://www.legis.iowa.gov/legislators/legislator?ga=90&amp;personID=10729" TargetMode="External"/><Relationship Id="rId54" Type="http://schemas.openxmlformats.org/officeDocument/2006/relationships/hyperlink" Target="https://www.legis.iowa.gov/docs/publications/DMP/1366236.pdf" TargetMode="External"/><Relationship Id="rId70" Type="http://schemas.openxmlformats.org/officeDocument/2006/relationships/hyperlink" Target="https://www.legis.iowa.gov/docs/publications/DMP/1366222.pdf" TargetMode="External"/><Relationship Id="rId75" Type="http://schemas.openxmlformats.org/officeDocument/2006/relationships/hyperlink" Target="https://www.legis.iowa.gov/legislators/legislator?ga=90&amp;personID=33995" TargetMode="External"/><Relationship Id="rId91" Type="http://schemas.openxmlformats.org/officeDocument/2006/relationships/hyperlink" Target="https://www.legis.iowa.gov/legislators/legislator?ga=90&amp;personID=10743" TargetMode="External"/><Relationship Id="rId96" Type="http://schemas.openxmlformats.org/officeDocument/2006/relationships/hyperlink" Target="https://www.legis.iowa.gov/docs/publications/DMP/1366234.pdf" TargetMode="External"/><Relationship Id="rId140" Type="http://schemas.openxmlformats.org/officeDocument/2006/relationships/hyperlink" Target="https://www.legis.iowa.gov/legislators/legislator?ga=90&amp;personID=18072" TargetMode="External"/><Relationship Id="rId145" Type="http://schemas.openxmlformats.org/officeDocument/2006/relationships/hyperlink" Target="https://www.legis.iowa.gov/docs/publications/DMP/1366310.pdf" TargetMode="External"/><Relationship Id="rId161" Type="http://schemas.openxmlformats.org/officeDocument/2006/relationships/hyperlink" Target="https://www.legis.iowa.gov/docs/publications/DMP/1366290.pdf" TargetMode="External"/><Relationship Id="rId166" Type="http://schemas.openxmlformats.org/officeDocument/2006/relationships/hyperlink" Target="https://www.legis.iowa.gov/legislators/legislator?ga=90&amp;personID=6588" TargetMode="External"/><Relationship Id="rId182" Type="http://schemas.openxmlformats.org/officeDocument/2006/relationships/hyperlink" Target="https://www.legis.iowa.gov/legislators/legislator?ga=90&amp;personID=14800" TargetMode="External"/><Relationship Id="rId187" Type="http://schemas.openxmlformats.org/officeDocument/2006/relationships/hyperlink" Target="https://www.legis.iowa.gov/docs/publications/DMP/1366195.pdf" TargetMode="External"/><Relationship Id="rId217" Type="http://schemas.openxmlformats.org/officeDocument/2006/relationships/hyperlink" Target="https://www.legis.iowa.gov/docs/publications/DMP/1366192.pd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legis.iowa.gov/legislators/legislator?ga=90&amp;personID=27029" TargetMode="External"/><Relationship Id="rId233" Type="http://schemas.openxmlformats.org/officeDocument/2006/relationships/image" Target="media/image6.png"/><Relationship Id="rId238" Type="http://schemas.openxmlformats.org/officeDocument/2006/relationships/hyperlink" Target="http://www.friedman-group.com" TargetMode="External"/><Relationship Id="rId23" Type="http://schemas.openxmlformats.org/officeDocument/2006/relationships/hyperlink" Target="https://www.legis.iowa.gov/docs/code/728.1.pdf" TargetMode="External"/><Relationship Id="rId28" Type="http://schemas.openxmlformats.org/officeDocument/2006/relationships/hyperlink" Target="https://www.legis.iowa.gov/legislation/BillBook?ga=90&amp;ba=hf604" TargetMode="External"/><Relationship Id="rId49" Type="http://schemas.openxmlformats.org/officeDocument/2006/relationships/hyperlink" Target="https://www.legis.iowa.gov/legislators/legislator?ga=90&amp;personID=18040" TargetMode="External"/><Relationship Id="rId114" Type="http://schemas.openxmlformats.org/officeDocument/2006/relationships/hyperlink" Target="https://www.legis.iowa.gov/docs/publications/DMP/1366309.pdf" TargetMode="External"/><Relationship Id="rId119" Type="http://schemas.openxmlformats.org/officeDocument/2006/relationships/hyperlink" Target="https://www.legis.iowa.gov/legislators/legislator?ga=90&amp;personID=9404" TargetMode="External"/><Relationship Id="rId44" Type="http://schemas.openxmlformats.org/officeDocument/2006/relationships/hyperlink" Target="https://www.rsaia.org/2023-legislative-session.html" TargetMode="External"/><Relationship Id="rId60" Type="http://schemas.openxmlformats.org/officeDocument/2006/relationships/hyperlink" Target="https://www.legis.iowa.gov/docs/publications/DMP/1366217.pdf" TargetMode="External"/><Relationship Id="rId65" Type="http://schemas.openxmlformats.org/officeDocument/2006/relationships/hyperlink" Target="https://www.legis.iowa.gov/legislators/legislator?ga=90&amp;personID=27032" TargetMode="External"/><Relationship Id="rId81" Type="http://schemas.openxmlformats.org/officeDocument/2006/relationships/hyperlink" Target="https://www.legis.iowa.gov/legislators/legislator?ga=90&amp;personID=33974" TargetMode="External"/><Relationship Id="rId86" Type="http://schemas.openxmlformats.org/officeDocument/2006/relationships/hyperlink" Target="https://www.legis.iowa.gov/docs/publications/DMP/1366191.pdf" TargetMode="External"/><Relationship Id="rId130" Type="http://schemas.openxmlformats.org/officeDocument/2006/relationships/hyperlink" Target="https://www.legis.iowa.gov/docs/publications/DMP/1366284.pdf" TargetMode="External"/><Relationship Id="rId135" Type="http://schemas.openxmlformats.org/officeDocument/2006/relationships/hyperlink" Target="https://www.legis.iowa.gov/legislators/legislator?ga=90&amp;personID=788" TargetMode="External"/><Relationship Id="rId151" Type="http://schemas.openxmlformats.org/officeDocument/2006/relationships/hyperlink" Target="https://www.legis.iowa.gov/docs/publications/DMP/1366309.pdf" TargetMode="External"/><Relationship Id="rId156" Type="http://schemas.openxmlformats.org/officeDocument/2006/relationships/hyperlink" Target="https://www.legis.iowa.gov/legislators/legislator?ga=90&amp;personID=30548" TargetMode="External"/><Relationship Id="rId177" Type="http://schemas.openxmlformats.org/officeDocument/2006/relationships/hyperlink" Target="https://www.legis.iowa.gov/docs/publications/DMP/1366262.pdf" TargetMode="External"/><Relationship Id="rId198" Type="http://schemas.openxmlformats.org/officeDocument/2006/relationships/hyperlink" Target="https://www.legis.iowa.gov/legislators/legislator?ga=90&amp;personID=6575" TargetMode="External"/><Relationship Id="rId172" Type="http://schemas.openxmlformats.org/officeDocument/2006/relationships/hyperlink" Target="https://www.legis.iowa.gov/legislators/legislator?ga=90&amp;personID=44" TargetMode="External"/><Relationship Id="rId193" Type="http://schemas.openxmlformats.org/officeDocument/2006/relationships/hyperlink" Target="https://www.legis.iowa.gov/docs/publications/DMP/1366220.pdf" TargetMode="External"/><Relationship Id="rId202" Type="http://schemas.openxmlformats.org/officeDocument/2006/relationships/hyperlink" Target="https://www.legis.iowa.gov/legislators/legislator?ga=90&amp;personID=10747" TargetMode="External"/><Relationship Id="rId207" Type="http://schemas.openxmlformats.org/officeDocument/2006/relationships/hyperlink" Target="https://www.legis.iowa.gov/docs/publications/DMP/1366279.pdf" TargetMode="External"/><Relationship Id="rId223" Type="http://schemas.openxmlformats.org/officeDocument/2006/relationships/hyperlink" Target="https://www.legis.iowa.gov/docs/publications/DMP/1366252.pdf" TargetMode="External"/><Relationship Id="rId228" Type="http://schemas.openxmlformats.org/officeDocument/2006/relationships/hyperlink" Target="http://www.rsaia.org/corporate-sponsors.html" TargetMode="External"/><Relationship Id="rId244" Type="http://schemas.openxmlformats.org/officeDocument/2006/relationships/hyperlink" Target="file:///C:\Users\Margaret\Downloads\www.wgu.edu" TargetMode="External"/><Relationship Id="rId13" Type="http://schemas.openxmlformats.org/officeDocument/2006/relationships/hyperlink" Target="https://www.legis.iowa.gov/legislation/BillBook?ga=90&amp;ba=Hf319" TargetMode="External"/><Relationship Id="rId18" Type="http://schemas.openxmlformats.org/officeDocument/2006/relationships/hyperlink" Target="https://www.legis.iowa.gov/legislation/BillBook?ga=90&amp;ba=hf497" TargetMode="External"/><Relationship Id="rId39" Type="http://schemas.openxmlformats.org/officeDocument/2006/relationships/hyperlink" Target="https://www.legis.iowa.gov/legislation/BillBook?ga=90&amp;ba=hf459" TargetMode="External"/><Relationship Id="rId109" Type="http://schemas.openxmlformats.org/officeDocument/2006/relationships/hyperlink" Target="https://www.legis.iowa.gov/legislators/legislator?ga=90&amp;personID=161" TargetMode="External"/><Relationship Id="rId34" Type="http://schemas.openxmlformats.org/officeDocument/2006/relationships/hyperlink" Target="https://nebula.wsimg.com/46cd634e7c7fe160d227844023b2752e?AccessKeyId=D081CCCCA2DCE3941176&amp;disposition=0&amp;alloworigin=1" TargetMode="External"/><Relationship Id="rId50" Type="http://schemas.openxmlformats.org/officeDocument/2006/relationships/hyperlink" Target="https://www.legis.iowa.gov/docs/publications/DMP/1366215.pdf" TargetMode="External"/><Relationship Id="rId55" Type="http://schemas.openxmlformats.org/officeDocument/2006/relationships/hyperlink" Target="https://www.legis.iowa.gov/legislators/legislator?ga=90&amp;personID=30648" TargetMode="External"/><Relationship Id="rId76" Type="http://schemas.openxmlformats.org/officeDocument/2006/relationships/hyperlink" Target="https://www.legis.iowa.gov/docs/publications/DMP/1366273.pdf" TargetMode="External"/><Relationship Id="rId97" Type="http://schemas.openxmlformats.org/officeDocument/2006/relationships/hyperlink" Target="https://www.legis.iowa.gov/legislators/legislator?ga=90&amp;personID=6282" TargetMode="External"/><Relationship Id="rId104" Type="http://schemas.openxmlformats.org/officeDocument/2006/relationships/hyperlink" Target="https://www.legis.iowa.gov/docs/publications/DMP/1366182.pdf" TargetMode="External"/><Relationship Id="rId120" Type="http://schemas.openxmlformats.org/officeDocument/2006/relationships/hyperlink" Target="https://www.legis.iowa.gov/docs/publications/DMP/1366283.pdf" TargetMode="External"/><Relationship Id="rId125" Type="http://schemas.openxmlformats.org/officeDocument/2006/relationships/hyperlink" Target="https://www.legis.iowa.gov/legislators/legislator?ga=90&amp;personID=14812" TargetMode="External"/><Relationship Id="rId141" Type="http://schemas.openxmlformats.org/officeDocument/2006/relationships/hyperlink" Target="https://www.legis.iowa.gov/docs/publications/DMP/1366282.pdf" TargetMode="External"/><Relationship Id="rId146" Type="http://schemas.openxmlformats.org/officeDocument/2006/relationships/hyperlink" Target="https://www.legis.iowa.gov/legislators/legislator?ga=90&amp;personID=32076" TargetMode="External"/><Relationship Id="rId167" Type="http://schemas.openxmlformats.org/officeDocument/2006/relationships/hyperlink" Target="https://www.legis.iowa.gov/docs/publications/DMP/1366327.pdf" TargetMode="External"/><Relationship Id="rId188" Type="http://schemas.openxmlformats.org/officeDocument/2006/relationships/hyperlink" Target="https://www.legis.iowa.gov/legislators/legislator?ga=90&amp;personID=33997" TargetMode="External"/><Relationship Id="rId7" Type="http://schemas.openxmlformats.org/officeDocument/2006/relationships/endnotes" Target="endnotes.xml"/><Relationship Id="rId71" Type="http://schemas.openxmlformats.org/officeDocument/2006/relationships/hyperlink" Target="https://www.legis.iowa.gov/legislators/legislator?ga=90&amp;personID=33978" TargetMode="External"/><Relationship Id="rId92" Type="http://schemas.openxmlformats.org/officeDocument/2006/relationships/hyperlink" Target="https://www.legis.iowa.gov/docs/publications/DMP/1366260.pdf" TargetMode="External"/><Relationship Id="rId162" Type="http://schemas.openxmlformats.org/officeDocument/2006/relationships/hyperlink" Target="https://www.legis.iowa.gov/legislators/legislator?ga=90&amp;personID=161" TargetMode="External"/><Relationship Id="rId183" Type="http://schemas.openxmlformats.org/officeDocument/2006/relationships/hyperlink" Target="https://www.legis.iowa.gov/docs/publications/DMP/1366184.pdf" TargetMode="External"/><Relationship Id="rId213" Type="http://schemas.openxmlformats.org/officeDocument/2006/relationships/hyperlink" Target="https://www.legis.iowa.gov/docs/publications/DMP/1366242.pdf" TargetMode="External"/><Relationship Id="rId218" Type="http://schemas.openxmlformats.org/officeDocument/2006/relationships/hyperlink" Target="https://www.legis.iowa.gov/legislators/legislator?ga=90&amp;personID=27028" TargetMode="External"/><Relationship Id="rId234" Type="http://schemas.openxmlformats.org/officeDocument/2006/relationships/hyperlink" Target="http://www.classroomclinic.com" TargetMode="External"/><Relationship Id="rId239" Type="http://schemas.openxmlformats.org/officeDocument/2006/relationships/image" Target="media/image9.png"/><Relationship Id="rId2" Type="http://schemas.openxmlformats.org/officeDocument/2006/relationships/numbering" Target="numbering.xml"/><Relationship Id="rId29" Type="http://schemas.openxmlformats.org/officeDocument/2006/relationships/hyperlink" Target="https://www.legis.iowa.gov/docs/code/280.pdf" TargetMode="External"/><Relationship Id="rId24" Type="http://schemas.openxmlformats.org/officeDocument/2006/relationships/hyperlink" Target="https://www.legis.iowa.gov/docs/code/279.50.pdf" TargetMode="External"/><Relationship Id="rId40" Type="http://schemas.openxmlformats.org/officeDocument/2006/relationships/hyperlink" Target="https://nebula.wsimg.com/e973449fae7ea9a477b00847ab18bb58?AccessKeyId=D081CCCCA2DCE3941176&amp;disposition=0&amp;alloworigin=1" TargetMode="External"/><Relationship Id="rId45" Type="http://schemas.openxmlformats.org/officeDocument/2006/relationships/hyperlink" Target="https://nebula.wsimg.com/f96d55664e9cf9b7c0168c309655d66b?AccessKeyId=D081CCCCA2DCE3941176&amp;disposition=0&amp;alloworigin=1" TargetMode="External"/><Relationship Id="rId66" Type="http://schemas.openxmlformats.org/officeDocument/2006/relationships/hyperlink" Target="https://www.legis.iowa.gov/docs/publications/DMP/1366258.pdf" TargetMode="External"/><Relationship Id="rId87" Type="http://schemas.openxmlformats.org/officeDocument/2006/relationships/hyperlink" Target="https://www.legis.iowa.gov/legislators/legislator?ga=90&amp;personID=27029" TargetMode="External"/><Relationship Id="rId110" Type="http://schemas.openxmlformats.org/officeDocument/2006/relationships/hyperlink" Target="https://www.legis.iowa.gov/docs/publications/DMP/1366298.pdf" TargetMode="External"/><Relationship Id="rId115" Type="http://schemas.openxmlformats.org/officeDocument/2006/relationships/hyperlink" Target="https://www.legis.iowa.gov/legislators/legislator?ga=90&amp;personID=27031" TargetMode="External"/><Relationship Id="rId131" Type="http://schemas.openxmlformats.org/officeDocument/2006/relationships/hyperlink" Target="https://www.legis.iowa.gov/legislators/legislator?ga=90&amp;personID=30551" TargetMode="External"/><Relationship Id="rId136" Type="http://schemas.openxmlformats.org/officeDocument/2006/relationships/hyperlink" Target="https://www.legis.iowa.gov/docs/publications/DMP/1366295.pdf" TargetMode="External"/><Relationship Id="rId157" Type="http://schemas.openxmlformats.org/officeDocument/2006/relationships/hyperlink" Target="https://www.legis.iowa.gov/docs/publications/DMP/1366321.pdf" TargetMode="External"/><Relationship Id="rId178" Type="http://schemas.openxmlformats.org/officeDocument/2006/relationships/hyperlink" Target="https://www.legis.iowa.gov/legislators/legislator?ga=90&amp;personID=33977" TargetMode="External"/><Relationship Id="rId61" Type="http://schemas.openxmlformats.org/officeDocument/2006/relationships/hyperlink" Target="https://www.legis.iowa.gov/legislators/legislator?ga=90&amp;personID=30660" TargetMode="External"/><Relationship Id="rId82" Type="http://schemas.openxmlformats.org/officeDocument/2006/relationships/hyperlink" Target="https://www.legis.iowa.gov/docs/publications/DMP/1366206.pdf" TargetMode="External"/><Relationship Id="rId152" Type="http://schemas.openxmlformats.org/officeDocument/2006/relationships/hyperlink" Target="https://www.legis.iowa.gov/legislators/legislator?ga=90&amp;personID=31094" TargetMode="External"/><Relationship Id="rId173" Type="http://schemas.openxmlformats.org/officeDocument/2006/relationships/hyperlink" Target="https://www.legis.iowa.gov/docs/publications/DMP/1366324.pdf" TargetMode="External"/><Relationship Id="rId194" Type="http://schemas.openxmlformats.org/officeDocument/2006/relationships/hyperlink" Target="https://www.legis.iowa.gov/legislators/legislator?ga=90&amp;personID=30659" TargetMode="External"/><Relationship Id="rId199" Type="http://schemas.openxmlformats.org/officeDocument/2006/relationships/hyperlink" Target="https://www.legis.iowa.gov/docs/publications/DMP/1366251.pdf" TargetMode="External"/><Relationship Id="rId203" Type="http://schemas.openxmlformats.org/officeDocument/2006/relationships/hyperlink" Target="https://www.legis.iowa.gov/docs/publications/DMP/1366237.pdf" TargetMode="External"/><Relationship Id="rId208" Type="http://schemas.openxmlformats.org/officeDocument/2006/relationships/hyperlink" Target="https://www.legis.iowa.gov/legislators/legislator?ga=90&amp;personID=18046" TargetMode="External"/><Relationship Id="rId229" Type="http://schemas.openxmlformats.org/officeDocument/2006/relationships/image" Target="media/image4.png"/><Relationship Id="rId19" Type="http://schemas.openxmlformats.org/officeDocument/2006/relationships/hyperlink" Target="https://www.legis.iowa.gov/legislation/BillBook?ga=90&amp;ba=sf507" TargetMode="External"/><Relationship Id="rId224" Type="http://schemas.openxmlformats.org/officeDocument/2006/relationships/hyperlink" Target="https://www.legis.iowa.gov/legislators/legislator?ga=90&amp;personID=33986" TargetMode="External"/><Relationship Id="rId240" Type="http://schemas.openxmlformats.org/officeDocument/2006/relationships/hyperlink" Target="https://misiciowa.org/" TargetMode="External"/><Relationship Id="rId245" Type="http://schemas.openxmlformats.org/officeDocument/2006/relationships/fontTable" Target="fontTable.xml"/><Relationship Id="rId14" Type="http://schemas.openxmlformats.org/officeDocument/2006/relationships/hyperlink" Target="https://www.legis.iowa.gov/legislation/BillBook?ga=90&amp;ba=hf255" TargetMode="External"/><Relationship Id="rId30" Type="http://schemas.openxmlformats.org/officeDocument/2006/relationships/hyperlink" Target="https://www.legis.iowa.gov/legislation/BillBook?ga=90&amp;ba=hf654" TargetMode="External"/><Relationship Id="rId35" Type="http://schemas.openxmlformats.org/officeDocument/2006/relationships/hyperlink" Target="https://www.legis.iowa.gov/legislation/BillBook?ga=90&amp;ba=HF%20477" TargetMode="External"/><Relationship Id="rId56" Type="http://schemas.openxmlformats.org/officeDocument/2006/relationships/hyperlink" Target="https://www.legis.iowa.gov/docs/publications/DMP/1366195.pdf" TargetMode="External"/><Relationship Id="rId77" Type="http://schemas.openxmlformats.org/officeDocument/2006/relationships/hyperlink" Target="https://www.legis.iowa.gov/legislators/legislator?ga=90&amp;personID=30653" TargetMode="External"/><Relationship Id="rId100" Type="http://schemas.openxmlformats.org/officeDocument/2006/relationships/hyperlink" Target="https://www.legis.iowa.gov/docs/publications/DMP/1366207.pdf" TargetMode="External"/><Relationship Id="rId105" Type="http://schemas.openxmlformats.org/officeDocument/2006/relationships/hyperlink" Target="https://www.legis.iowa.gov/legislators/legislator?ga=90&amp;personID=10731" TargetMode="External"/><Relationship Id="rId126" Type="http://schemas.openxmlformats.org/officeDocument/2006/relationships/hyperlink" Target="https://www.legis.iowa.gov/docs/publications/DMP/1366314.pdf" TargetMode="External"/><Relationship Id="rId147" Type="http://schemas.openxmlformats.org/officeDocument/2006/relationships/hyperlink" Target="https://www.legis.iowa.gov/docs/publications/DMP/1366294.pdf" TargetMode="External"/><Relationship Id="rId168" Type="http://schemas.openxmlformats.org/officeDocument/2006/relationships/hyperlink" Target="https://www.legis.iowa.gov/legislators/legislator?ga=90&amp;personID=6585" TargetMode="External"/><Relationship Id="rId8" Type="http://schemas.openxmlformats.org/officeDocument/2006/relationships/hyperlink" Target="https://www.legis.iowa.gov/legislation/BillBook?ga=90&amp;ba=sf391" TargetMode="External"/><Relationship Id="rId51" Type="http://schemas.openxmlformats.org/officeDocument/2006/relationships/hyperlink" Target="https://www.legis.iowa.gov/legislators/legislator?ga=90&amp;personID=18075" TargetMode="External"/><Relationship Id="rId72" Type="http://schemas.openxmlformats.org/officeDocument/2006/relationships/hyperlink" Target="https://www.legis.iowa.gov/docs/publications/DMP/1366216.pdf" TargetMode="External"/><Relationship Id="rId93" Type="http://schemas.openxmlformats.org/officeDocument/2006/relationships/hyperlink" Target="https://www.legis.iowa.gov/legislators/legislator?ga=90&amp;personID=30645" TargetMode="External"/><Relationship Id="rId98" Type="http://schemas.openxmlformats.org/officeDocument/2006/relationships/hyperlink" Target="https://www.legis.iowa.gov/docs/publications/DMP/1366188.pdf" TargetMode="External"/><Relationship Id="rId121" Type="http://schemas.openxmlformats.org/officeDocument/2006/relationships/hyperlink" Target="https://www.legis.iowa.gov/legislators/legislator?ga=90&amp;personID=28254" TargetMode="External"/><Relationship Id="rId142" Type="http://schemas.openxmlformats.org/officeDocument/2006/relationships/hyperlink" Target="https://www.legis.iowa.gov/legislators/legislator?ga=90&amp;personID=27001" TargetMode="External"/><Relationship Id="rId163" Type="http://schemas.openxmlformats.org/officeDocument/2006/relationships/hyperlink" Target="https://www.legis.iowa.gov/docs/publications/DMP/1366298.pdf" TargetMode="External"/><Relationship Id="rId184" Type="http://schemas.openxmlformats.org/officeDocument/2006/relationships/hyperlink" Target="https://www.legis.iowa.gov/legislators/legislator?ga=90&amp;personID=18043" TargetMode="External"/><Relationship Id="rId189" Type="http://schemas.openxmlformats.org/officeDocument/2006/relationships/hyperlink" Target="https://www.legis.iowa.gov/docs/publications/DMP/1366278.pdf" TargetMode="External"/><Relationship Id="rId219" Type="http://schemas.openxmlformats.org/officeDocument/2006/relationships/hyperlink" Target="https://www.legis.iowa.gov/docs/publications/DMP/1366224.pdf" TargetMode="External"/><Relationship Id="rId3" Type="http://schemas.openxmlformats.org/officeDocument/2006/relationships/styles" Target="styles.xml"/><Relationship Id="rId214" Type="http://schemas.openxmlformats.org/officeDocument/2006/relationships/hyperlink" Target="https://www.legis.iowa.gov/legislators/legislator?ga=90&amp;personID=1153" TargetMode="External"/><Relationship Id="rId230" Type="http://schemas.openxmlformats.org/officeDocument/2006/relationships/hyperlink" Target="http://www.apptegy.com" TargetMode="External"/><Relationship Id="rId235" Type="http://schemas.openxmlformats.org/officeDocument/2006/relationships/image" Target="media/image7.png"/><Relationship Id="rId25" Type="http://schemas.openxmlformats.org/officeDocument/2006/relationships/hyperlink" Target="https://www.legis.iowa.gov/legislation/BillBook?ga=90&amp;ba=hf614" TargetMode="External"/><Relationship Id="rId46" Type="http://schemas.openxmlformats.org/officeDocument/2006/relationships/footer" Target="footer1.xml"/><Relationship Id="rId67" Type="http://schemas.openxmlformats.org/officeDocument/2006/relationships/hyperlink" Target="https://www.legis.iowa.gov/legislators/legislator?ga=90&amp;personID=9409" TargetMode="External"/><Relationship Id="rId116" Type="http://schemas.openxmlformats.org/officeDocument/2006/relationships/hyperlink" Target="https://www.legis.iowa.gov/docs/publications/DMP/1366311.pdf" TargetMode="External"/><Relationship Id="rId137" Type="http://schemas.openxmlformats.org/officeDocument/2006/relationships/footer" Target="footer3.xml"/><Relationship Id="rId158" Type="http://schemas.openxmlformats.org/officeDocument/2006/relationships/hyperlink" Target="https://www.legis.iowa.gov/legislators/legislator?ga=90&amp;personID=30547" TargetMode="External"/><Relationship Id="rId20" Type="http://schemas.openxmlformats.org/officeDocument/2006/relationships/hyperlink" Target="https://www.legis.iowa.gov/legislation/BillBook?ga=90&amp;ba=HF588" TargetMode="External"/><Relationship Id="rId41" Type="http://schemas.openxmlformats.org/officeDocument/2006/relationships/hyperlink" Target="https://nebula.wsimg.com/0778dd429d9d6300b99bad6a638e39ce?AccessKeyId=D081CCCCA2DCE3941176&amp;disposition=0&amp;alloworigin=1" TargetMode="External"/><Relationship Id="rId62" Type="http://schemas.openxmlformats.org/officeDocument/2006/relationships/hyperlink" Target="https://www.legis.iowa.gov/docs/publications/DMP/1366229.pdf" TargetMode="External"/><Relationship Id="rId83" Type="http://schemas.openxmlformats.org/officeDocument/2006/relationships/hyperlink" Target="https://www.legis.iowa.gov/legislators/legislator?ga=90&amp;personID=27023" TargetMode="External"/><Relationship Id="rId88" Type="http://schemas.openxmlformats.org/officeDocument/2006/relationships/hyperlink" Target="https://www.legis.iowa.gov/docs/publications/DMP/1366242.pdf" TargetMode="External"/><Relationship Id="rId111" Type="http://schemas.openxmlformats.org/officeDocument/2006/relationships/hyperlink" Target="https://www.legis.iowa.gov/legislators/legislator?ga=90&amp;personID=27000" TargetMode="External"/><Relationship Id="rId132" Type="http://schemas.openxmlformats.org/officeDocument/2006/relationships/hyperlink" Target="https://www.legis.iowa.gov/docs/publications/DMP/1366286.pdf" TargetMode="External"/><Relationship Id="rId153" Type="http://schemas.openxmlformats.org/officeDocument/2006/relationships/hyperlink" Target="https://www.legis.iowa.gov/docs/publications/DMP/1366319.pdf" TargetMode="External"/><Relationship Id="rId174" Type="http://schemas.openxmlformats.org/officeDocument/2006/relationships/hyperlink" Target="https://www.legis.iowa.gov/legislators/legislator?ga=90&amp;personID=788" TargetMode="External"/><Relationship Id="rId179" Type="http://schemas.openxmlformats.org/officeDocument/2006/relationships/hyperlink" Target="https://www.legis.iowa.gov/docs/publications/DMP/1366212.pdf" TargetMode="External"/><Relationship Id="rId195" Type="http://schemas.openxmlformats.org/officeDocument/2006/relationships/hyperlink" Target="https://www.legis.iowa.gov/docs/publications/DMP/1366253.pdf" TargetMode="External"/><Relationship Id="rId209" Type="http://schemas.openxmlformats.org/officeDocument/2006/relationships/hyperlink" Target="https://www.legis.iowa.gov/docs/publications/DMP/1366243.pdf" TargetMode="External"/><Relationship Id="rId190" Type="http://schemas.openxmlformats.org/officeDocument/2006/relationships/hyperlink" Target="https://www.legis.iowa.gov/legislators/legislator?ga=90&amp;personID=6289" TargetMode="External"/><Relationship Id="rId204" Type="http://schemas.openxmlformats.org/officeDocument/2006/relationships/hyperlink" Target="https://www.legis.iowa.gov/legislators/legislator?ga=90&amp;personID=27027" TargetMode="External"/><Relationship Id="rId220" Type="http://schemas.openxmlformats.org/officeDocument/2006/relationships/hyperlink" Target="https://www.legis.iowa.gov/legislators/legislator?ga=90&amp;personID=13794" TargetMode="External"/><Relationship Id="rId225" Type="http://schemas.openxmlformats.org/officeDocument/2006/relationships/hyperlink" Target="https://www.legis.iowa.gov/docs/publications/DMP/1366255.pdf" TargetMode="External"/><Relationship Id="rId241" Type="http://schemas.openxmlformats.org/officeDocument/2006/relationships/image" Target="media/image10.jpeg"/><Relationship Id="rId246" Type="http://schemas.openxmlformats.org/officeDocument/2006/relationships/theme" Target="theme/theme1.xml"/><Relationship Id="rId15" Type="http://schemas.openxmlformats.org/officeDocument/2006/relationships/hyperlink" Target="https://www.legis.iowa.gov/publications/search/document?fq=id:1369475&amp;q=hf+348" TargetMode="External"/><Relationship Id="rId36" Type="http://schemas.openxmlformats.org/officeDocument/2006/relationships/hyperlink" Target="https://nebula.wsimg.com/5e0cdded593e5c86498e699093430b52?AccessKeyId=D081CCCCA2DCE3941176&amp;disposition=0&amp;alloworigin=1" TargetMode="External"/><Relationship Id="rId57" Type="http://schemas.openxmlformats.org/officeDocument/2006/relationships/hyperlink" Target="https://www.legis.iowa.gov/legislators/legislator?ga=90&amp;personID=30652" TargetMode="External"/><Relationship Id="rId106" Type="http://schemas.openxmlformats.org/officeDocument/2006/relationships/hyperlink" Target="https://www.legis.iowa.gov/docs/publications/DMP/1366291.pdf" TargetMode="External"/><Relationship Id="rId127" Type="http://schemas.openxmlformats.org/officeDocument/2006/relationships/hyperlink" Target="https://www.legis.iowa.gov/legislators/legislator?ga=90&amp;personID=10754" TargetMode="External"/><Relationship Id="rId10" Type="http://schemas.openxmlformats.org/officeDocument/2006/relationships/hyperlink" Target="https://www.legis.iowa.gov/legislation/BillBook?ga=90&amp;ba=sf496" TargetMode="External"/><Relationship Id="rId31" Type="http://schemas.openxmlformats.org/officeDocument/2006/relationships/hyperlink" Target="https://www.legis.iowa.gov/legislation/BillBook?ga=90&amp;ba=hf658" TargetMode="External"/><Relationship Id="rId52" Type="http://schemas.openxmlformats.org/officeDocument/2006/relationships/hyperlink" Target="https://www.legis.iowa.gov/docs/publications/DMP/1366245.pdf" TargetMode="External"/><Relationship Id="rId73" Type="http://schemas.openxmlformats.org/officeDocument/2006/relationships/hyperlink" Target="https://www.legis.iowa.gov/legislators/legislator?ga=90&amp;personID=14802" TargetMode="External"/><Relationship Id="rId78" Type="http://schemas.openxmlformats.org/officeDocument/2006/relationships/hyperlink" Target="https://www.legis.iowa.gov/docs/publications/DMP/1366246.pdf" TargetMode="External"/><Relationship Id="rId94" Type="http://schemas.openxmlformats.org/officeDocument/2006/relationships/hyperlink" Target="https://www.legis.iowa.gov/docs/publications/DMP/1366270.pdf" TargetMode="External"/><Relationship Id="rId99" Type="http://schemas.openxmlformats.org/officeDocument/2006/relationships/hyperlink" Target="https://www.legis.iowa.gov/legislators/legislator?ga=90&amp;personID=27026" TargetMode="External"/><Relationship Id="rId101" Type="http://schemas.openxmlformats.org/officeDocument/2006/relationships/hyperlink" Target="https://www.legis.iowa.gov/legislators/legislator?ga=90&amp;personID=30660" TargetMode="External"/><Relationship Id="rId122" Type="http://schemas.openxmlformats.org/officeDocument/2006/relationships/hyperlink" Target="https://www.legis.iowa.gov/docs/publications/DMP/1366312.pdf" TargetMode="External"/><Relationship Id="rId143" Type="http://schemas.openxmlformats.org/officeDocument/2006/relationships/hyperlink" Target="https://www.legis.iowa.gov/docs/publications/DMP/1366307.pdf" TargetMode="External"/><Relationship Id="rId148" Type="http://schemas.openxmlformats.org/officeDocument/2006/relationships/hyperlink" Target="https://www.legis.iowa.gov/legislators/legislator?ga=90&amp;personID=18074" TargetMode="External"/><Relationship Id="rId164" Type="http://schemas.openxmlformats.org/officeDocument/2006/relationships/hyperlink" Target="https://www.legis.iowa.gov/legislators/legislator?ga=90&amp;personID=32458" TargetMode="External"/><Relationship Id="rId169" Type="http://schemas.openxmlformats.org/officeDocument/2006/relationships/hyperlink" Target="https://www.legis.iowa.gov/docs/publications/DMP/1366300.pdf" TargetMode="External"/><Relationship Id="rId185" Type="http://schemas.openxmlformats.org/officeDocument/2006/relationships/hyperlink" Target="https://www.legis.iowa.gov/docs/publications/DMP/1366238.pdf" TargetMode="External"/><Relationship Id="rId4" Type="http://schemas.openxmlformats.org/officeDocument/2006/relationships/settings" Target="settings.xml"/><Relationship Id="rId9" Type="http://schemas.openxmlformats.org/officeDocument/2006/relationships/hyperlink" Target="https://www.legis.iowa.gov/legislation/BillBook?ga=90&amp;ba=sf482" TargetMode="External"/><Relationship Id="rId180" Type="http://schemas.openxmlformats.org/officeDocument/2006/relationships/hyperlink" Target="https://www.legis.iowa.gov/legislators/legislator?ga=90&amp;personID=320" TargetMode="External"/><Relationship Id="rId210" Type="http://schemas.openxmlformats.org/officeDocument/2006/relationships/hyperlink" Target="https://www.legis.iowa.gov/legislators/legislator?ga=90&amp;personID=18050" TargetMode="External"/><Relationship Id="rId215" Type="http://schemas.openxmlformats.org/officeDocument/2006/relationships/hyperlink" Target="https://www.legis.iowa.gov/docs/publications/DMP/1366248.pdf" TargetMode="External"/><Relationship Id="rId236" Type="http://schemas.openxmlformats.org/officeDocument/2006/relationships/hyperlink" Target="http://www.teamdenovo.com" TargetMode="External"/><Relationship Id="rId26" Type="http://schemas.openxmlformats.org/officeDocument/2006/relationships/hyperlink" Target="https://www.legis.iowa.gov/legislation/BillBook?ga=90&amp;ba=sf480" TargetMode="External"/><Relationship Id="rId231" Type="http://schemas.openxmlformats.org/officeDocument/2006/relationships/image" Target="media/image5.png"/><Relationship Id="rId47" Type="http://schemas.openxmlformats.org/officeDocument/2006/relationships/header" Target="header1.xml"/><Relationship Id="rId68" Type="http://schemas.openxmlformats.org/officeDocument/2006/relationships/hyperlink" Target="https://www.legis.iowa.gov/docs/publications/DMP/1366198.pdf" TargetMode="External"/><Relationship Id="rId89" Type="http://schemas.openxmlformats.org/officeDocument/2006/relationships/hyperlink" Target="https://www.legis.iowa.gov/legislators/legislator?ga=90&amp;personID=27020" TargetMode="External"/><Relationship Id="rId112" Type="http://schemas.openxmlformats.org/officeDocument/2006/relationships/hyperlink" Target="https://www.legis.iowa.gov/docs/publications/DMP/1366288.pdf" TargetMode="External"/><Relationship Id="rId133" Type="http://schemas.openxmlformats.org/officeDocument/2006/relationships/hyperlink" Target="https://www.legis.iowa.gov/legislators/legislator?ga=90&amp;personID=30654" TargetMode="External"/><Relationship Id="rId154" Type="http://schemas.openxmlformats.org/officeDocument/2006/relationships/hyperlink" Target="https://www.legis.iowa.gov/legislators/legislator?ga=90&amp;personID=157" TargetMode="External"/><Relationship Id="rId175" Type="http://schemas.openxmlformats.org/officeDocument/2006/relationships/hyperlink" Target="https://www.legis.iowa.gov/docs/publications/DMP/1366295.pdf" TargetMode="External"/><Relationship Id="rId196" Type="http://schemas.openxmlformats.org/officeDocument/2006/relationships/hyperlink" Target="https://www.legis.iowa.gov/legislators/legislator?ga=90&amp;personID=33971" TargetMode="External"/><Relationship Id="rId200" Type="http://schemas.openxmlformats.org/officeDocument/2006/relationships/hyperlink" Target="https://www.legis.iowa.gov/legislators/legislator?ga=90&amp;personID=18075" TargetMode="External"/><Relationship Id="rId16" Type="http://schemas.openxmlformats.org/officeDocument/2006/relationships/hyperlink" Target="https://www.legis.iowa.gov/legislation/BillBook?ga=90&amp;ba=HF350" TargetMode="External"/><Relationship Id="rId221" Type="http://schemas.openxmlformats.org/officeDocument/2006/relationships/hyperlink" Target="https://www.legis.iowa.gov/docs/publications/DMP/1366182.pdf" TargetMode="External"/><Relationship Id="rId242" Type="http://schemas.openxmlformats.org/officeDocument/2006/relationships/hyperlink" Target="http://www.sitelogiq.com" TargetMode="External"/><Relationship Id="rId37" Type="http://schemas.openxmlformats.org/officeDocument/2006/relationships/hyperlink" Target="https://www.legis.iowa.gov/legislation/BillBook?ga=90&amp;ba=hf430" TargetMode="External"/><Relationship Id="rId58" Type="http://schemas.openxmlformats.org/officeDocument/2006/relationships/hyperlink" Target="https://www.legis.iowa.gov/docs/publications/DMP/1366244.pdf" TargetMode="External"/><Relationship Id="rId79" Type="http://schemas.openxmlformats.org/officeDocument/2006/relationships/hyperlink" Target="https://www.legis.iowa.gov/legislators/legislator?ga=90&amp;personID=18614" TargetMode="External"/><Relationship Id="rId102" Type="http://schemas.openxmlformats.org/officeDocument/2006/relationships/hyperlink" Target="https://www.legis.iowa.gov/docs/publications/DMP/1366229.pdf" TargetMode="External"/><Relationship Id="rId123" Type="http://schemas.openxmlformats.org/officeDocument/2006/relationships/hyperlink" Target="https://www.legis.iowa.gov/legislators/legislator?ga=90&amp;personID=34009" TargetMode="External"/><Relationship Id="rId144" Type="http://schemas.openxmlformats.org/officeDocument/2006/relationships/hyperlink" Target="https://www.legis.iowa.gov/legislators/legislator?ga=90&amp;personID=35" TargetMode="External"/><Relationship Id="rId90" Type="http://schemas.openxmlformats.org/officeDocument/2006/relationships/hyperlink" Target="https://www.legis.iowa.gov/docs/publications/DMP/1366197.pdf" TargetMode="External"/><Relationship Id="rId165" Type="http://schemas.openxmlformats.org/officeDocument/2006/relationships/hyperlink" Target="https://www.legis.iowa.gov/docs/publications/DMP/1366325.pdf" TargetMode="External"/><Relationship Id="rId186" Type="http://schemas.openxmlformats.org/officeDocument/2006/relationships/hyperlink" Target="https://www.legis.iowa.gov/legislators/legislator?ga=90&amp;personID=30648" TargetMode="External"/><Relationship Id="rId211" Type="http://schemas.openxmlformats.org/officeDocument/2006/relationships/hyperlink" Target="https://www.legis.iowa.gov/docs/publications/DMP/1366265.pdf" TargetMode="External"/><Relationship Id="rId232" Type="http://schemas.openxmlformats.org/officeDocument/2006/relationships/hyperlink" Target="http://www.boardworkseducation.com/" TargetMode="External"/><Relationship Id="rId27" Type="http://schemas.openxmlformats.org/officeDocument/2006/relationships/hyperlink" Target="https://www.legis.iowa.gov/docs/code/279.36.pdf" TargetMode="External"/><Relationship Id="rId48" Type="http://schemas.openxmlformats.org/officeDocument/2006/relationships/footer" Target="footer2.xml"/><Relationship Id="rId69" Type="http://schemas.openxmlformats.org/officeDocument/2006/relationships/hyperlink" Target="https://www.legis.iowa.gov/legislators/legislator?ga=90&amp;personID=33980" TargetMode="External"/><Relationship Id="rId113" Type="http://schemas.openxmlformats.org/officeDocument/2006/relationships/hyperlink" Target="https://www.legis.iowa.gov/legislators/legislator?ga=90&amp;personID=27004" TargetMode="External"/><Relationship Id="rId134" Type="http://schemas.openxmlformats.org/officeDocument/2006/relationships/hyperlink" Target="https://www.legis.iowa.gov/docs/publications/DMP/1366285.pdf" TargetMode="External"/><Relationship Id="rId80" Type="http://schemas.openxmlformats.org/officeDocument/2006/relationships/hyperlink" Target="https://www.legis.iowa.gov/docs/publications/DMP/1366279.pdf" TargetMode="External"/><Relationship Id="rId155" Type="http://schemas.openxmlformats.org/officeDocument/2006/relationships/hyperlink" Target="https://www.legis.iowa.gov/docs/publications/DMP/1366305.pdf" TargetMode="External"/><Relationship Id="rId176" Type="http://schemas.openxmlformats.org/officeDocument/2006/relationships/hyperlink" Target="https://www.legis.iowa.gov/legislators/legislator?ga=90&amp;personID=10756" TargetMode="External"/><Relationship Id="rId197" Type="http://schemas.openxmlformats.org/officeDocument/2006/relationships/hyperlink" Target="https://www.legis.iowa.gov/docs/publications/DMP/1366200.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22381-E46B-4B20-9F2B-606F40C5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8093</Words>
  <Characters>46133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2023-03-09T21:15:00Z</cp:lastPrinted>
  <dcterms:created xsi:type="dcterms:W3CDTF">2023-03-10T01:33:00Z</dcterms:created>
  <dcterms:modified xsi:type="dcterms:W3CDTF">2023-03-10T01:33:00Z</dcterms:modified>
</cp:coreProperties>
</file>