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B779" w14:textId="7002AC4D" w:rsidR="00E64C5E" w:rsidRPr="00F8022D" w:rsidRDefault="00AC4262" w:rsidP="00FC78F3">
      <w:pPr>
        <w:jc w:val="center"/>
        <w:rPr>
          <w:rFonts w:ascii="Book Antiqua" w:hAnsi="Book Antiqua"/>
          <w:sz w:val="28"/>
          <w:lang w:val="es-ES"/>
        </w:rPr>
      </w:pPr>
      <w:r>
        <w:rPr>
          <w:rFonts w:ascii="Book Antiqua" w:hAnsi="Book Antiqua"/>
          <w:sz w:val="28"/>
          <w:lang w:val="es-ES"/>
        </w:rPr>
        <w:t>GOBIERNO DE PUERTO RICO</w:t>
      </w:r>
    </w:p>
    <w:p w14:paraId="5BCF9212" w14:textId="77777777" w:rsidR="00E64C5E" w:rsidRPr="00F8022D" w:rsidRDefault="00E64C5E" w:rsidP="00FC78F3">
      <w:pPr>
        <w:jc w:val="center"/>
        <w:rPr>
          <w:rFonts w:ascii="Book Antiqua" w:hAnsi="Book Antiqua"/>
          <w:lang w:val="es-ES"/>
        </w:rPr>
      </w:pPr>
    </w:p>
    <w:p w14:paraId="452392B5" w14:textId="3F24256A" w:rsidR="00E64C5E" w:rsidRPr="00F8022D" w:rsidRDefault="00956A1F" w:rsidP="00FC78F3">
      <w:pPr>
        <w:pStyle w:val="Title2"/>
        <w:rPr>
          <w:rFonts w:ascii="Book Antiqua" w:hAnsi="Book Antiqua"/>
          <w:lang w:val="es-ES"/>
        </w:rPr>
      </w:pPr>
      <w:r>
        <w:rPr>
          <w:rFonts w:ascii="Book Antiqua" w:hAnsi="Book Antiqua"/>
          <w:lang w:val="es-ES"/>
        </w:rPr>
        <w:t>20</w:t>
      </w:r>
      <w:r>
        <w:rPr>
          <w:rFonts w:ascii="Book Antiqua" w:hAnsi="Book Antiqua"/>
          <w:vertAlign w:val="superscript"/>
          <w:lang w:val="es-ES"/>
        </w:rPr>
        <w:t>m</w:t>
      </w:r>
      <w:r w:rsidR="00E64C5E" w:rsidRPr="00F8022D">
        <w:rPr>
          <w:rFonts w:ascii="Book Antiqua" w:hAnsi="Book Antiqua"/>
          <w:vertAlign w:val="superscript"/>
          <w:lang w:val="es-ES"/>
        </w:rPr>
        <w:t>a.</w:t>
      </w:r>
      <w:r w:rsidR="00104150" w:rsidRPr="00F8022D">
        <w:rPr>
          <w:rFonts w:ascii="Book Antiqua" w:hAnsi="Book Antiqua"/>
          <w:lang w:val="es-ES"/>
        </w:rPr>
        <w:tab/>
        <w:t>Asamblea</w:t>
      </w:r>
      <w:r w:rsidR="00104150" w:rsidRPr="00F8022D">
        <w:rPr>
          <w:rFonts w:ascii="Book Antiqua" w:hAnsi="Book Antiqua"/>
          <w:lang w:val="es-ES"/>
        </w:rPr>
        <w:tab/>
      </w:r>
      <w:r>
        <w:rPr>
          <w:rFonts w:ascii="Book Antiqua" w:hAnsi="Book Antiqua"/>
          <w:lang w:val="es-ES"/>
        </w:rPr>
        <w:t>1</w:t>
      </w:r>
      <w:r>
        <w:rPr>
          <w:rFonts w:ascii="Book Antiqua" w:hAnsi="Book Antiqua"/>
          <w:vertAlign w:val="superscript"/>
          <w:lang w:val="es-ES"/>
        </w:rPr>
        <w:t>r</w:t>
      </w:r>
      <w:r w:rsidR="00E64C5E" w:rsidRPr="00F8022D">
        <w:rPr>
          <w:rFonts w:ascii="Book Antiqua" w:hAnsi="Book Antiqua"/>
          <w:vertAlign w:val="superscript"/>
          <w:lang w:val="es-ES"/>
        </w:rPr>
        <w:t>a.</w:t>
      </w:r>
      <w:r w:rsidR="00E64C5E" w:rsidRPr="00F8022D">
        <w:rPr>
          <w:rFonts w:ascii="Book Antiqua" w:hAnsi="Book Antiqua"/>
          <w:lang w:val="es-ES"/>
        </w:rPr>
        <w:tab/>
      </w:r>
      <w:r w:rsidR="008111C2" w:rsidRPr="00F8022D">
        <w:rPr>
          <w:rFonts w:ascii="Book Antiqua" w:hAnsi="Book Antiqua"/>
          <w:lang w:val="es-ES"/>
        </w:rPr>
        <w:tab/>
      </w:r>
      <w:r w:rsidR="00E64C5E" w:rsidRPr="00F8022D">
        <w:rPr>
          <w:rFonts w:ascii="Book Antiqua" w:hAnsi="Book Antiqua"/>
          <w:lang w:val="es-ES"/>
        </w:rPr>
        <w:t>Sesión</w:t>
      </w:r>
    </w:p>
    <w:p w14:paraId="00BFFF40" w14:textId="77777777" w:rsidR="00E64C5E" w:rsidRPr="00F8022D" w:rsidRDefault="00E64C5E" w:rsidP="00FC78F3">
      <w:pPr>
        <w:pStyle w:val="Title2"/>
        <w:rPr>
          <w:rFonts w:ascii="Book Antiqua" w:hAnsi="Book Antiqua"/>
          <w:lang w:val="es-ES"/>
        </w:rPr>
      </w:pPr>
      <w:r w:rsidRPr="00F8022D">
        <w:rPr>
          <w:rFonts w:ascii="Book Antiqua" w:hAnsi="Book Antiqua"/>
          <w:lang w:val="es-ES"/>
        </w:rPr>
        <w:tab/>
        <w:t>Legislativa</w:t>
      </w:r>
      <w:r w:rsidRPr="00F8022D">
        <w:rPr>
          <w:rFonts w:ascii="Book Antiqua" w:hAnsi="Book Antiqua"/>
          <w:lang w:val="es-ES"/>
        </w:rPr>
        <w:tab/>
      </w:r>
      <w:r w:rsidR="008111C2" w:rsidRPr="00F8022D">
        <w:rPr>
          <w:rFonts w:ascii="Book Antiqua" w:hAnsi="Book Antiqua"/>
          <w:lang w:val="es-ES"/>
        </w:rPr>
        <w:tab/>
      </w:r>
      <w:r w:rsidRPr="00F8022D">
        <w:rPr>
          <w:rFonts w:ascii="Book Antiqua" w:hAnsi="Book Antiqua"/>
          <w:lang w:val="es-ES"/>
        </w:rPr>
        <w:tab/>
        <w:t>Ordinaria</w:t>
      </w:r>
    </w:p>
    <w:p w14:paraId="60AFF764" w14:textId="77777777" w:rsidR="00E64C5E" w:rsidRPr="00F8022D" w:rsidRDefault="00E64C5E" w:rsidP="00FC78F3">
      <w:pPr>
        <w:rPr>
          <w:lang w:val="es-ES"/>
        </w:rPr>
      </w:pPr>
    </w:p>
    <w:p w14:paraId="59B2998F" w14:textId="77777777" w:rsidR="00E64C5E" w:rsidRPr="00F8022D" w:rsidRDefault="00E64C5E" w:rsidP="00FC78F3">
      <w:pPr>
        <w:jc w:val="center"/>
        <w:rPr>
          <w:rFonts w:ascii="Book Antiqua" w:hAnsi="Book Antiqua"/>
          <w:b/>
          <w:sz w:val="36"/>
          <w:lang w:val="es-ES"/>
        </w:rPr>
      </w:pPr>
      <w:r w:rsidRPr="00F8022D">
        <w:rPr>
          <w:rFonts w:ascii="Book Antiqua" w:hAnsi="Book Antiqua"/>
          <w:b/>
          <w:sz w:val="36"/>
          <w:lang w:val="es-ES"/>
        </w:rPr>
        <w:t>CÁMARA DE REPRESENTANTES</w:t>
      </w:r>
    </w:p>
    <w:p w14:paraId="0DB9C07C" w14:textId="77777777" w:rsidR="00FC78F3" w:rsidRPr="00F8022D" w:rsidRDefault="00FC78F3" w:rsidP="00FC78F3">
      <w:pPr>
        <w:jc w:val="center"/>
        <w:rPr>
          <w:rFonts w:ascii="Book Antiqua" w:hAnsi="Book Antiqua"/>
          <w:b/>
          <w:szCs w:val="24"/>
          <w:lang w:val="es-ES"/>
        </w:rPr>
      </w:pPr>
    </w:p>
    <w:p w14:paraId="7ED06699" w14:textId="6DE05FFB" w:rsidR="00E64C5E" w:rsidRPr="00F8022D" w:rsidRDefault="008111C2" w:rsidP="00FC78F3">
      <w:pPr>
        <w:jc w:val="center"/>
        <w:rPr>
          <w:rFonts w:ascii="Book Antiqua" w:hAnsi="Book Antiqua"/>
          <w:b/>
          <w:sz w:val="52"/>
          <w:lang w:val="es-ES"/>
        </w:rPr>
      </w:pPr>
      <w:r w:rsidRPr="00F8022D">
        <w:rPr>
          <w:rFonts w:ascii="Book Antiqua" w:hAnsi="Book Antiqua"/>
          <w:b/>
          <w:sz w:val="52"/>
          <w:lang w:val="es-ES"/>
        </w:rPr>
        <w:t xml:space="preserve">P. de la C. </w:t>
      </w:r>
      <w:r w:rsidR="004C7DF6">
        <w:rPr>
          <w:rFonts w:ascii="Book Antiqua" w:hAnsi="Book Antiqua"/>
          <w:b/>
          <w:sz w:val="52"/>
          <w:lang w:val="es-ES"/>
        </w:rPr>
        <w:t>135</w:t>
      </w:r>
    </w:p>
    <w:p w14:paraId="67B124AD" w14:textId="77777777" w:rsidR="00FC78F3" w:rsidRPr="00F8022D" w:rsidRDefault="00FC78F3" w:rsidP="00FC78F3">
      <w:pPr>
        <w:jc w:val="center"/>
        <w:rPr>
          <w:rFonts w:ascii="Book Antiqua" w:hAnsi="Book Antiqua"/>
          <w:b/>
          <w:szCs w:val="24"/>
          <w:lang w:val="es-ES"/>
        </w:rPr>
      </w:pPr>
    </w:p>
    <w:p w14:paraId="1BFD096C" w14:textId="14716724" w:rsidR="00E64C5E" w:rsidRPr="00F8022D" w:rsidRDefault="004E05CA" w:rsidP="00FC78F3">
      <w:pPr>
        <w:jc w:val="center"/>
        <w:rPr>
          <w:rFonts w:ascii="Book Antiqua" w:hAnsi="Book Antiqua"/>
          <w:lang w:val="es-ES"/>
        </w:rPr>
      </w:pPr>
      <w:r>
        <w:rPr>
          <w:rFonts w:ascii="Book Antiqua" w:hAnsi="Book Antiqua"/>
          <w:lang w:val="es-ES"/>
        </w:rPr>
        <w:t>7</w:t>
      </w:r>
      <w:r w:rsidR="00F92410" w:rsidRPr="00F8022D">
        <w:rPr>
          <w:rFonts w:ascii="Book Antiqua" w:hAnsi="Book Antiqua"/>
          <w:lang w:val="es-ES"/>
        </w:rPr>
        <w:t xml:space="preserve"> DE </w:t>
      </w:r>
      <w:r w:rsidR="00956A1F">
        <w:rPr>
          <w:rFonts w:ascii="Book Antiqua" w:hAnsi="Book Antiqua"/>
          <w:lang w:val="es-ES"/>
        </w:rPr>
        <w:t xml:space="preserve">ENERO </w:t>
      </w:r>
      <w:r w:rsidR="00104150" w:rsidRPr="00F8022D">
        <w:rPr>
          <w:rFonts w:ascii="Book Antiqua" w:hAnsi="Book Antiqua"/>
          <w:lang w:val="es-ES"/>
        </w:rPr>
        <w:t>DE 202</w:t>
      </w:r>
      <w:r w:rsidR="00956A1F">
        <w:rPr>
          <w:rFonts w:ascii="Book Antiqua" w:hAnsi="Book Antiqua"/>
          <w:lang w:val="es-ES"/>
        </w:rPr>
        <w:t>5</w:t>
      </w:r>
    </w:p>
    <w:p w14:paraId="7515BD88" w14:textId="77777777" w:rsidR="00564D4A" w:rsidRPr="00F8022D" w:rsidRDefault="00564D4A" w:rsidP="00FC78F3">
      <w:pPr>
        <w:pStyle w:val="NoSpacing"/>
        <w:ind w:left="720" w:hanging="720"/>
        <w:jc w:val="both"/>
        <w:rPr>
          <w:rFonts w:ascii="Book Antiqua" w:hAnsi="Book Antiqua"/>
          <w:sz w:val="24"/>
          <w:lang w:val="es-ES"/>
        </w:rPr>
      </w:pPr>
    </w:p>
    <w:p w14:paraId="1B78D1AD" w14:textId="6178456F" w:rsidR="008E3B67" w:rsidRPr="00F8022D" w:rsidRDefault="008E3B67" w:rsidP="00190525">
      <w:pPr>
        <w:pStyle w:val="NoSpacing"/>
        <w:ind w:left="720" w:hanging="720"/>
        <w:jc w:val="center"/>
        <w:rPr>
          <w:rFonts w:ascii="Book Antiqua" w:hAnsi="Book Antiqua"/>
          <w:i/>
          <w:sz w:val="24"/>
          <w:lang w:val="es-ES"/>
        </w:rPr>
      </w:pPr>
      <w:r w:rsidRPr="00F8022D">
        <w:rPr>
          <w:rFonts w:ascii="Book Antiqua" w:hAnsi="Book Antiqua"/>
          <w:sz w:val="24"/>
          <w:lang w:val="es-ES"/>
        </w:rPr>
        <w:t>Presentad</w:t>
      </w:r>
      <w:r w:rsidR="008857A6">
        <w:rPr>
          <w:rFonts w:ascii="Book Antiqua" w:hAnsi="Book Antiqua"/>
          <w:sz w:val="24"/>
          <w:lang w:val="es-ES"/>
        </w:rPr>
        <w:t>o</w:t>
      </w:r>
      <w:r w:rsidRPr="00F8022D">
        <w:rPr>
          <w:rFonts w:ascii="Book Antiqua" w:hAnsi="Book Antiqua"/>
          <w:sz w:val="24"/>
          <w:lang w:val="es-ES"/>
        </w:rPr>
        <w:t xml:space="preserve"> por la</w:t>
      </w:r>
      <w:r w:rsidR="00190525" w:rsidRPr="00F8022D">
        <w:rPr>
          <w:rFonts w:ascii="Book Antiqua" w:hAnsi="Book Antiqua"/>
          <w:sz w:val="24"/>
          <w:lang w:val="es-ES"/>
        </w:rPr>
        <w:t xml:space="preserve"> representante </w:t>
      </w:r>
      <w:r w:rsidR="00190525" w:rsidRPr="00F8022D">
        <w:rPr>
          <w:rFonts w:ascii="Book Antiqua" w:hAnsi="Book Antiqua"/>
          <w:i/>
          <w:iCs/>
          <w:sz w:val="24"/>
          <w:lang w:val="es-ES"/>
        </w:rPr>
        <w:t xml:space="preserve">Burgos </w:t>
      </w:r>
      <w:r w:rsidR="001936E2" w:rsidRPr="00F8022D">
        <w:rPr>
          <w:rFonts w:ascii="Book Antiqua" w:hAnsi="Book Antiqua"/>
          <w:i/>
          <w:iCs/>
          <w:sz w:val="24"/>
          <w:lang w:val="es-ES"/>
        </w:rPr>
        <w:t>Muñiz</w:t>
      </w:r>
    </w:p>
    <w:p w14:paraId="02927E45" w14:textId="77777777" w:rsidR="00FC78F3" w:rsidRPr="00F8022D" w:rsidRDefault="00FC78F3" w:rsidP="00FC78F3">
      <w:pPr>
        <w:pStyle w:val="NoSpacing"/>
        <w:ind w:left="720" w:hanging="720"/>
        <w:jc w:val="both"/>
        <w:rPr>
          <w:rFonts w:ascii="Book Antiqua" w:hAnsi="Book Antiqua"/>
          <w:i/>
          <w:sz w:val="24"/>
          <w:szCs w:val="24"/>
          <w:lang w:val="es-ES"/>
        </w:rPr>
      </w:pPr>
    </w:p>
    <w:p w14:paraId="4362CAA9" w14:textId="6152CB0C" w:rsidR="00E64C5E" w:rsidRPr="00F8022D" w:rsidRDefault="00E64C5E" w:rsidP="00FC78F3">
      <w:pPr>
        <w:jc w:val="center"/>
        <w:rPr>
          <w:rFonts w:ascii="Book Antiqua" w:hAnsi="Book Antiqua"/>
          <w:lang w:val="es-ES"/>
        </w:rPr>
      </w:pPr>
      <w:r w:rsidRPr="00F8022D">
        <w:rPr>
          <w:rFonts w:ascii="Book Antiqua" w:hAnsi="Book Antiqua"/>
          <w:lang w:val="es-ES"/>
        </w:rPr>
        <w:t xml:space="preserve">Referido a </w:t>
      </w:r>
      <w:r w:rsidR="00614C50" w:rsidRPr="00F8022D">
        <w:rPr>
          <w:rFonts w:ascii="Book Antiqua" w:hAnsi="Book Antiqua"/>
          <w:lang w:val="es-ES"/>
        </w:rPr>
        <w:t xml:space="preserve">la Comisión de </w:t>
      </w:r>
      <w:r w:rsidR="00AC4262">
        <w:rPr>
          <w:rFonts w:ascii="Book Antiqua" w:hAnsi="Book Antiqua"/>
          <w:lang w:val="es-ES"/>
        </w:rPr>
        <w:t>Educación</w:t>
      </w:r>
    </w:p>
    <w:p w14:paraId="40059D52" w14:textId="77777777" w:rsidR="00E64C5E" w:rsidRPr="00F8022D" w:rsidRDefault="00E64C5E" w:rsidP="00FC78F3">
      <w:pPr>
        <w:jc w:val="both"/>
        <w:rPr>
          <w:rFonts w:ascii="Book Antiqua" w:hAnsi="Book Antiqua"/>
          <w:lang w:val="es-ES"/>
        </w:rPr>
      </w:pPr>
    </w:p>
    <w:p w14:paraId="32712A28" w14:textId="77777777" w:rsidR="00E64C5E" w:rsidRPr="00F8022D" w:rsidRDefault="00E64C5E" w:rsidP="00FC78F3">
      <w:pPr>
        <w:jc w:val="center"/>
        <w:rPr>
          <w:rFonts w:ascii="Book Antiqua" w:hAnsi="Book Antiqua"/>
          <w:b/>
          <w:sz w:val="28"/>
          <w:szCs w:val="18"/>
          <w:lang w:val="es-ES"/>
        </w:rPr>
      </w:pPr>
      <w:r w:rsidRPr="00F8022D">
        <w:rPr>
          <w:rFonts w:ascii="Book Antiqua" w:hAnsi="Book Antiqua"/>
          <w:b/>
          <w:sz w:val="28"/>
          <w:szCs w:val="18"/>
          <w:lang w:val="es-ES"/>
        </w:rPr>
        <w:t>LEY</w:t>
      </w:r>
    </w:p>
    <w:p w14:paraId="3A6B126E" w14:textId="77777777" w:rsidR="00E64C5E" w:rsidRPr="00F8022D" w:rsidRDefault="00E64C5E" w:rsidP="00FC78F3">
      <w:pPr>
        <w:jc w:val="both"/>
        <w:rPr>
          <w:rFonts w:ascii="Book Antiqua" w:hAnsi="Book Antiqua"/>
          <w:lang w:val="es-ES"/>
        </w:rPr>
      </w:pPr>
    </w:p>
    <w:p w14:paraId="38AECDE5" w14:textId="14B8EAE6" w:rsidR="00E64C5E" w:rsidRPr="00F8022D" w:rsidRDefault="00E64C5E" w:rsidP="004603D2">
      <w:pPr>
        <w:ind w:left="720" w:hanging="720"/>
        <w:jc w:val="both"/>
        <w:rPr>
          <w:rFonts w:ascii="Book Antiqua" w:hAnsi="Book Antiqua"/>
          <w:lang w:val="es-ES"/>
        </w:rPr>
      </w:pPr>
      <w:r w:rsidRPr="00F8022D">
        <w:rPr>
          <w:rFonts w:ascii="Book Antiqua" w:hAnsi="Book Antiqua"/>
          <w:lang w:val="es-ES"/>
        </w:rPr>
        <w:t xml:space="preserve">Para </w:t>
      </w:r>
      <w:r w:rsidR="00F92410" w:rsidRPr="00F8022D">
        <w:rPr>
          <w:rFonts w:ascii="Book Antiqua" w:hAnsi="Book Antiqua"/>
          <w:lang w:val="es-ES"/>
        </w:rPr>
        <w:t xml:space="preserve">enmendar </w:t>
      </w:r>
      <w:r w:rsidR="0065102F" w:rsidRPr="00F8022D">
        <w:rPr>
          <w:rFonts w:ascii="Book Antiqua" w:hAnsi="Book Antiqua"/>
          <w:lang w:val="es-ES"/>
        </w:rPr>
        <w:t>el A</w:t>
      </w:r>
      <w:r w:rsidR="00F92410" w:rsidRPr="00F8022D">
        <w:rPr>
          <w:rFonts w:ascii="Book Antiqua" w:hAnsi="Book Antiqua"/>
          <w:lang w:val="es-ES"/>
        </w:rPr>
        <w:t xml:space="preserve">rtículo </w:t>
      </w:r>
      <w:r w:rsidR="00190525" w:rsidRPr="00F8022D">
        <w:rPr>
          <w:rFonts w:ascii="Book Antiqua" w:hAnsi="Book Antiqua"/>
          <w:lang w:val="es-ES"/>
        </w:rPr>
        <w:t>1.05</w:t>
      </w:r>
      <w:r w:rsidR="0065102F" w:rsidRPr="00F8022D">
        <w:rPr>
          <w:rFonts w:ascii="Book Antiqua" w:hAnsi="Book Antiqua"/>
          <w:lang w:val="es-ES"/>
        </w:rPr>
        <w:t xml:space="preserve"> de la Ley 85-2018, conocida como “Ley de Reforma Educativa de Puerto Rico”, a los fines de reforzar los derechos parentales ante cualquier </w:t>
      </w:r>
      <w:r w:rsidR="00D551C7" w:rsidRPr="00F8022D">
        <w:rPr>
          <w:rFonts w:ascii="Book Antiqua" w:hAnsi="Book Antiqua"/>
          <w:lang w:val="es-ES"/>
        </w:rPr>
        <w:t xml:space="preserve">petición </w:t>
      </w:r>
      <w:r w:rsidR="00C81EFB" w:rsidRPr="00F8022D">
        <w:rPr>
          <w:rFonts w:ascii="Book Antiqua" w:hAnsi="Book Antiqua"/>
          <w:lang w:val="es-ES"/>
        </w:rPr>
        <w:t xml:space="preserve">por parte del estudiante menor de edad </w:t>
      </w:r>
      <w:r w:rsidR="00D551C7" w:rsidRPr="00F8022D">
        <w:rPr>
          <w:rFonts w:ascii="Book Antiqua" w:hAnsi="Book Antiqua"/>
          <w:lang w:val="es-ES"/>
        </w:rPr>
        <w:t xml:space="preserve">de </w:t>
      </w:r>
      <w:r w:rsidR="0065102F" w:rsidRPr="00F8022D">
        <w:rPr>
          <w:rFonts w:ascii="Book Antiqua" w:hAnsi="Book Antiqua"/>
          <w:lang w:val="es-ES"/>
        </w:rPr>
        <w:t xml:space="preserve">cambio </w:t>
      </w:r>
      <w:r w:rsidR="00380B3A" w:rsidRPr="00F8022D">
        <w:rPr>
          <w:rFonts w:ascii="Book Antiqua" w:hAnsi="Book Antiqua"/>
          <w:lang w:val="es-ES"/>
        </w:rPr>
        <w:t xml:space="preserve">o modificación </w:t>
      </w:r>
      <w:r w:rsidR="0065102F" w:rsidRPr="00F8022D">
        <w:rPr>
          <w:rFonts w:ascii="Book Antiqua" w:hAnsi="Book Antiqua"/>
          <w:lang w:val="es-ES"/>
        </w:rPr>
        <w:t xml:space="preserve">en la </w:t>
      </w:r>
      <w:r w:rsidR="0065102F" w:rsidRPr="00D27FCA">
        <w:rPr>
          <w:rFonts w:ascii="Book Antiqua" w:hAnsi="Book Antiqua"/>
          <w:lang w:val="es-ES"/>
        </w:rPr>
        <w:t xml:space="preserve">información </w:t>
      </w:r>
      <w:r w:rsidR="0086606C" w:rsidRPr="00D27FCA">
        <w:rPr>
          <w:rFonts w:ascii="Book Antiqua" w:hAnsi="Book Antiqua"/>
          <w:lang w:val="es-ES"/>
        </w:rPr>
        <w:t>original</w:t>
      </w:r>
      <w:r w:rsidR="0086606C">
        <w:rPr>
          <w:rFonts w:ascii="Book Antiqua" w:hAnsi="Book Antiqua"/>
          <w:lang w:val="es-ES"/>
        </w:rPr>
        <w:t xml:space="preserve"> </w:t>
      </w:r>
      <w:r w:rsidR="0065102F" w:rsidRPr="00F8022D">
        <w:rPr>
          <w:rFonts w:ascii="Book Antiqua" w:hAnsi="Book Antiqua"/>
          <w:lang w:val="es-ES"/>
        </w:rPr>
        <w:t xml:space="preserve">en los expedientes </w:t>
      </w:r>
      <w:r w:rsidR="00D551C7" w:rsidRPr="00F8022D">
        <w:rPr>
          <w:rFonts w:ascii="Book Antiqua" w:hAnsi="Book Antiqua"/>
          <w:lang w:val="es-ES"/>
        </w:rPr>
        <w:t xml:space="preserve">o registros </w:t>
      </w:r>
      <w:r w:rsidR="0065102F" w:rsidRPr="00F8022D">
        <w:rPr>
          <w:rFonts w:ascii="Book Antiqua" w:hAnsi="Book Antiqua"/>
          <w:lang w:val="es-ES"/>
        </w:rPr>
        <w:t xml:space="preserve">estudiantiles sin </w:t>
      </w:r>
      <w:r w:rsidR="00D551C7" w:rsidRPr="00F8022D">
        <w:rPr>
          <w:rFonts w:ascii="Book Antiqua" w:hAnsi="Book Antiqua"/>
          <w:lang w:val="es-ES"/>
        </w:rPr>
        <w:t xml:space="preserve">la </w:t>
      </w:r>
      <w:r w:rsidR="00733C8B" w:rsidRPr="00F8022D">
        <w:rPr>
          <w:rFonts w:ascii="Book Antiqua" w:hAnsi="Book Antiqua"/>
          <w:lang w:val="es-ES"/>
        </w:rPr>
        <w:t xml:space="preserve">adecuada </w:t>
      </w:r>
      <w:r w:rsidR="00D551C7" w:rsidRPr="00F8022D">
        <w:rPr>
          <w:rFonts w:ascii="Book Antiqua" w:hAnsi="Book Antiqua"/>
          <w:lang w:val="es-ES"/>
        </w:rPr>
        <w:t xml:space="preserve">notificación y </w:t>
      </w:r>
      <w:r w:rsidR="00F858AB" w:rsidRPr="00F8022D">
        <w:rPr>
          <w:rFonts w:ascii="Book Antiqua" w:hAnsi="Book Antiqua"/>
          <w:lang w:val="es-ES"/>
        </w:rPr>
        <w:t xml:space="preserve">la autorización de </w:t>
      </w:r>
      <w:r w:rsidR="0065102F" w:rsidRPr="00F8022D">
        <w:rPr>
          <w:rFonts w:ascii="Book Antiqua" w:hAnsi="Book Antiqua"/>
          <w:lang w:val="es-ES"/>
        </w:rPr>
        <w:t xml:space="preserve">los padres, tutores </w:t>
      </w:r>
      <w:r w:rsidR="0086606C">
        <w:rPr>
          <w:rFonts w:ascii="Book Antiqua" w:hAnsi="Book Antiqua"/>
          <w:lang w:val="es-ES"/>
        </w:rPr>
        <w:t>legal</w:t>
      </w:r>
      <w:r w:rsidR="00A27048">
        <w:rPr>
          <w:rFonts w:ascii="Book Antiqua" w:hAnsi="Book Antiqua"/>
          <w:lang w:val="es-ES"/>
        </w:rPr>
        <w:t>es</w:t>
      </w:r>
      <w:r w:rsidR="0086606C">
        <w:rPr>
          <w:rFonts w:ascii="Book Antiqua" w:hAnsi="Book Antiqua"/>
          <w:lang w:val="es-ES"/>
        </w:rPr>
        <w:t xml:space="preserve"> </w:t>
      </w:r>
      <w:r w:rsidR="0065102F" w:rsidRPr="00F8022D">
        <w:rPr>
          <w:rFonts w:ascii="Book Antiqua" w:hAnsi="Book Antiqua"/>
          <w:lang w:val="es-ES"/>
        </w:rPr>
        <w:t>o persona con patria potestad</w:t>
      </w:r>
      <w:r w:rsidR="00956A1F">
        <w:rPr>
          <w:rFonts w:ascii="Book Antiqua" w:hAnsi="Book Antiqua"/>
          <w:lang w:val="es-ES"/>
        </w:rPr>
        <w:t xml:space="preserve">, </w:t>
      </w:r>
      <w:r w:rsidR="00C81EFB" w:rsidRPr="00F8022D">
        <w:rPr>
          <w:rFonts w:ascii="Book Antiqua" w:hAnsi="Book Antiqua"/>
          <w:lang w:val="es-ES"/>
        </w:rPr>
        <w:t xml:space="preserve">salvo </w:t>
      </w:r>
      <w:r w:rsidR="00F858AB" w:rsidRPr="00F8022D">
        <w:rPr>
          <w:rFonts w:ascii="Book Antiqua" w:hAnsi="Book Antiqua"/>
          <w:lang w:val="es-ES"/>
        </w:rPr>
        <w:t>cuando medie</w:t>
      </w:r>
      <w:r w:rsidR="00380B3A" w:rsidRPr="00F8022D">
        <w:rPr>
          <w:rFonts w:ascii="Book Antiqua" w:hAnsi="Book Antiqua"/>
          <w:lang w:val="es-ES"/>
        </w:rPr>
        <w:t xml:space="preserve"> </w:t>
      </w:r>
      <w:r w:rsidR="00C81EFB" w:rsidRPr="00F8022D">
        <w:rPr>
          <w:rFonts w:ascii="Book Antiqua" w:hAnsi="Book Antiqua"/>
          <w:lang w:val="es-ES"/>
        </w:rPr>
        <w:t xml:space="preserve">una </w:t>
      </w:r>
      <w:r w:rsidR="00D551C7" w:rsidRPr="00F8022D">
        <w:rPr>
          <w:rFonts w:ascii="Book Antiqua" w:hAnsi="Book Antiqua"/>
          <w:lang w:val="es-ES"/>
        </w:rPr>
        <w:t>orden judicial</w:t>
      </w:r>
      <w:r w:rsidR="0065102F" w:rsidRPr="00F8022D">
        <w:rPr>
          <w:rFonts w:ascii="Book Antiqua" w:hAnsi="Book Antiqua"/>
          <w:lang w:val="es-ES"/>
        </w:rPr>
        <w:t>; enmendar el Artículo 2.13 a los fines de</w:t>
      </w:r>
      <w:r w:rsidR="00DD39B0" w:rsidRPr="00F8022D">
        <w:rPr>
          <w:rFonts w:ascii="Book Antiqua" w:hAnsi="Book Antiqua"/>
          <w:lang w:val="es-ES"/>
        </w:rPr>
        <w:t xml:space="preserve"> prohibir </w:t>
      </w:r>
      <w:r w:rsidR="0065102F" w:rsidRPr="00F8022D">
        <w:rPr>
          <w:rFonts w:ascii="Book Antiqua" w:hAnsi="Book Antiqua"/>
          <w:lang w:val="es-ES"/>
        </w:rPr>
        <w:t xml:space="preserve">la intervención del psicólogo de la escuela en asuntos relacionados a la sexualidad </w:t>
      </w:r>
      <w:r w:rsidR="00D551C7" w:rsidRPr="00F8022D">
        <w:rPr>
          <w:rFonts w:ascii="Book Antiqua" w:hAnsi="Book Antiqua"/>
          <w:lang w:val="es-ES"/>
        </w:rPr>
        <w:t>y</w:t>
      </w:r>
      <w:r w:rsidR="00733C8B" w:rsidRPr="00F8022D">
        <w:rPr>
          <w:rFonts w:ascii="Book Antiqua" w:hAnsi="Book Antiqua"/>
          <w:lang w:val="es-ES"/>
        </w:rPr>
        <w:t xml:space="preserve"> </w:t>
      </w:r>
      <w:r w:rsidR="0065102F" w:rsidRPr="00F8022D">
        <w:rPr>
          <w:rFonts w:ascii="Book Antiqua" w:hAnsi="Book Antiqua"/>
          <w:lang w:val="es-ES"/>
        </w:rPr>
        <w:t xml:space="preserve">afectividad del </w:t>
      </w:r>
      <w:r w:rsidR="00D551C7" w:rsidRPr="00F8022D">
        <w:rPr>
          <w:rFonts w:ascii="Book Antiqua" w:hAnsi="Book Antiqua"/>
          <w:lang w:val="es-ES"/>
        </w:rPr>
        <w:t xml:space="preserve">estudiante </w:t>
      </w:r>
      <w:r w:rsidR="0065102F" w:rsidRPr="00F8022D">
        <w:rPr>
          <w:rFonts w:ascii="Book Antiqua" w:hAnsi="Book Antiqua"/>
          <w:lang w:val="es-ES"/>
        </w:rPr>
        <w:t>menor</w:t>
      </w:r>
      <w:r w:rsidR="00D551C7" w:rsidRPr="00F8022D">
        <w:rPr>
          <w:rFonts w:ascii="Book Antiqua" w:hAnsi="Book Antiqua"/>
          <w:lang w:val="es-ES"/>
        </w:rPr>
        <w:t xml:space="preserve"> de edad</w:t>
      </w:r>
      <w:r w:rsidR="0065102F" w:rsidRPr="00F8022D">
        <w:rPr>
          <w:rFonts w:ascii="Book Antiqua" w:hAnsi="Book Antiqua"/>
          <w:lang w:val="es-ES"/>
        </w:rPr>
        <w:t xml:space="preserve"> sin</w:t>
      </w:r>
      <w:r w:rsidR="00D551C7" w:rsidRPr="00F8022D">
        <w:rPr>
          <w:rFonts w:ascii="Book Antiqua" w:hAnsi="Book Antiqua"/>
          <w:lang w:val="es-ES"/>
        </w:rPr>
        <w:t xml:space="preserve"> la previa notificación y</w:t>
      </w:r>
      <w:r w:rsidR="0065102F" w:rsidRPr="00F8022D">
        <w:rPr>
          <w:rFonts w:ascii="Book Antiqua" w:hAnsi="Book Antiqua"/>
          <w:lang w:val="es-ES"/>
        </w:rPr>
        <w:t xml:space="preserve"> el consentimiento </w:t>
      </w:r>
      <w:r w:rsidR="00DD39B0" w:rsidRPr="00F8022D">
        <w:rPr>
          <w:rFonts w:ascii="Book Antiqua" w:hAnsi="Book Antiqua"/>
          <w:lang w:val="es-ES"/>
        </w:rPr>
        <w:t xml:space="preserve">por escrito </w:t>
      </w:r>
      <w:r w:rsidR="0065102F" w:rsidRPr="00F8022D">
        <w:rPr>
          <w:rFonts w:ascii="Book Antiqua" w:hAnsi="Book Antiqua"/>
          <w:lang w:val="es-ES"/>
        </w:rPr>
        <w:t xml:space="preserve">de los padres, tutores </w:t>
      </w:r>
      <w:r w:rsidR="0086606C">
        <w:rPr>
          <w:rFonts w:ascii="Book Antiqua" w:hAnsi="Book Antiqua"/>
          <w:lang w:val="es-ES"/>
        </w:rPr>
        <w:t xml:space="preserve">legales </w:t>
      </w:r>
      <w:r w:rsidR="0065102F" w:rsidRPr="00F8022D">
        <w:rPr>
          <w:rFonts w:ascii="Book Antiqua" w:hAnsi="Book Antiqua"/>
          <w:lang w:val="es-ES"/>
        </w:rPr>
        <w:t>o persona con patria potestad; enmendar el Artículo 6.02 a los fines de</w:t>
      </w:r>
      <w:r w:rsidR="004A61A6" w:rsidRPr="00F8022D">
        <w:rPr>
          <w:rFonts w:ascii="Book Antiqua" w:hAnsi="Book Antiqua"/>
          <w:lang w:val="es-ES"/>
        </w:rPr>
        <w:t xml:space="preserve"> solicitar la notificación y autorización de </w:t>
      </w:r>
      <w:r w:rsidR="0065102F" w:rsidRPr="00F8022D">
        <w:rPr>
          <w:rFonts w:ascii="Book Antiqua" w:hAnsi="Book Antiqua"/>
          <w:lang w:val="es-ES"/>
        </w:rPr>
        <w:t>l</w:t>
      </w:r>
      <w:r w:rsidR="004A61A6" w:rsidRPr="00F8022D">
        <w:rPr>
          <w:rFonts w:ascii="Book Antiqua" w:hAnsi="Book Antiqua"/>
          <w:lang w:val="es-ES"/>
        </w:rPr>
        <w:t>o</w:t>
      </w:r>
      <w:r w:rsidR="0065102F" w:rsidRPr="00F8022D">
        <w:rPr>
          <w:rFonts w:ascii="Book Antiqua" w:hAnsi="Book Antiqua"/>
          <w:lang w:val="es-ES"/>
        </w:rPr>
        <w:t>s</w:t>
      </w:r>
      <w:r w:rsidR="004A61A6" w:rsidRPr="00F8022D">
        <w:rPr>
          <w:rFonts w:ascii="Book Antiqua" w:hAnsi="Book Antiqua"/>
          <w:lang w:val="es-ES"/>
        </w:rPr>
        <w:t xml:space="preserve"> padres, tutores </w:t>
      </w:r>
      <w:r w:rsidR="0086606C">
        <w:rPr>
          <w:rFonts w:ascii="Book Antiqua" w:hAnsi="Book Antiqua"/>
          <w:lang w:val="es-ES"/>
        </w:rPr>
        <w:t xml:space="preserve">legales </w:t>
      </w:r>
      <w:r w:rsidR="004A61A6" w:rsidRPr="00F8022D">
        <w:rPr>
          <w:rFonts w:ascii="Book Antiqua" w:hAnsi="Book Antiqua"/>
          <w:lang w:val="es-ES"/>
        </w:rPr>
        <w:t xml:space="preserve">o persona con patria potestad cuando </w:t>
      </w:r>
      <w:r w:rsidR="0065102F" w:rsidRPr="00F8022D">
        <w:rPr>
          <w:rFonts w:ascii="Book Antiqua" w:hAnsi="Book Antiqua"/>
          <w:lang w:val="es-ES"/>
        </w:rPr>
        <w:t xml:space="preserve">personas u organizaciones, públicas o privadas, lleven a cabo </w:t>
      </w:r>
      <w:r w:rsidR="00D551C7" w:rsidRPr="00F8022D">
        <w:rPr>
          <w:rFonts w:ascii="Book Antiqua" w:hAnsi="Book Antiqua"/>
          <w:lang w:val="es-ES"/>
        </w:rPr>
        <w:t xml:space="preserve">actividades y dinámicas </w:t>
      </w:r>
      <w:r w:rsidR="0065102F" w:rsidRPr="00F8022D">
        <w:rPr>
          <w:rFonts w:ascii="Book Antiqua" w:hAnsi="Book Antiqua"/>
          <w:lang w:val="es-ES"/>
        </w:rPr>
        <w:t xml:space="preserve">dentro </w:t>
      </w:r>
      <w:r w:rsidR="004A61A6" w:rsidRPr="00F8022D">
        <w:rPr>
          <w:rFonts w:ascii="Book Antiqua" w:hAnsi="Book Antiqua"/>
          <w:lang w:val="es-ES"/>
        </w:rPr>
        <w:t xml:space="preserve">o fuera </w:t>
      </w:r>
      <w:r w:rsidR="0065102F" w:rsidRPr="00F8022D">
        <w:rPr>
          <w:rFonts w:ascii="Book Antiqua" w:hAnsi="Book Antiqua"/>
          <w:lang w:val="es-ES"/>
        </w:rPr>
        <w:t xml:space="preserve">del plantel escolar </w:t>
      </w:r>
      <w:r w:rsidR="00D551C7" w:rsidRPr="00F8022D">
        <w:rPr>
          <w:rFonts w:ascii="Book Antiqua" w:hAnsi="Book Antiqua"/>
          <w:lang w:val="es-ES"/>
        </w:rPr>
        <w:t xml:space="preserve">respecto a </w:t>
      </w:r>
      <w:r w:rsidR="0065102F" w:rsidRPr="00F8022D">
        <w:rPr>
          <w:rFonts w:ascii="Book Antiqua" w:hAnsi="Book Antiqua"/>
          <w:lang w:val="es-ES"/>
        </w:rPr>
        <w:t>cualquier asunto que involucre</w:t>
      </w:r>
      <w:r w:rsidR="00D551C7" w:rsidRPr="00F8022D">
        <w:rPr>
          <w:rFonts w:ascii="Book Antiqua" w:hAnsi="Book Antiqua"/>
          <w:lang w:val="es-ES"/>
        </w:rPr>
        <w:t xml:space="preserve">, directa o indirectamente, </w:t>
      </w:r>
      <w:r w:rsidR="0065102F" w:rsidRPr="00F8022D">
        <w:rPr>
          <w:rFonts w:ascii="Book Antiqua" w:hAnsi="Book Antiqua"/>
          <w:lang w:val="es-ES"/>
        </w:rPr>
        <w:t xml:space="preserve">la sexualidad y afectividad del </w:t>
      </w:r>
      <w:r w:rsidR="00733C8B" w:rsidRPr="00F8022D">
        <w:rPr>
          <w:rFonts w:ascii="Book Antiqua" w:hAnsi="Book Antiqua"/>
          <w:lang w:val="es-ES"/>
        </w:rPr>
        <w:t xml:space="preserve">estudiante </w:t>
      </w:r>
      <w:r w:rsidR="0065102F" w:rsidRPr="00F8022D">
        <w:rPr>
          <w:rFonts w:ascii="Book Antiqua" w:hAnsi="Book Antiqua"/>
          <w:lang w:val="es-ES"/>
        </w:rPr>
        <w:t>menor</w:t>
      </w:r>
      <w:r w:rsidR="00733C8B" w:rsidRPr="00F8022D">
        <w:rPr>
          <w:rFonts w:ascii="Book Antiqua" w:hAnsi="Book Antiqua"/>
          <w:lang w:val="es-ES"/>
        </w:rPr>
        <w:t xml:space="preserve"> de edad</w:t>
      </w:r>
      <w:r w:rsidR="004A61A6" w:rsidRPr="00F8022D">
        <w:rPr>
          <w:rFonts w:ascii="Book Antiqua" w:hAnsi="Book Antiqua"/>
          <w:lang w:val="es-ES"/>
        </w:rPr>
        <w:t xml:space="preserve"> </w:t>
      </w:r>
      <w:r w:rsidR="00F858AB" w:rsidRPr="00F8022D">
        <w:rPr>
          <w:rFonts w:ascii="Book Antiqua" w:hAnsi="Book Antiqua"/>
          <w:lang w:val="es-ES"/>
        </w:rPr>
        <w:t>u otras</w:t>
      </w:r>
      <w:r w:rsidR="004A61A6" w:rsidRPr="00F8022D">
        <w:rPr>
          <w:rFonts w:ascii="Book Antiqua" w:hAnsi="Book Antiqua"/>
          <w:lang w:val="es-ES"/>
        </w:rPr>
        <w:t xml:space="preserve"> </w:t>
      </w:r>
      <w:r w:rsidR="00380B3A" w:rsidRPr="00F8022D">
        <w:rPr>
          <w:rFonts w:ascii="Book Antiqua" w:hAnsi="Book Antiqua"/>
          <w:lang w:val="es-ES"/>
        </w:rPr>
        <w:t xml:space="preserve">actividades o servicios que </w:t>
      </w:r>
      <w:r w:rsidR="00F858AB" w:rsidRPr="00F8022D">
        <w:rPr>
          <w:rFonts w:ascii="Book Antiqua" w:hAnsi="Book Antiqua"/>
          <w:lang w:val="es-ES"/>
        </w:rPr>
        <w:t xml:space="preserve">puedan afectar </w:t>
      </w:r>
      <w:r w:rsidR="004A61A6" w:rsidRPr="00F8022D">
        <w:rPr>
          <w:rFonts w:ascii="Book Antiqua" w:hAnsi="Book Antiqua"/>
          <w:lang w:val="es-ES"/>
        </w:rPr>
        <w:t>sus creencias y convicciones</w:t>
      </w:r>
      <w:r w:rsidR="0086606C">
        <w:rPr>
          <w:rFonts w:ascii="Book Antiqua" w:hAnsi="Book Antiqua"/>
          <w:lang w:val="es-ES"/>
        </w:rPr>
        <w:t xml:space="preserve">. Ante esto, </w:t>
      </w:r>
      <w:r w:rsidR="00F858AB" w:rsidRPr="00F8022D">
        <w:rPr>
          <w:rFonts w:ascii="Book Antiqua" w:hAnsi="Book Antiqua"/>
          <w:lang w:val="es-ES"/>
        </w:rPr>
        <w:t>el personal escolar deberá siempre notificar todas las actividad</w:t>
      </w:r>
      <w:r w:rsidR="0086606C">
        <w:rPr>
          <w:rFonts w:ascii="Book Antiqua" w:hAnsi="Book Antiqua"/>
          <w:lang w:val="es-ES"/>
        </w:rPr>
        <w:t>es</w:t>
      </w:r>
      <w:r w:rsidR="00F858AB" w:rsidRPr="00F8022D">
        <w:rPr>
          <w:rFonts w:ascii="Book Antiqua" w:hAnsi="Book Antiqua"/>
          <w:lang w:val="es-ES"/>
        </w:rPr>
        <w:t xml:space="preserve"> o servicios que se </w:t>
      </w:r>
      <w:r w:rsidR="00DD39B0" w:rsidRPr="00F8022D">
        <w:rPr>
          <w:rFonts w:ascii="Book Antiqua" w:hAnsi="Book Antiqua"/>
          <w:lang w:val="es-ES"/>
        </w:rPr>
        <w:t>llevarán</w:t>
      </w:r>
      <w:r w:rsidR="00F858AB" w:rsidRPr="00F8022D">
        <w:rPr>
          <w:rFonts w:ascii="Book Antiqua" w:hAnsi="Book Antiqua"/>
          <w:lang w:val="es-ES"/>
        </w:rPr>
        <w:t xml:space="preserve"> a cabo para solicitar la autorización de los padres, tutores</w:t>
      </w:r>
      <w:r w:rsidR="00A27048">
        <w:rPr>
          <w:rFonts w:ascii="Book Antiqua" w:hAnsi="Book Antiqua"/>
          <w:lang w:val="es-ES"/>
        </w:rPr>
        <w:t xml:space="preserve"> legales</w:t>
      </w:r>
      <w:r w:rsidR="00F858AB" w:rsidRPr="00F8022D">
        <w:rPr>
          <w:rFonts w:ascii="Book Antiqua" w:hAnsi="Book Antiqua"/>
          <w:lang w:val="es-ES"/>
        </w:rPr>
        <w:t xml:space="preserve"> o </w:t>
      </w:r>
      <w:r w:rsidR="0086606C">
        <w:rPr>
          <w:rFonts w:ascii="Book Antiqua" w:hAnsi="Book Antiqua"/>
          <w:lang w:val="es-ES"/>
        </w:rPr>
        <w:t xml:space="preserve">persona con patria potestad para que los estudiantes puedan participar </w:t>
      </w:r>
      <w:r w:rsidR="00956A1F">
        <w:rPr>
          <w:rFonts w:ascii="Book Antiqua" w:hAnsi="Book Antiqua"/>
          <w:lang w:val="es-ES"/>
        </w:rPr>
        <w:t xml:space="preserve">o </w:t>
      </w:r>
      <w:r w:rsidR="0086606C">
        <w:rPr>
          <w:rFonts w:ascii="Book Antiqua" w:hAnsi="Book Antiqua"/>
          <w:lang w:val="es-ES"/>
        </w:rPr>
        <w:t>en su defecto otorgar un acomodo razonable a los estudiantes que no puedan participar de estas actividades o servicios</w:t>
      </w:r>
      <w:r w:rsidR="0065102F" w:rsidRPr="00F8022D">
        <w:rPr>
          <w:rFonts w:ascii="Book Antiqua" w:hAnsi="Book Antiqua"/>
          <w:lang w:val="es-ES"/>
        </w:rPr>
        <w:t>; enmendar el Artículo 9.10 a los fines de</w:t>
      </w:r>
      <w:r w:rsidR="00D551C7" w:rsidRPr="00F8022D">
        <w:rPr>
          <w:rFonts w:ascii="Book Antiqua" w:hAnsi="Book Antiqua"/>
          <w:lang w:val="es-ES"/>
        </w:rPr>
        <w:t xml:space="preserve"> notificar con cuarenta y ocho horas previo a un evento de vacunación a los padres, tutores</w:t>
      </w:r>
      <w:r w:rsidR="00A27048">
        <w:rPr>
          <w:rFonts w:ascii="Book Antiqua" w:hAnsi="Book Antiqua"/>
          <w:lang w:val="es-ES"/>
        </w:rPr>
        <w:t xml:space="preserve"> legales</w:t>
      </w:r>
      <w:r w:rsidR="00D551C7" w:rsidRPr="00F8022D">
        <w:rPr>
          <w:rFonts w:ascii="Book Antiqua" w:hAnsi="Book Antiqua"/>
          <w:lang w:val="es-ES"/>
        </w:rPr>
        <w:t xml:space="preserve"> o personas con patria potestad </w:t>
      </w:r>
      <w:r w:rsidR="00733C8B" w:rsidRPr="00F8022D">
        <w:rPr>
          <w:rFonts w:ascii="Book Antiqua" w:hAnsi="Book Antiqua"/>
          <w:lang w:val="es-ES"/>
        </w:rPr>
        <w:t xml:space="preserve">para que </w:t>
      </w:r>
      <w:r w:rsidR="00F858AB" w:rsidRPr="00F8022D">
        <w:rPr>
          <w:rFonts w:ascii="Book Antiqua" w:hAnsi="Book Antiqua"/>
          <w:lang w:val="es-ES"/>
        </w:rPr>
        <w:t>puedan brindar un</w:t>
      </w:r>
      <w:r w:rsidR="00733C8B" w:rsidRPr="00F8022D">
        <w:rPr>
          <w:rFonts w:ascii="Book Antiqua" w:hAnsi="Book Antiqua"/>
          <w:lang w:val="es-ES"/>
        </w:rPr>
        <w:t xml:space="preserve"> </w:t>
      </w:r>
      <w:r w:rsidR="00190525" w:rsidRPr="00F8022D">
        <w:rPr>
          <w:rFonts w:ascii="Book Antiqua" w:hAnsi="Book Antiqua"/>
          <w:lang w:val="es-ES"/>
        </w:rPr>
        <w:t xml:space="preserve">consentimiento informado </w:t>
      </w:r>
      <w:r w:rsidR="00DD39B0" w:rsidRPr="00F8022D">
        <w:rPr>
          <w:rFonts w:ascii="Book Antiqua" w:hAnsi="Book Antiqua"/>
          <w:lang w:val="es-ES"/>
        </w:rPr>
        <w:t xml:space="preserve">sobre la vacunación </w:t>
      </w:r>
      <w:r w:rsidR="00F858AB" w:rsidRPr="00F8022D">
        <w:rPr>
          <w:rFonts w:ascii="Book Antiqua" w:hAnsi="Book Antiqua"/>
          <w:lang w:val="es-ES"/>
        </w:rPr>
        <w:t xml:space="preserve">y se </w:t>
      </w:r>
      <w:r w:rsidR="00D55317" w:rsidRPr="00F8022D">
        <w:rPr>
          <w:rFonts w:ascii="Book Antiqua" w:hAnsi="Book Antiqua"/>
          <w:lang w:val="es-ES"/>
        </w:rPr>
        <w:t>proced</w:t>
      </w:r>
      <w:r w:rsidR="00D551C7" w:rsidRPr="00F8022D">
        <w:rPr>
          <w:rFonts w:ascii="Book Antiqua" w:hAnsi="Book Antiqua"/>
          <w:lang w:val="es-ES"/>
        </w:rPr>
        <w:t>a</w:t>
      </w:r>
      <w:r w:rsidR="00D55317" w:rsidRPr="00F8022D">
        <w:rPr>
          <w:rFonts w:ascii="Book Antiqua" w:hAnsi="Book Antiqua"/>
          <w:lang w:val="es-ES"/>
        </w:rPr>
        <w:t xml:space="preserve"> con la </w:t>
      </w:r>
      <w:r w:rsidR="00DD39B0" w:rsidRPr="00F8022D">
        <w:rPr>
          <w:rFonts w:ascii="Book Antiqua" w:hAnsi="Book Antiqua"/>
          <w:lang w:val="es-ES"/>
        </w:rPr>
        <w:t xml:space="preserve">inoculación </w:t>
      </w:r>
      <w:r w:rsidR="00D551C7" w:rsidRPr="00F8022D">
        <w:rPr>
          <w:rFonts w:ascii="Book Antiqua" w:hAnsi="Book Antiqua"/>
          <w:lang w:val="es-ES"/>
        </w:rPr>
        <w:t xml:space="preserve">del estudiante menor de edad </w:t>
      </w:r>
      <w:r w:rsidR="00DD39B0" w:rsidRPr="00F8022D">
        <w:rPr>
          <w:rFonts w:ascii="Book Antiqua" w:hAnsi="Book Antiqua"/>
          <w:lang w:val="es-ES"/>
        </w:rPr>
        <w:lastRenderedPageBreak/>
        <w:t xml:space="preserve">únicamente </w:t>
      </w:r>
      <w:r w:rsidR="00190525" w:rsidRPr="00F8022D">
        <w:rPr>
          <w:rFonts w:ascii="Book Antiqua" w:hAnsi="Book Antiqua"/>
          <w:lang w:val="es-ES"/>
        </w:rPr>
        <w:t xml:space="preserve">si media </w:t>
      </w:r>
      <w:r w:rsidR="007274E7" w:rsidRPr="00F8022D">
        <w:rPr>
          <w:rFonts w:ascii="Book Antiqua" w:hAnsi="Book Antiqua"/>
          <w:lang w:val="es-ES"/>
        </w:rPr>
        <w:t xml:space="preserve">una autorización </w:t>
      </w:r>
      <w:r w:rsidR="00190525" w:rsidRPr="00F8022D">
        <w:rPr>
          <w:rFonts w:ascii="Book Antiqua" w:hAnsi="Book Antiqua"/>
          <w:lang w:val="es-ES"/>
        </w:rPr>
        <w:t>por</w:t>
      </w:r>
      <w:r w:rsidR="00D27FCA">
        <w:rPr>
          <w:rFonts w:ascii="Book Antiqua" w:hAnsi="Book Antiqua"/>
          <w:lang w:val="es-ES"/>
        </w:rPr>
        <w:t xml:space="preserve"> </w:t>
      </w:r>
      <w:r w:rsidR="00190525" w:rsidRPr="00F8022D">
        <w:rPr>
          <w:rFonts w:ascii="Book Antiqua" w:hAnsi="Book Antiqua"/>
          <w:lang w:val="es-ES"/>
        </w:rPr>
        <w:t xml:space="preserve">escrito de los padres, tutores </w:t>
      </w:r>
      <w:r w:rsidR="00A27048">
        <w:rPr>
          <w:rFonts w:ascii="Book Antiqua" w:hAnsi="Book Antiqua"/>
          <w:lang w:val="es-ES"/>
        </w:rPr>
        <w:t xml:space="preserve">legales </w:t>
      </w:r>
      <w:r w:rsidR="00190525" w:rsidRPr="00F8022D">
        <w:rPr>
          <w:rFonts w:ascii="Book Antiqua" w:hAnsi="Book Antiqua"/>
          <w:lang w:val="es-ES"/>
        </w:rPr>
        <w:t xml:space="preserve">o persona con patria potestad </w:t>
      </w:r>
      <w:r w:rsidR="007313B6">
        <w:rPr>
          <w:rFonts w:ascii="Book Antiqua" w:hAnsi="Book Antiqua"/>
          <w:lang w:val="es-ES"/>
        </w:rPr>
        <w:t>d</w:t>
      </w:r>
      <w:r w:rsidR="00190525" w:rsidRPr="00F8022D">
        <w:rPr>
          <w:rFonts w:ascii="Book Antiqua" w:hAnsi="Book Antiqua"/>
          <w:lang w:val="es-ES"/>
        </w:rPr>
        <w:t>el menor</w:t>
      </w:r>
      <w:r w:rsidR="00D551C7" w:rsidRPr="00F8022D">
        <w:rPr>
          <w:rFonts w:ascii="Book Antiqua" w:hAnsi="Book Antiqua"/>
          <w:lang w:val="es-ES"/>
        </w:rPr>
        <w:t xml:space="preserve"> para </w:t>
      </w:r>
      <w:r w:rsidR="0086606C">
        <w:rPr>
          <w:rFonts w:ascii="Book Antiqua" w:hAnsi="Book Antiqua"/>
          <w:lang w:val="es-ES"/>
        </w:rPr>
        <w:t>inocularse</w:t>
      </w:r>
      <w:r w:rsidR="00190525" w:rsidRPr="00F8022D">
        <w:rPr>
          <w:rFonts w:ascii="Book Antiqua" w:hAnsi="Book Antiqua"/>
          <w:lang w:val="es-ES"/>
        </w:rPr>
        <w:t>;</w:t>
      </w:r>
      <w:r w:rsidR="00F92410" w:rsidRPr="00F8022D">
        <w:rPr>
          <w:rFonts w:ascii="Book Antiqua" w:hAnsi="Book Antiqua"/>
          <w:lang w:val="es-ES"/>
        </w:rPr>
        <w:t xml:space="preserve"> y para otros fines relacionados.</w:t>
      </w:r>
    </w:p>
    <w:p w14:paraId="31C22AC1" w14:textId="77777777" w:rsidR="00FC78F3" w:rsidRPr="00F8022D" w:rsidRDefault="00FC78F3" w:rsidP="004603D2">
      <w:pPr>
        <w:ind w:left="360" w:hanging="360"/>
        <w:jc w:val="both"/>
        <w:rPr>
          <w:rFonts w:ascii="Book Antiqua" w:hAnsi="Book Antiqua"/>
          <w:lang w:val="es-ES"/>
        </w:rPr>
      </w:pPr>
    </w:p>
    <w:p w14:paraId="5D856F95" w14:textId="0F10C0EB" w:rsidR="00D55317" w:rsidRDefault="00E64C5E" w:rsidP="004603D2">
      <w:pPr>
        <w:jc w:val="center"/>
        <w:rPr>
          <w:rFonts w:ascii="Book Antiqua" w:hAnsi="Book Antiqua"/>
          <w:lang w:val="es-ES"/>
        </w:rPr>
      </w:pPr>
      <w:r w:rsidRPr="00F8022D">
        <w:rPr>
          <w:rFonts w:ascii="Book Antiqua" w:hAnsi="Book Antiqua"/>
          <w:lang w:val="es-ES"/>
        </w:rPr>
        <w:t>EXPOSICIÓN DE MOTIVOS</w:t>
      </w:r>
    </w:p>
    <w:p w14:paraId="3E3B15B2" w14:textId="77777777" w:rsidR="004603D2" w:rsidRPr="00F8022D" w:rsidRDefault="004603D2" w:rsidP="004603D2">
      <w:pPr>
        <w:jc w:val="center"/>
        <w:rPr>
          <w:rFonts w:ascii="Book Antiqua" w:hAnsi="Book Antiqua"/>
          <w:lang w:val="es-ES"/>
        </w:rPr>
      </w:pPr>
    </w:p>
    <w:p w14:paraId="56C0A29B" w14:textId="7ADEBC45" w:rsidR="00D55317" w:rsidRDefault="00D55317" w:rsidP="004603D2">
      <w:pPr>
        <w:ind w:firstLine="720"/>
        <w:jc w:val="both"/>
        <w:rPr>
          <w:rFonts w:ascii="Book Antiqua" w:hAnsi="Book Antiqua"/>
          <w:lang w:val="es-ES"/>
        </w:rPr>
      </w:pPr>
      <w:r w:rsidRPr="00F8022D">
        <w:rPr>
          <w:rFonts w:ascii="Book Antiqua" w:hAnsi="Book Antiqua"/>
          <w:lang w:val="es-ES"/>
        </w:rPr>
        <w:t xml:space="preserve">La Ley 85-2018, conocida como “Ley de Reforma Educativa de Puerto Rico”, </w:t>
      </w:r>
      <w:r w:rsidR="00460ABC" w:rsidRPr="00F8022D">
        <w:rPr>
          <w:rFonts w:ascii="Book Antiqua" w:hAnsi="Book Antiqua"/>
          <w:lang w:val="es-ES"/>
        </w:rPr>
        <w:t xml:space="preserve">según enmendada, </w:t>
      </w:r>
      <w:r w:rsidRPr="00F8022D">
        <w:rPr>
          <w:rFonts w:ascii="Book Antiqua" w:hAnsi="Book Antiqua"/>
          <w:lang w:val="es-ES"/>
        </w:rPr>
        <w:t>en su Artículo 11.01, reconoce que “[…] la libertad de los padres, tutores o encargados para dirigir la crianza</w:t>
      </w:r>
      <w:r w:rsidR="00B21BA8" w:rsidRPr="00F8022D">
        <w:rPr>
          <w:rFonts w:ascii="Book Antiqua" w:hAnsi="Book Antiqua"/>
          <w:lang w:val="es-ES"/>
        </w:rPr>
        <w:t xml:space="preserve">, educación y cuidado de sus hijos es un derecho fundamental”. Igualmente, reconoce que “[…] la escuela tiene una función subsidiaria, no sustitutiva, de la responsabilidad paterna y materna”. Además, </w:t>
      </w:r>
      <w:r w:rsidR="00975F8D" w:rsidRPr="00F8022D">
        <w:rPr>
          <w:rFonts w:ascii="Book Antiqua" w:hAnsi="Book Antiqua"/>
          <w:lang w:val="es-ES"/>
        </w:rPr>
        <w:t xml:space="preserve">se </w:t>
      </w:r>
      <w:r w:rsidR="00B21BA8" w:rsidRPr="00F8022D">
        <w:rPr>
          <w:rFonts w:ascii="Book Antiqua" w:hAnsi="Book Antiqua"/>
          <w:lang w:val="es-ES"/>
        </w:rPr>
        <w:t xml:space="preserve">reconoce en dicho </w:t>
      </w:r>
      <w:r w:rsidR="007829C1" w:rsidRPr="00F8022D">
        <w:rPr>
          <w:rFonts w:ascii="Book Antiqua" w:hAnsi="Book Antiqua"/>
          <w:lang w:val="es-ES"/>
        </w:rPr>
        <w:t>A</w:t>
      </w:r>
      <w:r w:rsidR="00B21BA8" w:rsidRPr="00F8022D">
        <w:rPr>
          <w:rFonts w:ascii="Book Antiqua" w:hAnsi="Book Antiqua"/>
          <w:lang w:val="es-ES"/>
        </w:rPr>
        <w:t xml:space="preserve">rtículo que </w:t>
      </w:r>
      <w:r w:rsidR="00F04A36" w:rsidRPr="00F8022D">
        <w:rPr>
          <w:rFonts w:ascii="Book Antiqua" w:hAnsi="Book Antiqua"/>
          <w:lang w:val="es-ES"/>
        </w:rPr>
        <w:t xml:space="preserve">los padres, tutores o encargados </w:t>
      </w:r>
      <w:r w:rsidR="00B21BA8" w:rsidRPr="00F8022D">
        <w:rPr>
          <w:rFonts w:ascii="Book Antiqua" w:hAnsi="Book Antiqua"/>
          <w:lang w:val="es-ES"/>
        </w:rPr>
        <w:t>tienen derecho a “[s]</w:t>
      </w:r>
      <w:proofErr w:type="spellStart"/>
      <w:r w:rsidR="00B21BA8" w:rsidRPr="00F8022D">
        <w:rPr>
          <w:rFonts w:ascii="Book Antiqua" w:hAnsi="Book Antiqua"/>
          <w:lang w:val="es-ES"/>
        </w:rPr>
        <w:t>eleccionar</w:t>
      </w:r>
      <w:proofErr w:type="spellEnd"/>
      <w:r w:rsidR="00B21BA8" w:rsidRPr="00F8022D">
        <w:rPr>
          <w:rFonts w:ascii="Book Antiqua" w:hAnsi="Book Antiqua"/>
          <w:lang w:val="es-ES"/>
        </w:rPr>
        <w:t xml:space="preserve">, de forma exclusiva, la forma y manera que se </w:t>
      </w:r>
      <w:r w:rsidR="00F04A36" w:rsidRPr="00F8022D">
        <w:rPr>
          <w:rFonts w:ascii="Book Antiqua" w:hAnsi="Book Antiqua"/>
          <w:lang w:val="es-ES"/>
        </w:rPr>
        <w:t>educarán</w:t>
      </w:r>
      <w:r w:rsidR="00B21BA8" w:rsidRPr="00F8022D">
        <w:rPr>
          <w:rFonts w:ascii="Book Antiqua" w:hAnsi="Book Antiqua"/>
          <w:lang w:val="es-ES"/>
        </w:rPr>
        <w:t xml:space="preserve"> a sus hijos respecto a la sexualidad y afectividad”. </w:t>
      </w:r>
    </w:p>
    <w:p w14:paraId="149564AD" w14:textId="77777777" w:rsidR="004603D2" w:rsidRPr="00F8022D" w:rsidRDefault="004603D2" w:rsidP="004603D2">
      <w:pPr>
        <w:ind w:firstLine="720"/>
        <w:jc w:val="both"/>
        <w:rPr>
          <w:rFonts w:ascii="Book Antiqua" w:hAnsi="Book Antiqua"/>
          <w:lang w:val="es-ES"/>
        </w:rPr>
      </w:pPr>
    </w:p>
    <w:p w14:paraId="202E3EC6" w14:textId="3FF516F1" w:rsidR="00F04A36" w:rsidRDefault="00F04A36" w:rsidP="004603D2">
      <w:pPr>
        <w:ind w:firstLine="720"/>
        <w:jc w:val="both"/>
        <w:rPr>
          <w:rFonts w:ascii="Book Antiqua" w:hAnsi="Book Antiqua"/>
          <w:lang w:val="es-ES"/>
        </w:rPr>
      </w:pPr>
      <w:r w:rsidRPr="00F8022D">
        <w:rPr>
          <w:rFonts w:ascii="Book Antiqua" w:hAnsi="Book Antiqua"/>
          <w:lang w:val="es-ES"/>
        </w:rPr>
        <w:t>Ante este derecho fundamental, es importante traer a colación que e</w:t>
      </w:r>
      <w:r w:rsidR="007274E7" w:rsidRPr="00F8022D">
        <w:rPr>
          <w:rFonts w:ascii="Book Antiqua" w:hAnsi="Book Antiqua"/>
          <w:lang w:val="es-ES"/>
        </w:rPr>
        <w:t>l Artículo 104 del Código Civil de Puerto Rico, establece que los menores de edad no emancipados tienen restringida su capacidad jurídica de obrar por sí mismos. Es decir, dado que los menores de edad no han alcanzado su pleno desarrollo físico, emocional e intelectual, los padres, tutores</w:t>
      </w:r>
      <w:r w:rsidR="00A27048">
        <w:rPr>
          <w:rFonts w:ascii="Book Antiqua" w:hAnsi="Book Antiqua"/>
          <w:lang w:val="es-ES"/>
        </w:rPr>
        <w:t xml:space="preserve"> legales</w:t>
      </w:r>
      <w:r w:rsidR="007274E7" w:rsidRPr="00F8022D">
        <w:rPr>
          <w:rFonts w:ascii="Book Antiqua" w:hAnsi="Book Antiqua"/>
          <w:lang w:val="es-ES"/>
        </w:rPr>
        <w:t xml:space="preserve"> o person</w:t>
      </w:r>
      <w:r w:rsidR="00A7354E">
        <w:rPr>
          <w:rFonts w:ascii="Book Antiqua" w:hAnsi="Book Antiqua"/>
          <w:lang w:val="es-ES"/>
        </w:rPr>
        <w:t xml:space="preserve">a </w:t>
      </w:r>
      <w:r w:rsidR="007274E7" w:rsidRPr="00F8022D">
        <w:rPr>
          <w:rFonts w:ascii="Book Antiqua" w:hAnsi="Book Antiqua"/>
          <w:lang w:val="es-ES"/>
        </w:rPr>
        <w:t xml:space="preserve">con patria potestad deben asistirlos y representarlos en los actos que estos realizan en la cotidianidad. </w:t>
      </w:r>
      <w:r w:rsidRPr="00F8022D">
        <w:rPr>
          <w:rFonts w:ascii="Book Antiqua" w:hAnsi="Book Antiqua"/>
          <w:lang w:val="es-ES"/>
        </w:rPr>
        <w:t xml:space="preserve">Por tal razón, es de suma importancia que </w:t>
      </w:r>
      <w:r w:rsidR="00D267A1" w:rsidRPr="00F8022D">
        <w:rPr>
          <w:rFonts w:ascii="Book Antiqua" w:hAnsi="Book Antiqua"/>
          <w:lang w:val="es-ES"/>
        </w:rPr>
        <w:t>en ninguna circunstancia</w:t>
      </w:r>
      <w:r w:rsidRPr="00F8022D">
        <w:rPr>
          <w:rFonts w:ascii="Book Antiqua" w:hAnsi="Book Antiqua"/>
          <w:lang w:val="es-ES"/>
        </w:rPr>
        <w:t xml:space="preserve"> el </w:t>
      </w:r>
      <w:r w:rsidR="00CF0B76" w:rsidRPr="00F8022D">
        <w:rPr>
          <w:rFonts w:ascii="Book Antiqua" w:hAnsi="Book Antiqua"/>
          <w:lang w:val="es-ES"/>
        </w:rPr>
        <w:t xml:space="preserve">director escolar, el </w:t>
      </w:r>
      <w:r w:rsidRPr="00F8022D">
        <w:rPr>
          <w:rFonts w:ascii="Book Antiqua" w:hAnsi="Book Antiqua"/>
          <w:lang w:val="es-ES"/>
        </w:rPr>
        <w:t xml:space="preserve">personal administrativo o cualquier persona con autoridad para evaluar los expedientes o </w:t>
      </w:r>
      <w:r w:rsidR="00D267A1" w:rsidRPr="00F8022D">
        <w:rPr>
          <w:rFonts w:ascii="Book Antiqua" w:hAnsi="Book Antiqua"/>
          <w:lang w:val="es-ES"/>
        </w:rPr>
        <w:t>registros de</w:t>
      </w:r>
      <w:r w:rsidRPr="00F8022D">
        <w:rPr>
          <w:rFonts w:ascii="Book Antiqua" w:hAnsi="Book Antiqua"/>
          <w:lang w:val="es-ES"/>
        </w:rPr>
        <w:t xml:space="preserve"> los estudiantes </w:t>
      </w:r>
      <w:r w:rsidR="00D267A1" w:rsidRPr="00F8022D">
        <w:rPr>
          <w:rFonts w:ascii="Book Antiqua" w:hAnsi="Book Antiqua"/>
          <w:lang w:val="es-ES"/>
        </w:rPr>
        <w:t xml:space="preserve">menores de edad </w:t>
      </w:r>
      <w:r w:rsidRPr="00F8022D">
        <w:rPr>
          <w:rFonts w:ascii="Book Antiqua" w:hAnsi="Book Antiqua"/>
          <w:lang w:val="es-ES"/>
        </w:rPr>
        <w:t>pueda</w:t>
      </w:r>
      <w:r w:rsidR="00D267A1" w:rsidRPr="00F8022D">
        <w:rPr>
          <w:rFonts w:ascii="Book Antiqua" w:hAnsi="Book Antiqua"/>
          <w:lang w:val="es-ES"/>
        </w:rPr>
        <w:t>n</w:t>
      </w:r>
      <w:r w:rsidRPr="00F8022D">
        <w:rPr>
          <w:rFonts w:ascii="Book Antiqua" w:hAnsi="Book Antiqua"/>
          <w:lang w:val="es-ES"/>
        </w:rPr>
        <w:t xml:space="preserve"> concretar alguna acción para modificar la información personal del estudiante, específicamente</w:t>
      </w:r>
      <w:r w:rsidR="00D267A1" w:rsidRPr="00F8022D">
        <w:rPr>
          <w:rFonts w:ascii="Book Antiqua" w:hAnsi="Book Antiqua"/>
          <w:lang w:val="es-ES"/>
        </w:rPr>
        <w:t xml:space="preserve"> su</w:t>
      </w:r>
      <w:r w:rsidRPr="00F8022D">
        <w:rPr>
          <w:rFonts w:ascii="Book Antiqua" w:hAnsi="Book Antiqua"/>
          <w:lang w:val="es-ES"/>
        </w:rPr>
        <w:t xml:space="preserve"> nombre</w:t>
      </w:r>
      <w:r w:rsidR="007313B6">
        <w:rPr>
          <w:rFonts w:ascii="Book Antiqua" w:hAnsi="Book Antiqua"/>
          <w:lang w:val="es-ES"/>
        </w:rPr>
        <w:t xml:space="preserve">, </w:t>
      </w:r>
      <w:r w:rsidRPr="00F8022D">
        <w:rPr>
          <w:rFonts w:ascii="Book Antiqua" w:hAnsi="Book Antiqua"/>
          <w:lang w:val="es-ES"/>
        </w:rPr>
        <w:t>y</w:t>
      </w:r>
      <w:r w:rsidR="007829C1" w:rsidRPr="00F8022D">
        <w:rPr>
          <w:rFonts w:ascii="Book Antiqua" w:hAnsi="Book Antiqua"/>
          <w:lang w:val="es-ES"/>
        </w:rPr>
        <w:t>/o</w:t>
      </w:r>
      <w:r w:rsidRPr="00F8022D">
        <w:rPr>
          <w:rFonts w:ascii="Book Antiqua" w:hAnsi="Book Antiqua"/>
          <w:lang w:val="es-ES"/>
        </w:rPr>
        <w:t xml:space="preserve"> su sexo, sin que medi</w:t>
      </w:r>
      <w:r w:rsidR="00D267A1" w:rsidRPr="00F8022D">
        <w:rPr>
          <w:rFonts w:ascii="Book Antiqua" w:hAnsi="Book Antiqua"/>
          <w:lang w:val="es-ES"/>
        </w:rPr>
        <w:t>e</w:t>
      </w:r>
      <w:r w:rsidRPr="00F8022D">
        <w:rPr>
          <w:rFonts w:ascii="Book Antiqua" w:hAnsi="Book Antiqua"/>
          <w:lang w:val="es-ES"/>
        </w:rPr>
        <w:t xml:space="preserve"> </w:t>
      </w:r>
      <w:r w:rsidR="007829C1" w:rsidRPr="00F8022D">
        <w:rPr>
          <w:rFonts w:ascii="Book Antiqua" w:hAnsi="Book Antiqua"/>
          <w:lang w:val="es-ES"/>
        </w:rPr>
        <w:t xml:space="preserve">una notificación de la petición de modificación de la información y se debe dar </w:t>
      </w:r>
      <w:r w:rsidRPr="00F8022D">
        <w:rPr>
          <w:rFonts w:ascii="Book Antiqua" w:hAnsi="Book Antiqua"/>
          <w:lang w:val="es-ES"/>
        </w:rPr>
        <w:t xml:space="preserve">el consentimiento </w:t>
      </w:r>
      <w:r w:rsidR="00D267A1" w:rsidRPr="00F8022D">
        <w:rPr>
          <w:rFonts w:ascii="Book Antiqua" w:hAnsi="Book Antiqua"/>
          <w:lang w:val="es-ES"/>
        </w:rPr>
        <w:t xml:space="preserve">expreso </w:t>
      </w:r>
      <w:r w:rsidRPr="00F8022D">
        <w:rPr>
          <w:rFonts w:ascii="Book Antiqua" w:hAnsi="Book Antiqua"/>
          <w:lang w:val="es-ES"/>
        </w:rPr>
        <w:t>de los padres, tutores</w:t>
      </w:r>
      <w:r w:rsidR="00A27048">
        <w:rPr>
          <w:rFonts w:ascii="Book Antiqua" w:hAnsi="Book Antiqua"/>
          <w:lang w:val="es-ES"/>
        </w:rPr>
        <w:t xml:space="preserve"> legales</w:t>
      </w:r>
      <w:r w:rsidRPr="00F8022D">
        <w:rPr>
          <w:rFonts w:ascii="Book Antiqua" w:hAnsi="Book Antiqua"/>
          <w:lang w:val="es-ES"/>
        </w:rPr>
        <w:t xml:space="preserve"> o persona con patria potestad</w:t>
      </w:r>
      <w:r w:rsidR="007829C1" w:rsidRPr="00F8022D">
        <w:rPr>
          <w:rFonts w:ascii="Book Antiqua" w:hAnsi="Book Antiqua"/>
          <w:lang w:val="es-ES"/>
        </w:rPr>
        <w:t xml:space="preserve"> para proceder en la modificación o cambio de información</w:t>
      </w:r>
      <w:r w:rsidR="00CF0B76" w:rsidRPr="00F8022D">
        <w:rPr>
          <w:rFonts w:ascii="Book Antiqua" w:hAnsi="Book Antiqua"/>
          <w:lang w:val="es-ES"/>
        </w:rPr>
        <w:t xml:space="preserve"> en la base de datos oficial de Departamento de Educación. </w:t>
      </w:r>
    </w:p>
    <w:p w14:paraId="44C73CE7" w14:textId="77777777" w:rsidR="004603D2" w:rsidRPr="00F8022D" w:rsidRDefault="004603D2" w:rsidP="004603D2">
      <w:pPr>
        <w:ind w:firstLine="720"/>
        <w:jc w:val="both"/>
        <w:rPr>
          <w:rFonts w:ascii="Book Antiqua" w:hAnsi="Book Antiqua"/>
          <w:lang w:val="es-ES"/>
        </w:rPr>
      </w:pPr>
    </w:p>
    <w:p w14:paraId="537993C5" w14:textId="26FD6060" w:rsidR="007274E7" w:rsidRDefault="007274E7" w:rsidP="004603D2">
      <w:pPr>
        <w:ind w:firstLine="720"/>
        <w:jc w:val="both"/>
        <w:rPr>
          <w:rFonts w:ascii="Book Antiqua" w:hAnsi="Book Antiqua"/>
          <w:lang w:val="es-ES"/>
        </w:rPr>
      </w:pPr>
      <w:r w:rsidRPr="00F8022D">
        <w:rPr>
          <w:rFonts w:ascii="Book Antiqua" w:hAnsi="Book Antiqua"/>
          <w:lang w:val="es-ES"/>
        </w:rPr>
        <w:t xml:space="preserve">Es un hecho que en nuestro ordenamiento jurídico el deber de los padres de representar a sus hijos menores de edad se extiende a los tratamientos médicos que estos reciben. Por tal razón, en todo procedimiento, intervención u orientación relacionada a la </w:t>
      </w:r>
      <w:r w:rsidR="00D267A1" w:rsidRPr="00F8022D">
        <w:rPr>
          <w:rFonts w:ascii="Book Antiqua" w:hAnsi="Book Antiqua"/>
          <w:lang w:val="es-ES"/>
        </w:rPr>
        <w:t>sexualidad y</w:t>
      </w:r>
      <w:r w:rsidR="00CF0B76" w:rsidRPr="00F8022D">
        <w:rPr>
          <w:rFonts w:ascii="Book Antiqua" w:hAnsi="Book Antiqua"/>
          <w:lang w:val="es-ES"/>
        </w:rPr>
        <w:t xml:space="preserve"> </w:t>
      </w:r>
      <w:r w:rsidR="00D267A1" w:rsidRPr="00F8022D">
        <w:rPr>
          <w:rFonts w:ascii="Book Antiqua" w:hAnsi="Book Antiqua"/>
          <w:lang w:val="es-ES"/>
        </w:rPr>
        <w:t xml:space="preserve">afectividad que involucre la </w:t>
      </w:r>
      <w:r w:rsidRPr="00F8022D">
        <w:rPr>
          <w:rFonts w:ascii="Book Antiqua" w:hAnsi="Book Antiqua"/>
          <w:lang w:val="es-ES"/>
        </w:rPr>
        <w:t xml:space="preserve">salud física, mental y emocional de los estudiantes debe mediar </w:t>
      </w:r>
      <w:r w:rsidR="007829C1" w:rsidRPr="00F8022D">
        <w:rPr>
          <w:rFonts w:ascii="Book Antiqua" w:hAnsi="Book Antiqua"/>
          <w:lang w:val="es-ES"/>
        </w:rPr>
        <w:t xml:space="preserve">primero </w:t>
      </w:r>
      <w:r w:rsidRPr="00F8022D">
        <w:rPr>
          <w:rFonts w:ascii="Book Antiqua" w:hAnsi="Book Antiqua"/>
          <w:lang w:val="es-ES"/>
        </w:rPr>
        <w:t xml:space="preserve">el consentimiento informado de los padres, tutores </w:t>
      </w:r>
      <w:r w:rsidR="00A27048">
        <w:rPr>
          <w:rFonts w:ascii="Book Antiqua" w:hAnsi="Book Antiqua"/>
          <w:lang w:val="es-ES"/>
        </w:rPr>
        <w:t xml:space="preserve">legales </w:t>
      </w:r>
      <w:r w:rsidRPr="00F8022D">
        <w:rPr>
          <w:rFonts w:ascii="Book Antiqua" w:hAnsi="Book Antiqua"/>
          <w:lang w:val="es-ES"/>
        </w:rPr>
        <w:t>o persona con patria potestad, previo a cualquier intervención de un profesional de la salud y/o salud mental. Debido a esto es necesario</w:t>
      </w:r>
      <w:r w:rsidR="007829C1" w:rsidRPr="00F8022D">
        <w:rPr>
          <w:rFonts w:ascii="Book Antiqua" w:hAnsi="Book Antiqua"/>
          <w:lang w:val="es-ES"/>
        </w:rPr>
        <w:t xml:space="preserve"> </w:t>
      </w:r>
      <w:r w:rsidRPr="00F8022D">
        <w:rPr>
          <w:rFonts w:ascii="Book Antiqua" w:hAnsi="Book Antiqua"/>
          <w:lang w:val="es-ES"/>
        </w:rPr>
        <w:t>para que los menores puedan recibir algún intervención</w:t>
      </w:r>
      <w:r w:rsidR="00D267A1" w:rsidRPr="00F8022D">
        <w:rPr>
          <w:rFonts w:ascii="Book Antiqua" w:hAnsi="Book Antiqua"/>
          <w:lang w:val="es-ES"/>
        </w:rPr>
        <w:t xml:space="preserve"> </w:t>
      </w:r>
      <w:r w:rsidRPr="00F8022D">
        <w:rPr>
          <w:rFonts w:ascii="Book Antiqua" w:hAnsi="Book Antiqua"/>
          <w:lang w:val="es-ES"/>
        </w:rPr>
        <w:t xml:space="preserve">u orientación </w:t>
      </w:r>
      <w:r w:rsidR="00D267A1" w:rsidRPr="00F8022D">
        <w:rPr>
          <w:rFonts w:ascii="Book Antiqua" w:hAnsi="Book Antiqua"/>
          <w:lang w:val="es-ES"/>
        </w:rPr>
        <w:t>psicológica</w:t>
      </w:r>
      <w:r w:rsidRPr="00F8022D">
        <w:rPr>
          <w:rFonts w:ascii="Book Antiqua" w:hAnsi="Book Antiqua"/>
          <w:lang w:val="es-ES"/>
        </w:rPr>
        <w:t xml:space="preserve">, los padres, tutores </w:t>
      </w:r>
      <w:r w:rsidR="00A27048">
        <w:rPr>
          <w:rFonts w:ascii="Book Antiqua" w:hAnsi="Book Antiqua"/>
          <w:lang w:val="es-ES"/>
        </w:rPr>
        <w:t xml:space="preserve">legales </w:t>
      </w:r>
      <w:r w:rsidRPr="00F8022D">
        <w:rPr>
          <w:rFonts w:ascii="Book Antiqua" w:hAnsi="Book Antiqua"/>
          <w:lang w:val="es-ES"/>
        </w:rPr>
        <w:t xml:space="preserve">o la persona con patria potestad debe advenir en conocimiento de </w:t>
      </w:r>
      <w:r w:rsidR="00D267A1" w:rsidRPr="00F8022D">
        <w:rPr>
          <w:rFonts w:ascii="Book Antiqua" w:hAnsi="Book Antiqua"/>
          <w:lang w:val="es-ES"/>
        </w:rPr>
        <w:t>cuáles serán las</w:t>
      </w:r>
      <w:r w:rsidRPr="00F8022D">
        <w:rPr>
          <w:rFonts w:ascii="Book Antiqua" w:hAnsi="Book Antiqua"/>
          <w:lang w:val="es-ES"/>
        </w:rPr>
        <w:t xml:space="preserve"> intervenciones </w:t>
      </w:r>
      <w:r w:rsidR="00D267A1" w:rsidRPr="00F8022D">
        <w:rPr>
          <w:rFonts w:ascii="Book Antiqua" w:hAnsi="Book Antiqua"/>
          <w:lang w:val="es-ES"/>
        </w:rPr>
        <w:t xml:space="preserve">u evaluaciones </w:t>
      </w:r>
      <w:r w:rsidRPr="00F8022D">
        <w:rPr>
          <w:rFonts w:ascii="Book Antiqua" w:hAnsi="Book Antiqua"/>
          <w:lang w:val="es-ES"/>
        </w:rPr>
        <w:t xml:space="preserve">que </w:t>
      </w:r>
      <w:r w:rsidR="00D267A1" w:rsidRPr="00F8022D">
        <w:rPr>
          <w:rFonts w:ascii="Book Antiqua" w:hAnsi="Book Antiqua"/>
          <w:lang w:val="es-ES"/>
        </w:rPr>
        <w:t xml:space="preserve">se le </w:t>
      </w:r>
      <w:r w:rsidRPr="00F8022D">
        <w:rPr>
          <w:rFonts w:ascii="Book Antiqua" w:hAnsi="Book Antiqua"/>
          <w:lang w:val="es-ES"/>
        </w:rPr>
        <w:t xml:space="preserve">realizará </w:t>
      </w:r>
      <w:r w:rsidR="00D267A1" w:rsidRPr="00F8022D">
        <w:rPr>
          <w:rFonts w:ascii="Book Antiqua" w:hAnsi="Book Antiqua"/>
          <w:lang w:val="es-ES"/>
        </w:rPr>
        <w:t xml:space="preserve">a </w:t>
      </w:r>
      <w:r w:rsidRPr="00F8022D">
        <w:rPr>
          <w:rFonts w:ascii="Book Antiqua" w:hAnsi="Book Antiqua"/>
          <w:lang w:val="es-ES"/>
        </w:rPr>
        <w:t xml:space="preserve">los menores. Por ello, se hace necesario peticionar que se le supla, en un periodo de cuarenta y ocho horas antes a cualquier </w:t>
      </w:r>
      <w:r w:rsidR="00D267A1" w:rsidRPr="00F8022D">
        <w:rPr>
          <w:rFonts w:ascii="Book Antiqua" w:hAnsi="Book Antiqua"/>
          <w:lang w:val="es-ES"/>
        </w:rPr>
        <w:t>intervención y/o evaluación del psicólogo escolar</w:t>
      </w:r>
      <w:r w:rsidR="007313B6">
        <w:rPr>
          <w:rFonts w:ascii="Book Antiqua" w:hAnsi="Book Antiqua"/>
          <w:lang w:val="es-ES"/>
        </w:rPr>
        <w:t xml:space="preserve">, </w:t>
      </w:r>
      <w:r w:rsidR="00D267A1" w:rsidRPr="00F8022D">
        <w:rPr>
          <w:rFonts w:ascii="Book Antiqua" w:hAnsi="Book Antiqua"/>
          <w:lang w:val="es-ES"/>
        </w:rPr>
        <w:t xml:space="preserve">que los padres, tutores </w:t>
      </w:r>
      <w:r w:rsidR="00A27048">
        <w:rPr>
          <w:rFonts w:ascii="Book Antiqua" w:hAnsi="Book Antiqua"/>
          <w:lang w:val="es-ES"/>
        </w:rPr>
        <w:t xml:space="preserve">legales </w:t>
      </w:r>
      <w:r w:rsidR="00D267A1" w:rsidRPr="00F8022D">
        <w:rPr>
          <w:rFonts w:ascii="Book Antiqua" w:hAnsi="Book Antiqua"/>
          <w:lang w:val="es-ES"/>
        </w:rPr>
        <w:t xml:space="preserve">o persona con patria potestad </w:t>
      </w:r>
      <w:r w:rsidR="007829C1" w:rsidRPr="00F8022D">
        <w:rPr>
          <w:rFonts w:ascii="Book Antiqua" w:hAnsi="Book Antiqua"/>
          <w:lang w:val="es-ES"/>
        </w:rPr>
        <w:t xml:space="preserve">una notificación de cualquier intervención y/o evaluación </w:t>
      </w:r>
      <w:r w:rsidR="007829C1" w:rsidRPr="00F8022D">
        <w:rPr>
          <w:rFonts w:ascii="Book Antiqua" w:hAnsi="Book Antiqua"/>
          <w:lang w:val="es-ES"/>
        </w:rPr>
        <w:lastRenderedPageBreak/>
        <w:t xml:space="preserve">que el profesional de </w:t>
      </w:r>
      <w:r w:rsidR="00CF0B76" w:rsidRPr="00F8022D">
        <w:rPr>
          <w:rFonts w:ascii="Book Antiqua" w:hAnsi="Book Antiqua"/>
          <w:lang w:val="es-ES"/>
        </w:rPr>
        <w:t xml:space="preserve">la </w:t>
      </w:r>
      <w:r w:rsidR="007829C1" w:rsidRPr="00F8022D">
        <w:rPr>
          <w:rFonts w:ascii="Book Antiqua" w:hAnsi="Book Antiqua"/>
          <w:lang w:val="es-ES"/>
        </w:rPr>
        <w:t xml:space="preserve">salud mental entiende que debe hacer. Esto para que los padres, tutores </w:t>
      </w:r>
      <w:r w:rsidR="00A27048">
        <w:rPr>
          <w:rFonts w:ascii="Book Antiqua" w:hAnsi="Book Antiqua"/>
          <w:lang w:val="es-ES"/>
        </w:rPr>
        <w:t xml:space="preserve">legales </w:t>
      </w:r>
      <w:r w:rsidR="007829C1" w:rsidRPr="00F8022D">
        <w:rPr>
          <w:rFonts w:ascii="Book Antiqua" w:hAnsi="Book Antiqua"/>
          <w:lang w:val="es-ES"/>
        </w:rPr>
        <w:t xml:space="preserve">o persona con patria potestad </w:t>
      </w:r>
      <w:r w:rsidR="00D267A1" w:rsidRPr="00F8022D">
        <w:rPr>
          <w:rFonts w:ascii="Book Antiqua" w:hAnsi="Book Antiqua"/>
          <w:lang w:val="es-ES"/>
        </w:rPr>
        <w:t>brinde</w:t>
      </w:r>
      <w:r w:rsidR="007313B6">
        <w:rPr>
          <w:rFonts w:ascii="Book Antiqua" w:hAnsi="Book Antiqua"/>
          <w:lang w:val="es-ES"/>
        </w:rPr>
        <w:t>n</w:t>
      </w:r>
      <w:r w:rsidR="00D267A1" w:rsidRPr="00F8022D">
        <w:rPr>
          <w:rFonts w:ascii="Book Antiqua" w:hAnsi="Book Antiqua"/>
          <w:lang w:val="es-ES"/>
        </w:rPr>
        <w:t xml:space="preserve"> </w:t>
      </w:r>
      <w:r w:rsidRPr="00F8022D">
        <w:rPr>
          <w:rFonts w:ascii="Book Antiqua" w:hAnsi="Book Antiqua"/>
          <w:lang w:val="es-ES"/>
        </w:rPr>
        <w:t>una autorización por escrito</w:t>
      </w:r>
      <w:r w:rsidR="00D267A1" w:rsidRPr="00F8022D">
        <w:rPr>
          <w:rFonts w:ascii="Book Antiqua" w:hAnsi="Book Antiqua"/>
          <w:lang w:val="es-ES"/>
        </w:rPr>
        <w:t xml:space="preserve"> antes de cualquier intervención u orientación relacionada a la sexualidad y afectividad del menor</w:t>
      </w:r>
      <w:r w:rsidRPr="00F8022D">
        <w:rPr>
          <w:rFonts w:ascii="Book Antiqua" w:hAnsi="Book Antiqua"/>
          <w:lang w:val="es-ES"/>
        </w:rPr>
        <w:t>. E</w:t>
      </w:r>
      <w:r w:rsidR="007829C1" w:rsidRPr="00F8022D">
        <w:rPr>
          <w:rFonts w:ascii="Book Antiqua" w:hAnsi="Book Antiqua"/>
          <w:lang w:val="es-ES"/>
        </w:rPr>
        <w:t xml:space="preserve">l </w:t>
      </w:r>
      <w:r w:rsidRPr="00F8022D">
        <w:rPr>
          <w:rFonts w:ascii="Book Antiqua" w:hAnsi="Book Antiqua"/>
          <w:lang w:val="es-ES"/>
        </w:rPr>
        <w:t xml:space="preserve">deber de suplir la capacidad jurídica de obrar </w:t>
      </w:r>
      <w:r w:rsidR="00D267A1" w:rsidRPr="00F8022D">
        <w:rPr>
          <w:rFonts w:ascii="Book Antiqua" w:hAnsi="Book Antiqua"/>
          <w:lang w:val="es-ES"/>
        </w:rPr>
        <w:t xml:space="preserve">al menor </w:t>
      </w:r>
      <w:r w:rsidRPr="00F8022D">
        <w:rPr>
          <w:rFonts w:ascii="Book Antiqua" w:hAnsi="Book Antiqua"/>
          <w:lang w:val="es-ES"/>
        </w:rPr>
        <w:t xml:space="preserve">pertenece a los padres y no a un funcionario o integrante de una organización o institución pública o privada. </w:t>
      </w:r>
      <w:r w:rsidR="00D267A1" w:rsidRPr="00F8022D">
        <w:rPr>
          <w:rFonts w:ascii="Book Antiqua" w:hAnsi="Book Antiqua"/>
          <w:lang w:val="es-ES"/>
        </w:rPr>
        <w:t xml:space="preserve">Por cuanto, para reforzar el derecho parental que le reconoce la Ley 85-2018 es evidente reafirmar este derecho y garantizar </w:t>
      </w:r>
      <w:r w:rsidR="007829C1" w:rsidRPr="00F8022D">
        <w:rPr>
          <w:rFonts w:ascii="Book Antiqua" w:hAnsi="Book Antiqua"/>
          <w:lang w:val="es-ES"/>
        </w:rPr>
        <w:t xml:space="preserve">de manera clara </w:t>
      </w:r>
      <w:r w:rsidR="00D267A1" w:rsidRPr="00F8022D">
        <w:rPr>
          <w:rFonts w:ascii="Book Antiqua" w:hAnsi="Book Antiqua"/>
          <w:lang w:val="es-ES"/>
        </w:rPr>
        <w:t xml:space="preserve">que el psicólogo escolar no podrá intervenir con un menor en aspectos de su sexualidad y afectividad sin </w:t>
      </w:r>
      <w:r w:rsidR="007829C1" w:rsidRPr="00F8022D">
        <w:rPr>
          <w:rFonts w:ascii="Book Antiqua" w:hAnsi="Book Antiqua"/>
          <w:lang w:val="es-ES"/>
        </w:rPr>
        <w:t xml:space="preserve">la debida notificación y </w:t>
      </w:r>
      <w:r w:rsidR="00D267A1" w:rsidRPr="00F8022D">
        <w:rPr>
          <w:rFonts w:ascii="Book Antiqua" w:hAnsi="Book Antiqua"/>
          <w:lang w:val="es-ES"/>
        </w:rPr>
        <w:t xml:space="preserve">el consentimiento previo de los padres, tutores </w:t>
      </w:r>
      <w:r w:rsidR="00A27048">
        <w:rPr>
          <w:rFonts w:ascii="Book Antiqua" w:hAnsi="Book Antiqua"/>
          <w:lang w:val="es-ES"/>
        </w:rPr>
        <w:t xml:space="preserve">legales </w:t>
      </w:r>
      <w:r w:rsidR="00D267A1" w:rsidRPr="00F8022D">
        <w:rPr>
          <w:rFonts w:ascii="Book Antiqua" w:hAnsi="Book Antiqua"/>
          <w:lang w:val="es-ES"/>
        </w:rPr>
        <w:t>o</w:t>
      </w:r>
      <w:r w:rsidR="007829C1" w:rsidRPr="00F8022D">
        <w:rPr>
          <w:rFonts w:ascii="Book Antiqua" w:hAnsi="Book Antiqua"/>
          <w:lang w:val="es-ES"/>
        </w:rPr>
        <w:t xml:space="preserve"> persona con patria potestad</w:t>
      </w:r>
      <w:r w:rsidR="00D267A1" w:rsidRPr="00F8022D">
        <w:rPr>
          <w:rFonts w:ascii="Book Antiqua" w:hAnsi="Book Antiqua"/>
          <w:lang w:val="es-ES"/>
        </w:rPr>
        <w:t xml:space="preserve">. </w:t>
      </w:r>
    </w:p>
    <w:p w14:paraId="75421863" w14:textId="77777777" w:rsidR="004603D2" w:rsidRPr="00F8022D" w:rsidRDefault="004603D2" w:rsidP="004603D2">
      <w:pPr>
        <w:ind w:firstLine="720"/>
        <w:jc w:val="both"/>
        <w:rPr>
          <w:rFonts w:ascii="Book Antiqua" w:hAnsi="Book Antiqua"/>
          <w:lang w:val="es-ES"/>
        </w:rPr>
      </w:pPr>
    </w:p>
    <w:p w14:paraId="3B7F8200" w14:textId="6061C5B7" w:rsidR="007274E7" w:rsidRDefault="007274E7" w:rsidP="004603D2">
      <w:pPr>
        <w:ind w:firstLine="720"/>
        <w:jc w:val="both"/>
        <w:rPr>
          <w:rFonts w:ascii="Book Antiqua" w:hAnsi="Book Antiqua"/>
          <w:lang w:val="es-ES"/>
        </w:rPr>
      </w:pPr>
      <w:r w:rsidRPr="00F8022D">
        <w:rPr>
          <w:rFonts w:ascii="Book Antiqua" w:hAnsi="Book Antiqua"/>
          <w:lang w:val="es-ES"/>
        </w:rPr>
        <w:t xml:space="preserve">Asimismo, es de suma relevancia </w:t>
      </w:r>
      <w:r w:rsidR="00D267A1" w:rsidRPr="00F8022D">
        <w:rPr>
          <w:rFonts w:ascii="Book Antiqua" w:hAnsi="Book Antiqua"/>
          <w:lang w:val="es-ES"/>
        </w:rPr>
        <w:t xml:space="preserve">añadir que ante el derecho fundamental de los padres a cuidar a sus hijos </w:t>
      </w:r>
      <w:r w:rsidRPr="00F8022D">
        <w:rPr>
          <w:rFonts w:ascii="Book Antiqua" w:hAnsi="Book Antiqua"/>
          <w:lang w:val="es-ES"/>
        </w:rPr>
        <w:t xml:space="preserve">ningún profesional de la salud, público o privado, </w:t>
      </w:r>
      <w:r w:rsidR="00D267A1" w:rsidRPr="00F8022D">
        <w:rPr>
          <w:rFonts w:ascii="Book Antiqua" w:hAnsi="Book Antiqua"/>
          <w:lang w:val="es-ES"/>
        </w:rPr>
        <w:t xml:space="preserve">podrá </w:t>
      </w:r>
      <w:r w:rsidRPr="00F8022D">
        <w:rPr>
          <w:rFonts w:ascii="Book Antiqua" w:hAnsi="Book Antiqua"/>
          <w:lang w:val="es-ES"/>
        </w:rPr>
        <w:t>interve</w:t>
      </w:r>
      <w:r w:rsidR="00D267A1" w:rsidRPr="00F8022D">
        <w:rPr>
          <w:rFonts w:ascii="Book Antiqua" w:hAnsi="Book Antiqua"/>
          <w:lang w:val="es-ES"/>
        </w:rPr>
        <w:t>nir</w:t>
      </w:r>
      <w:r w:rsidRPr="00F8022D">
        <w:rPr>
          <w:rFonts w:ascii="Book Antiqua" w:hAnsi="Book Antiqua"/>
          <w:lang w:val="es-ES"/>
        </w:rPr>
        <w:t xml:space="preserve"> con un </w:t>
      </w:r>
      <w:r w:rsidR="00E02785" w:rsidRPr="00F8022D">
        <w:rPr>
          <w:rFonts w:ascii="Book Antiqua" w:hAnsi="Book Antiqua"/>
          <w:lang w:val="es-ES"/>
        </w:rPr>
        <w:t>estudiante</w:t>
      </w:r>
      <w:r w:rsidR="007829C1" w:rsidRPr="00F8022D">
        <w:rPr>
          <w:rFonts w:ascii="Book Antiqua" w:hAnsi="Book Antiqua"/>
          <w:lang w:val="es-ES"/>
        </w:rPr>
        <w:t xml:space="preserve"> </w:t>
      </w:r>
      <w:r w:rsidRPr="00F8022D">
        <w:rPr>
          <w:rFonts w:ascii="Book Antiqua" w:hAnsi="Book Antiqua"/>
          <w:lang w:val="es-ES"/>
        </w:rPr>
        <w:t xml:space="preserve">menor </w:t>
      </w:r>
      <w:r w:rsidR="007829C1" w:rsidRPr="00F8022D">
        <w:rPr>
          <w:rFonts w:ascii="Book Antiqua" w:hAnsi="Book Antiqua"/>
          <w:lang w:val="es-ES"/>
        </w:rPr>
        <w:t xml:space="preserve">de edad </w:t>
      </w:r>
      <w:r w:rsidRPr="00F8022D">
        <w:rPr>
          <w:rFonts w:ascii="Book Antiqua" w:hAnsi="Book Antiqua"/>
          <w:lang w:val="es-ES"/>
        </w:rPr>
        <w:t xml:space="preserve">sin el debido consentimiento de los padres. Ante eso, es esencial que, ante cualquier proceso de vacunación, en cualquier parte del plantel escolar, se le debe proveer a los padres, tutores </w:t>
      </w:r>
      <w:r w:rsidR="00A27048">
        <w:rPr>
          <w:rFonts w:ascii="Book Antiqua" w:hAnsi="Book Antiqua"/>
          <w:lang w:val="es-ES"/>
        </w:rPr>
        <w:t xml:space="preserve">legales </w:t>
      </w:r>
      <w:r w:rsidRPr="00F8022D">
        <w:rPr>
          <w:rFonts w:ascii="Book Antiqua" w:hAnsi="Book Antiqua"/>
          <w:lang w:val="es-ES"/>
        </w:rPr>
        <w:t xml:space="preserve">o persona con patria potestad, </w:t>
      </w:r>
      <w:r w:rsidR="00CF0B76" w:rsidRPr="00F8022D">
        <w:rPr>
          <w:rFonts w:ascii="Book Antiqua" w:hAnsi="Book Antiqua"/>
          <w:lang w:val="es-ES"/>
        </w:rPr>
        <w:t xml:space="preserve">en un periodo de cuarenta y ocho horas previo al evento de vacunación, </w:t>
      </w:r>
      <w:r w:rsidRPr="00F8022D">
        <w:rPr>
          <w:rFonts w:ascii="Book Antiqua" w:hAnsi="Book Antiqua"/>
          <w:lang w:val="es-ES"/>
        </w:rPr>
        <w:t xml:space="preserve">la información pertinente </w:t>
      </w:r>
      <w:r w:rsidR="00D267A1" w:rsidRPr="00F8022D">
        <w:rPr>
          <w:rFonts w:ascii="Book Antiqua" w:hAnsi="Book Antiqua"/>
          <w:lang w:val="es-ES"/>
        </w:rPr>
        <w:t xml:space="preserve">de la vacunación, </w:t>
      </w:r>
      <w:r w:rsidR="00CF0B76" w:rsidRPr="00F8022D">
        <w:rPr>
          <w:rFonts w:ascii="Book Antiqua" w:hAnsi="Book Antiqua"/>
          <w:lang w:val="es-ES"/>
        </w:rPr>
        <w:t xml:space="preserve">la dosificación, así como cualquier dato que permita advenir en los conocimientos necesarios para </w:t>
      </w:r>
      <w:r w:rsidR="007829C1" w:rsidRPr="00F8022D">
        <w:rPr>
          <w:rFonts w:ascii="Book Antiqua" w:hAnsi="Book Antiqua"/>
          <w:lang w:val="es-ES"/>
        </w:rPr>
        <w:t>otorgar un</w:t>
      </w:r>
      <w:r w:rsidRPr="00F8022D">
        <w:rPr>
          <w:rFonts w:ascii="Book Antiqua" w:hAnsi="Book Antiqua"/>
          <w:lang w:val="es-ES"/>
        </w:rPr>
        <w:t xml:space="preserve"> consentimiento informado </w:t>
      </w:r>
      <w:r w:rsidR="007829C1" w:rsidRPr="00F8022D">
        <w:rPr>
          <w:rFonts w:ascii="Book Antiqua" w:hAnsi="Book Antiqua"/>
          <w:lang w:val="es-ES"/>
        </w:rPr>
        <w:t>ante</w:t>
      </w:r>
      <w:r w:rsidRPr="00F8022D">
        <w:rPr>
          <w:rFonts w:ascii="Book Antiqua" w:hAnsi="Book Antiqua"/>
          <w:lang w:val="es-ES"/>
        </w:rPr>
        <w:t xml:space="preserve"> lo que se </w:t>
      </w:r>
      <w:r w:rsidR="00D11E97" w:rsidRPr="00F8022D">
        <w:rPr>
          <w:rFonts w:ascii="Book Antiqua" w:hAnsi="Book Antiqua"/>
          <w:lang w:val="es-ES"/>
        </w:rPr>
        <w:t>les</w:t>
      </w:r>
      <w:r w:rsidRPr="00F8022D">
        <w:rPr>
          <w:rFonts w:ascii="Book Antiqua" w:hAnsi="Book Antiqua"/>
          <w:lang w:val="es-ES"/>
        </w:rPr>
        <w:t xml:space="preserve"> inoculará a sus hijos y que </w:t>
      </w:r>
      <w:r w:rsidR="00D267A1" w:rsidRPr="00F8022D">
        <w:rPr>
          <w:rFonts w:ascii="Book Antiqua" w:hAnsi="Book Antiqua"/>
          <w:lang w:val="es-ES"/>
        </w:rPr>
        <w:t xml:space="preserve">estos puedan otorgar </w:t>
      </w:r>
      <w:r w:rsidRPr="00F8022D">
        <w:rPr>
          <w:rFonts w:ascii="Book Antiqua" w:hAnsi="Book Antiqua"/>
          <w:lang w:val="es-ES"/>
        </w:rPr>
        <w:t xml:space="preserve">una autorización por escrito si </w:t>
      </w:r>
      <w:r w:rsidR="00CF6543">
        <w:rPr>
          <w:rFonts w:ascii="Book Antiqua" w:hAnsi="Book Antiqua"/>
          <w:lang w:val="es-ES"/>
        </w:rPr>
        <w:t xml:space="preserve">autorizan </w:t>
      </w:r>
      <w:r w:rsidRPr="00F8022D">
        <w:rPr>
          <w:rFonts w:ascii="Book Antiqua" w:hAnsi="Book Antiqua"/>
          <w:lang w:val="es-ES"/>
        </w:rPr>
        <w:t xml:space="preserve">que el </w:t>
      </w:r>
      <w:r w:rsidR="007829C1" w:rsidRPr="00F8022D">
        <w:rPr>
          <w:rFonts w:ascii="Book Antiqua" w:hAnsi="Book Antiqua"/>
          <w:lang w:val="es-ES"/>
        </w:rPr>
        <w:t xml:space="preserve">estudiante </w:t>
      </w:r>
      <w:r w:rsidRPr="00F8022D">
        <w:rPr>
          <w:rFonts w:ascii="Book Antiqua" w:hAnsi="Book Antiqua"/>
          <w:lang w:val="es-ES"/>
        </w:rPr>
        <w:t xml:space="preserve">menor </w:t>
      </w:r>
      <w:r w:rsidR="007829C1" w:rsidRPr="00F8022D">
        <w:rPr>
          <w:rFonts w:ascii="Book Antiqua" w:hAnsi="Book Antiqua"/>
          <w:lang w:val="es-ES"/>
        </w:rPr>
        <w:t xml:space="preserve">de edad acceda a la </w:t>
      </w:r>
      <w:r w:rsidRPr="00F8022D">
        <w:rPr>
          <w:rFonts w:ascii="Book Antiqua" w:hAnsi="Book Antiqua"/>
          <w:lang w:val="es-ES"/>
        </w:rPr>
        <w:t xml:space="preserve">vacunación. </w:t>
      </w:r>
      <w:r w:rsidR="007829C1" w:rsidRPr="00F8022D">
        <w:rPr>
          <w:rFonts w:ascii="Book Antiqua" w:hAnsi="Book Antiqua"/>
          <w:lang w:val="es-ES"/>
        </w:rPr>
        <w:t>Además,</w:t>
      </w:r>
      <w:r w:rsidRPr="00F8022D">
        <w:rPr>
          <w:rFonts w:ascii="Book Antiqua" w:hAnsi="Book Antiqua"/>
          <w:lang w:val="es-ES"/>
        </w:rPr>
        <w:t xml:space="preserve"> los padres, tutores</w:t>
      </w:r>
      <w:r w:rsidR="00A27048">
        <w:rPr>
          <w:rFonts w:ascii="Book Antiqua" w:hAnsi="Book Antiqua"/>
          <w:lang w:val="es-ES"/>
        </w:rPr>
        <w:t xml:space="preserve"> </w:t>
      </w:r>
      <w:r w:rsidR="00A7354E">
        <w:rPr>
          <w:rFonts w:ascii="Book Antiqua" w:hAnsi="Book Antiqua"/>
          <w:lang w:val="es-ES"/>
        </w:rPr>
        <w:t xml:space="preserve">legales </w:t>
      </w:r>
      <w:r w:rsidR="00A7354E" w:rsidRPr="00F8022D">
        <w:rPr>
          <w:rFonts w:ascii="Book Antiqua" w:hAnsi="Book Antiqua"/>
          <w:lang w:val="es-ES"/>
        </w:rPr>
        <w:t>o</w:t>
      </w:r>
      <w:r w:rsidRPr="00F8022D">
        <w:rPr>
          <w:rFonts w:ascii="Book Antiqua" w:hAnsi="Book Antiqua"/>
          <w:lang w:val="es-ES"/>
        </w:rPr>
        <w:t xml:space="preserve"> persona con patria potestad podrá estar presente al momento de la inoculación, si así lo </w:t>
      </w:r>
      <w:r w:rsidR="00CF6543">
        <w:rPr>
          <w:rFonts w:ascii="Book Antiqua" w:hAnsi="Book Antiqua"/>
          <w:lang w:val="es-ES"/>
        </w:rPr>
        <w:t>desean</w:t>
      </w:r>
      <w:r w:rsidRPr="00F8022D">
        <w:rPr>
          <w:rFonts w:ascii="Book Antiqua" w:hAnsi="Book Antiqua"/>
          <w:lang w:val="es-ES"/>
        </w:rPr>
        <w:t xml:space="preserve">. </w:t>
      </w:r>
    </w:p>
    <w:p w14:paraId="57D0A5C3" w14:textId="77777777" w:rsidR="004603D2" w:rsidRPr="00F8022D" w:rsidRDefault="004603D2" w:rsidP="004603D2">
      <w:pPr>
        <w:ind w:firstLine="720"/>
        <w:jc w:val="both"/>
        <w:rPr>
          <w:rFonts w:ascii="Book Antiqua" w:hAnsi="Book Antiqua"/>
          <w:lang w:val="es-ES"/>
        </w:rPr>
      </w:pPr>
    </w:p>
    <w:p w14:paraId="32B4F71C" w14:textId="0FF1021E" w:rsidR="00962B1E" w:rsidRDefault="00962B1E" w:rsidP="004603D2">
      <w:pPr>
        <w:ind w:firstLine="720"/>
        <w:jc w:val="both"/>
        <w:rPr>
          <w:rFonts w:ascii="Book Antiqua" w:hAnsi="Book Antiqua"/>
          <w:lang w:val="es-ES"/>
        </w:rPr>
      </w:pPr>
      <w:r w:rsidRPr="00F8022D">
        <w:rPr>
          <w:rFonts w:ascii="Book Antiqua" w:hAnsi="Book Antiqua"/>
          <w:lang w:val="es-ES"/>
        </w:rPr>
        <w:t>Por otra parte</w:t>
      </w:r>
      <w:r w:rsidR="007274E7" w:rsidRPr="00F8022D">
        <w:rPr>
          <w:rFonts w:ascii="Book Antiqua" w:hAnsi="Book Antiqua"/>
          <w:lang w:val="es-ES"/>
        </w:rPr>
        <w:t xml:space="preserve">, es importante resaltar que los derechos parentales se han </w:t>
      </w:r>
      <w:r w:rsidR="00CF0B76" w:rsidRPr="00F8022D">
        <w:rPr>
          <w:rFonts w:ascii="Book Antiqua" w:hAnsi="Book Antiqua"/>
          <w:lang w:val="es-ES"/>
        </w:rPr>
        <w:t>cimentado</w:t>
      </w:r>
      <w:r w:rsidR="007274E7" w:rsidRPr="00F8022D">
        <w:rPr>
          <w:rFonts w:ascii="Book Antiqua" w:hAnsi="Book Antiqua"/>
          <w:lang w:val="es-ES"/>
        </w:rPr>
        <w:t xml:space="preserve"> en diversos casos resueltos por </w:t>
      </w:r>
      <w:r w:rsidR="00111717" w:rsidRPr="00F8022D">
        <w:rPr>
          <w:rFonts w:ascii="Book Antiqua" w:hAnsi="Book Antiqua"/>
          <w:lang w:val="es-ES"/>
        </w:rPr>
        <w:t>la Corte</w:t>
      </w:r>
      <w:r w:rsidR="007274E7" w:rsidRPr="00F8022D">
        <w:rPr>
          <w:rFonts w:ascii="Book Antiqua" w:hAnsi="Book Antiqua"/>
          <w:lang w:val="es-ES"/>
        </w:rPr>
        <w:t xml:space="preserve"> Suprem</w:t>
      </w:r>
      <w:r w:rsidR="00111717" w:rsidRPr="00F8022D">
        <w:rPr>
          <w:rFonts w:ascii="Book Antiqua" w:hAnsi="Book Antiqua"/>
          <w:lang w:val="es-ES"/>
        </w:rPr>
        <w:t xml:space="preserve">a </w:t>
      </w:r>
      <w:r w:rsidR="007274E7" w:rsidRPr="00F8022D">
        <w:rPr>
          <w:rFonts w:ascii="Book Antiqua" w:hAnsi="Book Antiqua"/>
          <w:lang w:val="es-ES"/>
        </w:rPr>
        <w:t>de los Estados Unidos</w:t>
      </w:r>
      <w:r w:rsidR="007829C1" w:rsidRPr="00F8022D">
        <w:rPr>
          <w:rFonts w:ascii="Book Antiqua" w:hAnsi="Book Antiqua"/>
          <w:lang w:val="es-ES"/>
        </w:rPr>
        <w:t xml:space="preserve"> de América</w:t>
      </w:r>
      <w:r w:rsidR="007274E7" w:rsidRPr="00F8022D">
        <w:rPr>
          <w:rFonts w:ascii="Book Antiqua" w:hAnsi="Book Antiqua"/>
          <w:lang w:val="es-ES"/>
        </w:rPr>
        <w:t xml:space="preserve">. Este </w:t>
      </w:r>
      <w:r w:rsidR="00111717" w:rsidRPr="00F8022D">
        <w:rPr>
          <w:rFonts w:ascii="Book Antiqua" w:hAnsi="Book Antiqua"/>
          <w:lang w:val="es-ES"/>
        </w:rPr>
        <w:t>f</w:t>
      </w:r>
      <w:r w:rsidR="007274E7" w:rsidRPr="00F8022D">
        <w:rPr>
          <w:rFonts w:ascii="Book Antiqua" w:hAnsi="Book Antiqua"/>
          <w:lang w:val="es-ES"/>
        </w:rPr>
        <w:t xml:space="preserve">oro </w:t>
      </w:r>
      <w:r w:rsidR="00111717" w:rsidRPr="00F8022D">
        <w:rPr>
          <w:rFonts w:ascii="Book Antiqua" w:hAnsi="Book Antiqua"/>
          <w:lang w:val="es-ES"/>
        </w:rPr>
        <w:t>j</w:t>
      </w:r>
      <w:r w:rsidR="007274E7" w:rsidRPr="00F8022D">
        <w:rPr>
          <w:rFonts w:ascii="Book Antiqua" w:hAnsi="Book Antiqua"/>
          <w:lang w:val="es-ES"/>
        </w:rPr>
        <w:t xml:space="preserve">udicial determinó en </w:t>
      </w:r>
      <w:r w:rsidR="007274E7" w:rsidRPr="00F8022D">
        <w:rPr>
          <w:rFonts w:ascii="Book Antiqua" w:hAnsi="Book Antiqua"/>
          <w:u w:val="single"/>
          <w:lang w:val="es-ES"/>
        </w:rPr>
        <w:t>Meyer v. Nebraska</w:t>
      </w:r>
      <w:r w:rsidR="007274E7" w:rsidRPr="00F8022D">
        <w:rPr>
          <w:rFonts w:ascii="Book Antiqua" w:hAnsi="Book Antiqua"/>
          <w:lang w:val="es-ES"/>
        </w:rPr>
        <w:t xml:space="preserve">, 262 US 390, 399 (1923), que existe una libertad parental que está protegida por la Cláusula del Debido Proceso de Ley al amparo de la Decimocuarta Enmienda </w:t>
      </w:r>
      <w:r w:rsidR="004C3086" w:rsidRPr="00F8022D">
        <w:rPr>
          <w:rFonts w:ascii="Book Antiqua" w:hAnsi="Book Antiqua"/>
          <w:lang w:val="es-ES"/>
        </w:rPr>
        <w:t xml:space="preserve">a </w:t>
      </w:r>
      <w:r w:rsidR="007274E7" w:rsidRPr="00F8022D">
        <w:rPr>
          <w:rFonts w:ascii="Book Antiqua" w:hAnsi="Book Antiqua"/>
          <w:lang w:val="es-ES"/>
        </w:rPr>
        <w:t xml:space="preserve">la Constitución Federal. Este derecho se extiende para proteger las decisiones parentales relacionadas a la impartición de la educación más adecuada para sus hijos. En esa </w:t>
      </w:r>
      <w:r w:rsidR="004C3086" w:rsidRPr="00F8022D">
        <w:rPr>
          <w:rFonts w:ascii="Book Antiqua" w:hAnsi="Book Antiqua"/>
          <w:lang w:val="es-ES"/>
        </w:rPr>
        <w:t>misma razonabilidad</w:t>
      </w:r>
      <w:r w:rsidR="007274E7" w:rsidRPr="00F8022D">
        <w:rPr>
          <w:rFonts w:ascii="Book Antiqua" w:hAnsi="Book Antiqua"/>
          <w:lang w:val="es-ES"/>
        </w:rPr>
        <w:t xml:space="preserve">, en el caso de </w:t>
      </w:r>
      <w:r w:rsidR="007274E7" w:rsidRPr="00F8022D">
        <w:rPr>
          <w:rFonts w:ascii="Book Antiqua" w:hAnsi="Book Antiqua"/>
          <w:u w:val="single"/>
          <w:lang w:val="es-ES"/>
        </w:rPr>
        <w:t xml:space="preserve">Pierce v. </w:t>
      </w:r>
      <w:proofErr w:type="spellStart"/>
      <w:r w:rsidR="007274E7" w:rsidRPr="00F8022D">
        <w:rPr>
          <w:rFonts w:ascii="Book Antiqua" w:hAnsi="Book Antiqua"/>
          <w:u w:val="single"/>
          <w:lang w:val="es-ES"/>
        </w:rPr>
        <w:t>Society</w:t>
      </w:r>
      <w:proofErr w:type="spellEnd"/>
      <w:r w:rsidR="007274E7" w:rsidRPr="00F8022D">
        <w:rPr>
          <w:rFonts w:ascii="Book Antiqua" w:hAnsi="Book Antiqua"/>
          <w:u w:val="single"/>
          <w:lang w:val="es-ES"/>
        </w:rPr>
        <w:t xml:space="preserve"> of </w:t>
      </w:r>
      <w:proofErr w:type="spellStart"/>
      <w:r w:rsidR="007274E7" w:rsidRPr="00F8022D">
        <w:rPr>
          <w:rFonts w:ascii="Book Antiqua" w:hAnsi="Book Antiqua"/>
          <w:u w:val="single"/>
          <w:lang w:val="es-ES"/>
        </w:rPr>
        <w:t>Sisters</w:t>
      </w:r>
      <w:proofErr w:type="spellEnd"/>
      <w:r w:rsidR="007274E7" w:rsidRPr="00F8022D">
        <w:rPr>
          <w:rFonts w:ascii="Book Antiqua" w:hAnsi="Book Antiqua"/>
          <w:lang w:val="es-ES"/>
        </w:rPr>
        <w:t xml:space="preserve">, 268 US 510 (1925), </w:t>
      </w:r>
      <w:r w:rsidR="00111717" w:rsidRPr="00F8022D">
        <w:rPr>
          <w:rFonts w:ascii="Book Antiqua" w:hAnsi="Book Antiqua"/>
          <w:lang w:val="es-ES"/>
        </w:rPr>
        <w:t>la Corte</w:t>
      </w:r>
      <w:r w:rsidR="007274E7" w:rsidRPr="00F8022D">
        <w:rPr>
          <w:rFonts w:ascii="Book Antiqua" w:hAnsi="Book Antiqua"/>
          <w:lang w:val="es-ES"/>
        </w:rPr>
        <w:t xml:space="preserve"> </w:t>
      </w:r>
      <w:r w:rsidR="004C3086" w:rsidRPr="00F8022D">
        <w:rPr>
          <w:rFonts w:ascii="Book Antiqua" w:hAnsi="Book Antiqua"/>
          <w:lang w:val="es-ES"/>
        </w:rPr>
        <w:t>Suprem</w:t>
      </w:r>
      <w:r w:rsidR="00111717" w:rsidRPr="00F8022D">
        <w:rPr>
          <w:rFonts w:ascii="Book Antiqua" w:hAnsi="Book Antiqua"/>
          <w:lang w:val="es-ES"/>
        </w:rPr>
        <w:t>a</w:t>
      </w:r>
      <w:r w:rsidR="004C3086" w:rsidRPr="00F8022D">
        <w:rPr>
          <w:rFonts w:ascii="Book Antiqua" w:hAnsi="Book Antiqua"/>
          <w:lang w:val="es-ES"/>
        </w:rPr>
        <w:t xml:space="preserve"> </w:t>
      </w:r>
      <w:r w:rsidR="007D5DC4" w:rsidRPr="00F8022D">
        <w:rPr>
          <w:rFonts w:ascii="Book Antiqua" w:hAnsi="Book Antiqua"/>
          <w:lang w:val="es-ES"/>
        </w:rPr>
        <w:t xml:space="preserve">estadounidense </w:t>
      </w:r>
      <w:r w:rsidR="007274E7" w:rsidRPr="00F8022D">
        <w:rPr>
          <w:rFonts w:ascii="Book Antiqua" w:hAnsi="Book Antiqua"/>
          <w:lang w:val="es-ES"/>
        </w:rPr>
        <w:t xml:space="preserve">reafirmó su postura de que los padres tienen el derecho a brindarle a sus hijos la educación que entiendan conveniente basadas en sus creencias y convicciones. Además, en este mismo caso </w:t>
      </w:r>
      <w:r w:rsidR="004C3086" w:rsidRPr="00F8022D">
        <w:rPr>
          <w:rFonts w:ascii="Book Antiqua" w:hAnsi="Book Antiqua"/>
          <w:lang w:val="es-ES"/>
        </w:rPr>
        <w:t>quedo establecido</w:t>
      </w:r>
      <w:r w:rsidR="007274E7" w:rsidRPr="00F8022D">
        <w:rPr>
          <w:rFonts w:ascii="Book Antiqua" w:hAnsi="Book Antiqua"/>
          <w:lang w:val="es-ES"/>
        </w:rPr>
        <w:t xml:space="preserve"> que los niños no son cr</w:t>
      </w:r>
      <w:r w:rsidR="00A7354E">
        <w:rPr>
          <w:rFonts w:ascii="Book Antiqua" w:hAnsi="Book Antiqua"/>
          <w:lang w:val="es-ES"/>
        </w:rPr>
        <w:t>i</w:t>
      </w:r>
      <w:r w:rsidR="007274E7" w:rsidRPr="00F8022D">
        <w:rPr>
          <w:rFonts w:ascii="Book Antiqua" w:hAnsi="Book Antiqua"/>
          <w:lang w:val="es-ES"/>
        </w:rPr>
        <w:t xml:space="preserve">aturas del Estado, por lo que, son los padres lo que poseen el derecho a cuidar y dirigir el mejor porvenir de estos. </w:t>
      </w:r>
      <w:r w:rsidR="004C3086" w:rsidRPr="00F8022D">
        <w:rPr>
          <w:rFonts w:ascii="Book Antiqua" w:hAnsi="Book Antiqua"/>
          <w:lang w:val="es-ES"/>
        </w:rPr>
        <w:t>También, e</w:t>
      </w:r>
      <w:r w:rsidR="007274E7" w:rsidRPr="00F8022D">
        <w:rPr>
          <w:rFonts w:ascii="Book Antiqua" w:hAnsi="Book Antiqua"/>
          <w:lang w:val="es-ES"/>
        </w:rPr>
        <w:t xml:space="preserve">n </w:t>
      </w:r>
      <w:r w:rsidR="007274E7" w:rsidRPr="00F8022D">
        <w:rPr>
          <w:rFonts w:ascii="Book Antiqua" w:hAnsi="Book Antiqua"/>
          <w:u w:val="single"/>
          <w:lang w:val="es-ES"/>
        </w:rPr>
        <w:t xml:space="preserve">Wisconsin v. </w:t>
      </w:r>
      <w:proofErr w:type="spellStart"/>
      <w:r w:rsidR="007274E7" w:rsidRPr="00F8022D">
        <w:rPr>
          <w:rFonts w:ascii="Book Antiqua" w:hAnsi="Book Antiqua"/>
          <w:u w:val="single"/>
          <w:lang w:val="es-ES"/>
        </w:rPr>
        <w:t>Yoder</w:t>
      </w:r>
      <w:proofErr w:type="spellEnd"/>
      <w:r w:rsidR="007274E7" w:rsidRPr="00F8022D">
        <w:rPr>
          <w:rFonts w:ascii="Book Antiqua" w:hAnsi="Book Antiqua"/>
          <w:lang w:val="es-ES"/>
        </w:rPr>
        <w:t>, 406 US 205, 232 (1972), e</w:t>
      </w:r>
      <w:r w:rsidR="00111717" w:rsidRPr="00F8022D">
        <w:rPr>
          <w:rFonts w:ascii="Book Antiqua" w:hAnsi="Book Antiqua"/>
          <w:lang w:val="es-ES"/>
        </w:rPr>
        <w:t xml:space="preserve">ste máximo foro judicial federal </w:t>
      </w:r>
      <w:r w:rsidR="007274E7" w:rsidRPr="00F8022D">
        <w:rPr>
          <w:rFonts w:ascii="Book Antiqua" w:hAnsi="Book Antiqua"/>
          <w:lang w:val="es-ES"/>
        </w:rPr>
        <w:t xml:space="preserve">indicó que la cultura de Occidente ha dejado claro que los padres son los personajes principales en los asuntos de crianza y educación de sus hijos. Esto, formando parte de una tradición que ha perdurado por </w:t>
      </w:r>
      <w:r w:rsidRPr="00F8022D">
        <w:rPr>
          <w:rFonts w:ascii="Book Antiqua" w:hAnsi="Book Antiqua"/>
          <w:lang w:val="es-ES"/>
        </w:rPr>
        <w:t>generaciones</w:t>
      </w:r>
      <w:r w:rsidR="007274E7" w:rsidRPr="00F8022D">
        <w:rPr>
          <w:rFonts w:ascii="Book Antiqua" w:hAnsi="Book Antiqua"/>
          <w:lang w:val="es-ES"/>
        </w:rPr>
        <w:t xml:space="preserve"> en los Estados Unidos</w:t>
      </w:r>
      <w:r w:rsidR="007D5DC4" w:rsidRPr="00F8022D">
        <w:rPr>
          <w:rFonts w:ascii="Book Antiqua" w:hAnsi="Book Antiqua"/>
          <w:lang w:val="es-ES"/>
        </w:rPr>
        <w:t xml:space="preserve"> de América</w:t>
      </w:r>
      <w:r w:rsidR="007274E7" w:rsidRPr="00F8022D">
        <w:rPr>
          <w:rFonts w:ascii="Book Antiqua" w:hAnsi="Book Antiqua"/>
          <w:lang w:val="es-ES"/>
        </w:rPr>
        <w:t xml:space="preserve">. </w:t>
      </w:r>
      <w:r w:rsidR="004C3086" w:rsidRPr="00F8022D">
        <w:rPr>
          <w:rFonts w:ascii="Book Antiqua" w:hAnsi="Book Antiqua"/>
          <w:lang w:val="es-ES"/>
        </w:rPr>
        <w:t xml:space="preserve">Por todo lo anterior, </w:t>
      </w:r>
      <w:r w:rsidR="00111717" w:rsidRPr="00F8022D">
        <w:rPr>
          <w:rFonts w:ascii="Book Antiqua" w:hAnsi="Book Antiqua"/>
          <w:lang w:val="es-ES"/>
        </w:rPr>
        <w:t xml:space="preserve">la Corte Suprema de los Estados Unidos </w:t>
      </w:r>
      <w:r w:rsidR="007274E7" w:rsidRPr="00F8022D">
        <w:rPr>
          <w:rFonts w:ascii="Book Antiqua" w:hAnsi="Book Antiqua"/>
          <w:lang w:val="es-ES"/>
        </w:rPr>
        <w:t xml:space="preserve">se ha pronunciado en un sinnúmero de ocasiones para </w:t>
      </w:r>
      <w:r w:rsidR="007274E7" w:rsidRPr="00F8022D">
        <w:rPr>
          <w:rFonts w:ascii="Book Antiqua" w:hAnsi="Book Antiqua"/>
          <w:lang w:val="es-ES"/>
        </w:rPr>
        <w:lastRenderedPageBreak/>
        <w:t>reconocer que los derechos parentales están protegidos constitucionalmente y es un derecho que proporciona una protección contra la interferencia del Estado</w:t>
      </w:r>
      <w:r w:rsidR="007274E7" w:rsidRPr="00F8022D">
        <w:rPr>
          <w:rStyle w:val="FootnoteReference"/>
          <w:rFonts w:ascii="Book Antiqua" w:hAnsi="Book Antiqua"/>
          <w:lang w:val="es-ES"/>
        </w:rPr>
        <w:footnoteReference w:id="1"/>
      </w:r>
      <w:r w:rsidR="007274E7" w:rsidRPr="00F8022D">
        <w:rPr>
          <w:rFonts w:ascii="Book Antiqua" w:hAnsi="Book Antiqua"/>
          <w:lang w:val="es-ES"/>
        </w:rPr>
        <w:t xml:space="preserve">. </w:t>
      </w:r>
    </w:p>
    <w:p w14:paraId="2766AEDF" w14:textId="77777777" w:rsidR="004603D2" w:rsidRPr="00F8022D" w:rsidRDefault="004603D2" w:rsidP="004603D2">
      <w:pPr>
        <w:ind w:firstLine="720"/>
        <w:jc w:val="both"/>
        <w:rPr>
          <w:rFonts w:ascii="Book Antiqua" w:hAnsi="Book Antiqua"/>
          <w:lang w:val="es-ES"/>
        </w:rPr>
      </w:pPr>
    </w:p>
    <w:p w14:paraId="348F5255" w14:textId="6B4B7C9A" w:rsidR="00962B1E" w:rsidRDefault="00962B1E" w:rsidP="004603D2">
      <w:pPr>
        <w:ind w:firstLine="720"/>
        <w:jc w:val="both"/>
        <w:rPr>
          <w:rFonts w:ascii="Book Antiqua" w:hAnsi="Book Antiqua"/>
          <w:lang w:val="es-ES"/>
        </w:rPr>
      </w:pPr>
      <w:r w:rsidRPr="00F8022D">
        <w:rPr>
          <w:rFonts w:ascii="Book Antiqua" w:hAnsi="Book Antiqua"/>
          <w:lang w:val="es-ES"/>
        </w:rPr>
        <w:t>E</w:t>
      </w:r>
      <w:r w:rsidR="007274E7" w:rsidRPr="00F8022D">
        <w:rPr>
          <w:rFonts w:ascii="Book Antiqua" w:hAnsi="Book Antiqua"/>
          <w:lang w:val="es-ES"/>
        </w:rPr>
        <w:t xml:space="preserve">n </w:t>
      </w:r>
      <w:r w:rsidR="007274E7" w:rsidRPr="00F8022D">
        <w:rPr>
          <w:rFonts w:ascii="Book Antiqua" w:hAnsi="Book Antiqua"/>
          <w:u w:val="single"/>
          <w:lang w:val="es-ES"/>
        </w:rPr>
        <w:t>Rexach v. Ramírez</w:t>
      </w:r>
      <w:r w:rsidR="007274E7" w:rsidRPr="00F8022D">
        <w:rPr>
          <w:rFonts w:ascii="Book Antiqua" w:hAnsi="Book Antiqua"/>
          <w:lang w:val="es-ES"/>
        </w:rPr>
        <w:t xml:space="preserve">, 162 DPR 130, 143, 144 (2004), nuestro Tribunal Supremo determinó que en Puerto Rico son los padres los que poseen el derecho fundamental de criar, educar y custodiar a sus hijos. </w:t>
      </w:r>
      <w:r w:rsidRPr="00F8022D">
        <w:rPr>
          <w:rFonts w:ascii="Book Antiqua" w:hAnsi="Book Antiqua"/>
          <w:lang w:val="es-ES"/>
        </w:rPr>
        <w:t xml:space="preserve">Por tal razón, </w:t>
      </w:r>
      <w:r w:rsidR="004C3086" w:rsidRPr="00F8022D">
        <w:rPr>
          <w:rFonts w:ascii="Book Antiqua" w:hAnsi="Book Antiqua"/>
          <w:lang w:val="es-ES"/>
        </w:rPr>
        <w:t xml:space="preserve">al amparo de la jurisprudencia federal y local, </w:t>
      </w:r>
      <w:r w:rsidRPr="00F8022D">
        <w:rPr>
          <w:rFonts w:ascii="Book Antiqua" w:hAnsi="Book Antiqua"/>
          <w:lang w:val="es-ES"/>
        </w:rPr>
        <w:t xml:space="preserve">nos urge proteger </w:t>
      </w:r>
      <w:r w:rsidR="007D5DC4" w:rsidRPr="00F8022D">
        <w:rPr>
          <w:rFonts w:ascii="Book Antiqua" w:hAnsi="Book Antiqua"/>
          <w:lang w:val="es-ES"/>
        </w:rPr>
        <w:t xml:space="preserve">los derechos parentales ante </w:t>
      </w:r>
      <w:r w:rsidRPr="00F8022D">
        <w:rPr>
          <w:rFonts w:ascii="Book Antiqua" w:hAnsi="Book Antiqua"/>
          <w:lang w:val="es-ES"/>
        </w:rPr>
        <w:t xml:space="preserve">cualquier persona, natural o jurídica, que bajo el subterfugio de fomentar actividades y servicios que propendan al desarrollo académico y personal del estudiante, </w:t>
      </w:r>
      <w:r w:rsidR="004C3086" w:rsidRPr="00F8022D">
        <w:rPr>
          <w:rFonts w:ascii="Book Antiqua" w:hAnsi="Book Antiqua"/>
          <w:lang w:val="es-ES"/>
        </w:rPr>
        <w:t xml:space="preserve">los relacionen a </w:t>
      </w:r>
      <w:r w:rsidR="004C3086" w:rsidRPr="00F8022D">
        <w:rPr>
          <w:rFonts w:ascii="Book Antiqua" w:hAnsi="Book Antiqua"/>
          <w:szCs w:val="24"/>
          <w:lang w:val="es-ES"/>
        </w:rPr>
        <w:t>actividades, curriculares y extracurriculares, como, por ejemplo: lecturas, charlas, espectáculos artísticos o musicales, teatro, conferencias, entre otros, que, de manera directa o indirecta, estén relacionados a la sexualidad y</w:t>
      </w:r>
      <w:r w:rsidR="00CF6543">
        <w:rPr>
          <w:rFonts w:ascii="Book Antiqua" w:hAnsi="Book Antiqua"/>
          <w:szCs w:val="24"/>
          <w:lang w:val="es-ES"/>
        </w:rPr>
        <w:t xml:space="preserve"> </w:t>
      </w:r>
      <w:r w:rsidR="004C3086" w:rsidRPr="00F8022D">
        <w:rPr>
          <w:rFonts w:ascii="Book Antiqua" w:hAnsi="Book Antiqua"/>
          <w:szCs w:val="24"/>
          <w:lang w:val="es-ES"/>
        </w:rPr>
        <w:t>afinidad de los estudiantes menores de edad</w:t>
      </w:r>
      <w:r w:rsidR="004C3086" w:rsidRPr="00F8022D">
        <w:rPr>
          <w:rFonts w:ascii="Book Antiqua" w:hAnsi="Book Antiqua"/>
          <w:lang w:val="es-ES"/>
        </w:rPr>
        <w:t xml:space="preserve"> </w:t>
      </w:r>
      <w:r w:rsidRPr="00F8022D">
        <w:rPr>
          <w:rFonts w:ascii="Book Antiqua" w:hAnsi="Book Antiqua"/>
          <w:lang w:val="es-ES"/>
        </w:rPr>
        <w:t>sin que medie un consentimiento y autorización de los padres.</w:t>
      </w:r>
      <w:r w:rsidR="007D5DC4" w:rsidRPr="00F8022D">
        <w:rPr>
          <w:rFonts w:ascii="Book Antiqua" w:hAnsi="Book Antiqua"/>
          <w:lang w:val="es-ES"/>
        </w:rPr>
        <w:t xml:space="preserve"> A esto también se le añade actividades o servicios que puedan afectar las creencias y convicciones de ese menor como parte de su crianza. Por lo que</w:t>
      </w:r>
      <w:r w:rsidR="004E4FB2" w:rsidRPr="00F8022D">
        <w:rPr>
          <w:rFonts w:ascii="Book Antiqua" w:hAnsi="Book Antiqua"/>
          <w:lang w:val="es-ES"/>
        </w:rPr>
        <w:t xml:space="preserve"> el personal escolar </w:t>
      </w:r>
      <w:r w:rsidR="007D5DC4" w:rsidRPr="00F8022D">
        <w:rPr>
          <w:rFonts w:ascii="Book Antiqua" w:hAnsi="Book Antiqua"/>
          <w:lang w:val="es-ES"/>
        </w:rPr>
        <w:t xml:space="preserve">tiene que notificar, de la manera más adecuada posible, todas las actividades o servicios, que se realizaran dentro o fuera del plantel escolar </w:t>
      </w:r>
      <w:r w:rsidR="004E4FB2" w:rsidRPr="00F8022D">
        <w:rPr>
          <w:rFonts w:ascii="Book Antiqua" w:hAnsi="Book Antiqua"/>
          <w:lang w:val="es-ES"/>
        </w:rPr>
        <w:t xml:space="preserve">con los temas a tocar </w:t>
      </w:r>
      <w:r w:rsidR="007D5DC4" w:rsidRPr="00F8022D">
        <w:rPr>
          <w:rFonts w:ascii="Book Antiqua" w:hAnsi="Book Antiqua"/>
          <w:lang w:val="es-ES"/>
        </w:rPr>
        <w:t xml:space="preserve">para que los padres, tutores </w:t>
      </w:r>
      <w:r w:rsidR="00A7354E">
        <w:rPr>
          <w:rFonts w:ascii="Book Antiqua" w:hAnsi="Book Antiqua"/>
          <w:lang w:val="es-ES"/>
        </w:rPr>
        <w:t xml:space="preserve">legales </w:t>
      </w:r>
      <w:r w:rsidR="007D5DC4" w:rsidRPr="00F8022D">
        <w:rPr>
          <w:rFonts w:ascii="Book Antiqua" w:hAnsi="Book Antiqua"/>
          <w:lang w:val="es-ES"/>
        </w:rPr>
        <w:t xml:space="preserve">o persona con patria potestad puedan autorizar </w:t>
      </w:r>
      <w:r w:rsidR="004E4FB2" w:rsidRPr="00F8022D">
        <w:rPr>
          <w:rFonts w:ascii="Book Antiqua" w:hAnsi="Book Antiqua"/>
          <w:lang w:val="es-ES"/>
        </w:rPr>
        <w:t xml:space="preserve">que </w:t>
      </w:r>
      <w:r w:rsidR="007D5DC4" w:rsidRPr="00F8022D">
        <w:rPr>
          <w:rFonts w:ascii="Book Antiqua" w:hAnsi="Book Antiqua"/>
          <w:lang w:val="es-ES"/>
        </w:rPr>
        <w:t xml:space="preserve">sus hijos participen o no de dicha actividad o servicio. Por lo </w:t>
      </w:r>
      <w:r w:rsidR="004E4FB2" w:rsidRPr="00F8022D">
        <w:rPr>
          <w:rFonts w:ascii="Book Antiqua" w:hAnsi="Book Antiqua"/>
          <w:lang w:val="es-ES"/>
        </w:rPr>
        <w:t>que, el</w:t>
      </w:r>
      <w:r w:rsidR="007D5DC4" w:rsidRPr="00F8022D">
        <w:rPr>
          <w:rFonts w:ascii="Book Antiqua" w:hAnsi="Book Antiqua"/>
          <w:lang w:val="es-ES"/>
        </w:rPr>
        <w:t xml:space="preserve"> director o el maestro con el aval de director escolar deberá otorgar un acomodo razonable, y autorizar alguna otra actividad o tarea que pueda permitir </w:t>
      </w:r>
      <w:r w:rsidR="00CF6543">
        <w:rPr>
          <w:rFonts w:ascii="Book Antiqua" w:hAnsi="Book Antiqua"/>
          <w:lang w:val="es-ES"/>
        </w:rPr>
        <w:t xml:space="preserve">el </w:t>
      </w:r>
      <w:r w:rsidR="007D5DC4" w:rsidRPr="00F8022D">
        <w:rPr>
          <w:rFonts w:ascii="Book Antiqua" w:hAnsi="Book Antiqua"/>
          <w:lang w:val="es-ES"/>
        </w:rPr>
        <w:t xml:space="preserve">desarrollo personal y académico del estudiante, sin que se violente el derecho parental a que sus hijos sean educados conforme a sus creencias y convicciones. </w:t>
      </w:r>
    </w:p>
    <w:p w14:paraId="544E75BB" w14:textId="77777777" w:rsidR="004603D2" w:rsidRPr="00F8022D" w:rsidRDefault="004603D2" w:rsidP="004603D2">
      <w:pPr>
        <w:ind w:firstLine="720"/>
        <w:jc w:val="both"/>
        <w:rPr>
          <w:rFonts w:ascii="Book Antiqua" w:hAnsi="Book Antiqua"/>
          <w:lang w:val="es-ES"/>
        </w:rPr>
      </w:pPr>
    </w:p>
    <w:p w14:paraId="0438E022" w14:textId="6589C2D6" w:rsidR="004D4A99" w:rsidRDefault="007274E7" w:rsidP="004603D2">
      <w:pPr>
        <w:ind w:firstLine="720"/>
        <w:jc w:val="both"/>
        <w:rPr>
          <w:rFonts w:ascii="Book Antiqua" w:hAnsi="Book Antiqua"/>
          <w:lang w:val="es-ES"/>
        </w:rPr>
      </w:pPr>
      <w:r w:rsidRPr="00F8022D">
        <w:rPr>
          <w:rFonts w:ascii="Book Antiqua" w:hAnsi="Book Antiqua"/>
          <w:lang w:val="es-ES"/>
        </w:rPr>
        <w:t xml:space="preserve">Por todo lo antes expuesto, es deber que esta Asamblea Legislativa </w:t>
      </w:r>
      <w:r w:rsidR="00962B1E" w:rsidRPr="00F8022D">
        <w:rPr>
          <w:rFonts w:ascii="Book Antiqua" w:hAnsi="Book Antiqua"/>
          <w:lang w:val="es-ES"/>
        </w:rPr>
        <w:t xml:space="preserve">reafirme y </w:t>
      </w:r>
      <w:r w:rsidR="001936E2" w:rsidRPr="00F8022D">
        <w:rPr>
          <w:rFonts w:ascii="Book Antiqua" w:hAnsi="Book Antiqua"/>
          <w:lang w:val="es-ES"/>
        </w:rPr>
        <w:t>proteja</w:t>
      </w:r>
      <w:r w:rsidR="00962B1E" w:rsidRPr="00F8022D">
        <w:rPr>
          <w:rFonts w:ascii="Book Antiqua" w:hAnsi="Book Antiqua"/>
          <w:lang w:val="es-ES"/>
        </w:rPr>
        <w:t xml:space="preserve"> el derecho fundamental de los padres para criar, educar y custodiar a </w:t>
      </w:r>
      <w:r w:rsidR="004C3086" w:rsidRPr="00F8022D">
        <w:rPr>
          <w:rFonts w:ascii="Book Antiqua" w:hAnsi="Book Antiqua"/>
          <w:lang w:val="es-ES"/>
        </w:rPr>
        <w:t xml:space="preserve">sus hijos que son </w:t>
      </w:r>
      <w:r w:rsidR="00962B1E" w:rsidRPr="00F8022D">
        <w:rPr>
          <w:rFonts w:ascii="Book Antiqua" w:hAnsi="Book Antiqua"/>
          <w:lang w:val="es-ES"/>
        </w:rPr>
        <w:t>estudiantes menores de edad ante cualquier amenaza al derecho parental</w:t>
      </w:r>
      <w:r w:rsidR="00854586" w:rsidRPr="00F8022D">
        <w:rPr>
          <w:rFonts w:ascii="Book Antiqua" w:hAnsi="Book Antiqua"/>
          <w:lang w:val="es-ES"/>
        </w:rPr>
        <w:t xml:space="preserve"> en nuestro sistema escolar</w:t>
      </w:r>
      <w:r w:rsidR="00962B1E" w:rsidRPr="00F8022D">
        <w:rPr>
          <w:rFonts w:ascii="Book Antiqua" w:hAnsi="Book Antiqua"/>
          <w:lang w:val="es-ES"/>
        </w:rPr>
        <w:t xml:space="preserve">. Por cuanto, en aras de que la </w:t>
      </w:r>
      <w:r w:rsidR="004C3086" w:rsidRPr="00F8022D">
        <w:rPr>
          <w:rFonts w:ascii="Book Antiqua" w:hAnsi="Book Antiqua"/>
          <w:lang w:val="es-ES"/>
        </w:rPr>
        <w:t>L</w:t>
      </w:r>
      <w:r w:rsidR="00962B1E" w:rsidRPr="00F8022D">
        <w:rPr>
          <w:rFonts w:ascii="Book Antiqua" w:hAnsi="Book Antiqua"/>
          <w:lang w:val="es-ES"/>
        </w:rPr>
        <w:t>ey</w:t>
      </w:r>
      <w:r w:rsidR="004C3086" w:rsidRPr="00F8022D">
        <w:rPr>
          <w:rFonts w:ascii="Book Antiqua" w:hAnsi="Book Antiqua"/>
          <w:lang w:val="es-ES"/>
        </w:rPr>
        <w:t xml:space="preserve"> 85-2018, según enmendada,</w:t>
      </w:r>
      <w:r w:rsidR="00962B1E" w:rsidRPr="00F8022D">
        <w:rPr>
          <w:rFonts w:ascii="Book Antiqua" w:hAnsi="Book Antiqua"/>
          <w:lang w:val="es-ES"/>
        </w:rPr>
        <w:t xml:space="preserve"> </w:t>
      </w:r>
      <w:r w:rsidR="001936E2" w:rsidRPr="00F8022D">
        <w:rPr>
          <w:rFonts w:ascii="Book Antiqua" w:hAnsi="Book Antiqua"/>
          <w:lang w:val="es-ES"/>
        </w:rPr>
        <w:t>esté</w:t>
      </w:r>
      <w:r w:rsidR="00962B1E" w:rsidRPr="00F8022D">
        <w:rPr>
          <w:rFonts w:ascii="Book Antiqua" w:hAnsi="Book Antiqua"/>
          <w:lang w:val="es-ES"/>
        </w:rPr>
        <w:t xml:space="preserve"> libre de </w:t>
      </w:r>
      <w:r w:rsidR="001936E2" w:rsidRPr="00F8022D">
        <w:rPr>
          <w:rFonts w:ascii="Book Antiqua" w:hAnsi="Book Antiqua"/>
          <w:lang w:val="es-ES"/>
        </w:rPr>
        <w:t>cualquier</w:t>
      </w:r>
      <w:r w:rsidR="00962B1E" w:rsidRPr="00F8022D">
        <w:rPr>
          <w:rFonts w:ascii="Book Antiqua" w:hAnsi="Book Antiqua"/>
          <w:lang w:val="es-ES"/>
        </w:rPr>
        <w:t xml:space="preserve"> vaguedad se hace necesario </w:t>
      </w:r>
      <w:r w:rsidR="004D4A99" w:rsidRPr="00F8022D">
        <w:rPr>
          <w:rFonts w:ascii="Book Antiqua" w:hAnsi="Book Antiqua"/>
          <w:lang w:val="es-ES"/>
        </w:rPr>
        <w:t xml:space="preserve">enmendar la misma para que mediante un lenguaje claro se pueda </w:t>
      </w:r>
      <w:r w:rsidR="00962B1E" w:rsidRPr="00F8022D">
        <w:rPr>
          <w:rFonts w:ascii="Book Antiqua" w:hAnsi="Book Antiqua"/>
          <w:lang w:val="es-ES"/>
        </w:rPr>
        <w:t xml:space="preserve">proteger la </w:t>
      </w:r>
      <w:r w:rsidR="001936E2" w:rsidRPr="00F8022D">
        <w:rPr>
          <w:rFonts w:ascii="Book Antiqua" w:hAnsi="Book Antiqua"/>
          <w:lang w:val="es-ES"/>
        </w:rPr>
        <w:t>información</w:t>
      </w:r>
      <w:r w:rsidR="00962B1E" w:rsidRPr="00F8022D">
        <w:rPr>
          <w:rFonts w:ascii="Book Antiqua" w:hAnsi="Book Antiqua"/>
          <w:lang w:val="es-ES"/>
        </w:rPr>
        <w:t xml:space="preserve"> </w:t>
      </w:r>
      <w:r w:rsidR="00CF6543">
        <w:rPr>
          <w:rFonts w:ascii="Book Antiqua" w:hAnsi="Book Antiqua"/>
          <w:lang w:val="es-ES"/>
        </w:rPr>
        <w:t xml:space="preserve">original </w:t>
      </w:r>
      <w:r w:rsidR="00962B1E" w:rsidRPr="00F8022D">
        <w:rPr>
          <w:rFonts w:ascii="Book Antiqua" w:hAnsi="Book Antiqua"/>
          <w:lang w:val="es-ES"/>
        </w:rPr>
        <w:t>de los estudiantes</w:t>
      </w:r>
      <w:r w:rsidR="001936E2" w:rsidRPr="00F8022D">
        <w:rPr>
          <w:rFonts w:ascii="Book Antiqua" w:hAnsi="Book Antiqua"/>
          <w:lang w:val="es-ES"/>
        </w:rPr>
        <w:t xml:space="preserve"> en los expedientes y registros escolares</w:t>
      </w:r>
      <w:r w:rsidR="004C3086" w:rsidRPr="00F8022D">
        <w:rPr>
          <w:rFonts w:ascii="Book Antiqua" w:hAnsi="Book Antiqua"/>
          <w:lang w:val="es-ES"/>
        </w:rPr>
        <w:t xml:space="preserve"> ante cualquier cambio sin que sea notificado y autorizado por los padres, tutores </w:t>
      </w:r>
      <w:r w:rsidR="00A7354E">
        <w:rPr>
          <w:rFonts w:ascii="Book Antiqua" w:hAnsi="Book Antiqua"/>
          <w:lang w:val="es-ES"/>
        </w:rPr>
        <w:t xml:space="preserve">legales </w:t>
      </w:r>
      <w:r w:rsidR="004C3086" w:rsidRPr="00F8022D">
        <w:rPr>
          <w:rFonts w:ascii="Book Antiqua" w:hAnsi="Book Antiqua"/>
          <w:lang w:val="es-ES"/>
        </w:rPr>
        <w:t>o persona con patria potestad</w:t>
      </w:r>
      <w:r w:rsidR="00F8022D" w:rsidRPr="00F8022D">
        <w:rPr>
          <w:rFonts w:ascii="Book Antiqua" w:hAnsi="Book Antiqua"/>
          <w:lang w:val="es-ES"/>
        </w:rPr>
        <w:t xml:space="preserve">. También, prohibir que el </w:t>
      </w:r>
      <w:r w:rsidR="001936E2" w:rsidRPr="00F8022D">
        <w:rPr>
          <w:rFonts w:ascii="Book Antiqua" w:hAnsi="Book Antiqua"/>
          <w:lang w:val="es-ES"/>
        </w:rPr>
        <w:t>psicólogo</w:t>
      </w:r>
      <w:r w:rsidR="00962B1E" w:rsidRPr="00F8022D">
        <w:rPr>
          <w:rFonts w:ascii="Book Antiqua" w:hAnsi="Book Antiqua"/>
          <w:lang w:val="es-ES"/>
        </w:rPr>
        <w:t xml:space="preserve"> </w:t>
      </w:r>
      <w:r w:rsidR="001936E2" w:rsidRPr="00F8022D">
        <w:rPr>
          <w:rFonts w:ascii="Book Antiqua" w:hAnsi="Book Antiqua"/>
          <w:lang w:val="es-ES"/>
        </w:rPr>
        <w:t>escolar</w:t>
      </w:r>
      <w:r w:rsidR="00962B1E" w:rsidRPr="00F8022D">
        <w:rPr>
          <w:rFonts w:ascii="Book Antiqua" w:hAnsi="Book Antiqua"/>
          <w:lang w:val="es-ES"/>
        </w:rPr>
        <w:t xml:space="preserve"> </w:t>
      </w:r>
      <w:r w:rsidR="00F8022D" w:rsidRPr="00F8022D">
        <w:rPr>
          <w:rFonts w:ascii="Book Antiqua" w:hAnsi="Book Antiqua"/>
          <w:lang w:val="es-ES"/>
        </w:rPr>
        <w:t xml:space="preserve">pueda </w:t>
      </w:r>
      <w:r w:rsidR="001936E2" w:rsidRPr="00F8022D">
        <w:rPr>
          <w:rFonts w:ascii="Book Antiqua" w:hAnsi="Book Antiqua"/>
          <w:lang w:val="es-ES"/>
        </w:rPr>
        <w:t>intervenir</w:t>
      </w:r>
      <w:r w:rsidR="00962B1E" w:rsidRPr="00F8022D">
        <w:rPr>
          <w:rFonts w:ascii="Book Antiqua" w:hAnsi="Book Antiqua"/>
          <w:lang w:val="es-ES"/>
        </w:rPr>
        <w:t xml:space="preserve"> o evaluar a un estudiante en </w:t>
      </w:r>
      <w:r w:rsidR="001936E2" w:rsidRPr="00F8022D">
        <w:rPr>
          <w:rFonts w:ascii="Book Antiqua" w:hAnsi="Book Antiqua"/>
          <w:lang w:val="es-ES"/>
        </w:rPr>
        <w:t>asuntos</w:t>
      </w:r>
      <w:r w:rsidR="00962B1E" w:rsidRPr="00F8022D">
        <w:rPr>
          <w:rFonts w:ascii="Book Antiqua" w:hAnsi="Book Antiqua"/>
          <w:lang w:val="es-ES"/>
        </w:rPr>
        <w:t xml:space="preserve"> relacionados a la sexualidad y</w:t>
      </w:r>
      <w:r w:rsidR="00F8022D" w:rsidRPr="00F8022D">
        <w:rPr>
          <w:rFonts w:ascii="Book Antiqua" w:hAnsi="Book Antiqua"/>
          <w:lang w:val="es-ES"/>
        </w:rPr>
        <w:t xml:space="preserve"> a</w:t>
      </w:r>
      <w:r w:rsidR="00962B1E" w:rsidRPr="00F8022D">
        <w:rPr>
          <w:rFonts w:ascii="Book Antiqua" w:hAnsi="Book Antiqua"/>
          <w:lang w:val="es-ES"/>
        </w:rPr>
        <w:t>fectividad</w:t>
      </w:r>
      <w:r w:rsidR="001936E2" w:rsidRPr="00F8022D">
        <w:rPr>
          <w:rFonts w:ascii="Book Antiqua" w:hAnsi="Book Antiqua"/>
          <w:lang w:val="es-ES"/>
        </w:rPr>
        <w:t xml:space="preserve"> </w:t>
      </w:r>
      <w:r w:rsidR="00962B1E" w:rsidRPr="00F8022D">
        <w:rPr>
          <w:rFonts w:ascii="Book Antiqua" w:hAnsi="Book Antiqua"/>
          <w:lang w:val="es-ES"/>
        </w:rPr>
        <w:t xml:space="preserve">sin que medie un </w:t>
      </w:r>
      <w:r w:rsidR="001936E2" w:rsidRPr="00F8022D">
        <w:rPr>
          <w:rFonts w:ascii="Book Antiqua" w:hAnsi="Book Antiqua"/>
          <w:lang w:val="es-ES"/>
        </w:rPr>
        <w:t>consentimiento</w:t>
      </w:r>
      <w:r w:rsidR="00962B1E" w:rsidRPr="00F8022D">
        <w:rPr>
          <w:rFonts w:ascii="Book Antiqua" w:hAnsi="Book Antiqua"/>
          <w:lang w:val="es-ES"/>
        </w:rPr>
        <w:t xml:space="preserve"> </w:t>
      </w:r>
      <w:r w:rsidR="00F8022D" w:rsidRPr="00F8022D">
        <w:rPr>
          <w:rFonts w:ascii="Book Antiqua" w:hAnsi="Book Antiqua"/>
          <w:lang w:val="es-ES"/>
        </w:rPr>
        <w:t>informado de la evaluación o intervención que se le hará a</w:t>
      </w:r>
      <w:r w:rsidR="00CF6543">
        <w:rPr>
          <w:rFonts w:ascii="Book Antiqua" w:hAnsi="Book Antiqua"/>
          <w:lang w:val="es-ES"/>
        </w:rPr>
        <w:t xml:space="preserve"> los estudiantes menores de edad</w:t>
      </w:r>
      <w:r w:rsidR="00F8022D" w:rsidRPr="00F8022D">
        <w:rPr>
          <w:rFonts w:ascii="Book Antiqua" w:hAnsi="Book Antiqua"/>
          <w:lang w:val="es-ES"/>
        </w:rPr>
        <w:t xml:space="preserve"> para poder otorgar </w:t>
      </w:r>
      <w:r w:rsidR="00962B1E" w:rsidRPr="00F8022D">
        <w:rPr>
          <w:rFonts w:ascii="Book Antiqua" w:hAnsi="Book Antiqua"/>
          <w:lang w:val="es-ES"/>
        </w:rPr>
        <w:t xml:space="preserve">una </w:t>
      </w:r>
      <w:r w:rsidR="001936E2" w:rsidRPr="00F8022D">
        <w:rPr>
          <w:rFonts w:ascii="Book Antiqua" w:hAnsi="Book Antiqua"/>
          <w:lang w:val="es-ES"/>
        </w:rPr>
        <w:t>autorización</w:t>
      </w:r>
      <w:r w:rsidR="00962B1E" w:rsidRPr="00F8022D">
        <w:rPr>
          <w:rFonts w:ascii="Book Antiqua" w:hAnsi="Book Antiqua"/>
          <w:lang w:val="es-ES"/>
        </w:rPr>
        <w:t xml:space="preserve"> </w:t>
      </w:r>
      <w:r w:rsidR="00F8022D" w:rsidRPr="00F8022D">
        <w:rPr>
          <w:rFonts w:ascii="Book Antiqua" w:hAnsi="Book Antiqua"/>
          <w:lang w:val="es-ES"/>
        </w:rPr>
        <w:t>por escrito a tales fines</w:t>
      </w:r>
      <w:r w:rsidR="00962B1E" w:rsidRPr="00F8022D">
        <w:rPr>
          <w:rFonts w:ascii="Book Antiqua" w:hAnsi="Book Antiqua"/>
          <w:lang w:val="es-ES"/>
        </w:rPr>
        <w:t xml:space="preserve">. </w:t>
      </w:r>
    </w:p>
    <w:p w14:paraId="423AADD8" w14:textId="77777777" w:rsidR="004603D2" w:rsidRPr="00F8022D" w:rsidRDefault="004603D2" w:rsidP="004603D2">
      <w:pPr>
        <w:ind w:firstLine="720"/>
        <w:jc w:val="both"/>
        <w:rPr>
          <w:rFonts w:ascii="Book Antiqua" w:hAnsi="Book Antiqua"/>
          <w:lang w:val="es-ES"/>
        </w:rPr>
      </w:pPr>
    </w:p>
    <w:p w14:paraId="554EFEE1" w14:textId="1B9CE385" w:rsidR="001936E2" w:rsidRDefault="004D4A99" w:rsidP="004603D2">
      <w:pPr>
        <w:ind w:firstLine="720"/>
        <w:jc w:val="both"/>
        <w:rPr>
          <w:rFonts w:ascii="Book Antiqua" w:hAnsi="Book Antiqua"/>
          <w:lang w:val="es-ES"/>
        </w:rPr>
      </w:pPr>
      <w:r w:rsidRPr="00F8022D">
        <w:rPr>
          <w:rFonts w:ascii="Book Antiqua" w:hAnsi="Book Antiqua"/>
          <w:lang w:val="es-ES"/>
        </w:rPr>
        <w:t>Así como</w:t>
      </w:r>
      <w:r w:rsidR="001936E2" w:rsidRPr="00F8022D">
        <w:rPr>
          <w:rFonts w:ascii="Book Antiqua" w:hAnsi="Book Antiqua"/>
          <w:lang w:val="es-ES"/>
        </w:rPr>
        <w:t xml:space="preserve">, evitar que funcionarios y/o terceros vacunen a los estudiantes </w:t>
      </w:r>
      <w:r w:rsidR="00F8022D">
        <w:rPr>
          <w:rFonts w:ascii="Book Antiqua" w:hAnsi="Book Antiqua"/>
          <w:lang w:val="es-ES"/>
        </w:rPr>
        <w:t xml:space="preserve">menores de edad </w:t>
      </w:r>
      <w:r w:rsidR="001936E2" w:rsidRPr="00F8022D">
        <w:rPr>
          <w:rFonts w:ascii="Book Antiqua" w:hAnsi="Book Antiqua"/>
          <w:lang w:val="es-ES"/>
        </w:rPr>
        <w:t xml:space="preserve">sin que medie, </w:t>
      </w:r>
      <w:r w:rsidR="004C3086" w:rsidRPr="00F8022D">
        <w:rPr>
          <w:rFonts w:ascii="Book Antiqua" w:hAnsi="Book Antiqua"/>
          <w:lang w:val="es-ES"/>
        </w:rPr>
        <w:t>primero</w:t>
      </w:r>
      <w:r w:rsidR="00F8022D" w:rsidRPr="00F8022D">
        <w:rPr>
          <w:rFonts w:ascii="Book Antiqua" w:hAnsi="Book Antiqua"/>
          <w:lang w:val="es-ES"/>
        </w:rPr>
        <w:t>,</w:t>
      </w:r>
      <w:r w:rsidR="004C3086" w:rsidRPr="00F8022D">
        <w:rPr>
          <w:rFonts w:ascii="Book Antiqua" w:hAnsi="Book Antiqua"/>
          <w:lang w:val="es-ES"/>
        </w:rPr>
        <w:t xml:space="preserve"> la notificación adecuada a </w:t>
      </w:r>
      <w:r w:rsidR="001936E2" w:rsidRPr="00F8022D">
        <w:rPr>
          <w:rFonts w:ascii="Book Antiqua" w:hAnsi="Book Antiqua"/>
          <w:lang w:val="es-ES"/>
        </w:rPr>
        <w:t>los padres</w:t>
      </w:r>
      <w:r w:rsidR="004C3086" w:rsidRPr="00F8022D">
        <w:rPr>
          <w:rFonts w:ascii="Book Antiqua" w:hAnsi="Book Antiqua"/>
          <w:lang w:val="es-ES"/>
        </w:rPr>
        <w:t xml:space="preserve">, tutores </w:t>
      </w:r>
      <w:r w:rsidR="00A7354E">
        <w:rPr>
          <w:rFonts w:ascii="Book Antiqua" w:hAnsi="Book Antiqua"/>
          <w:lang w:val="es-ES"/>
        </w:rPr>
        <w:t xml:space="preserve">legales </w:t>
      </w:r>
      <w:r w:rsidR="004C3086" w:rsidRPr="00F8022D">
        <w:rPr>
          <w:rFonts w:ascii="Book Antiqua" w:hAnsi="Book Antiqua"/>
          <w:lang w:val="es-ES"/>
        </w:rPr>
        <w:t>o persona con patria potestad respecto a</w:t>
      </w:r>
      <w:r w:rsidR="001936E2" w:rsidRPr="00F8022D">
        <w:rPr>
          <w:rFonts w:ascii="Book Antiqua" w:hAnsi="Book Antiqua"/>
          <w:lang w:val="es-ES"/>
        </w:rPr>
        <w:t>l evento de la vacunación</w:t>
      </w:r>
      <w:r w:rsidR="00F8022D">
        <w:rPr>
          <w:rFonts w:ascii="Book Antiqua" w:hAnsi="Book Antiqua"/>
          <w:lang w:val="es-ES"/>
        </w:rPr>
        <w:t>, la dosificación y cualquier otra información relevante a la inoculación</w:t>
      </w:r>
      <w:r w:rsidR="004C3086" w:rsidRPr="00F8022D">
        <w:rPr>
          <w:rFonts w:ascii="Book Antiqua" w:hAnsi="Book Antiqua"/>
          <w:lang w:val="es-ES"/>
        </w:rPr>
        <w:t xml:space="preserve">. Esto </w:t>
      </w:r>
      <w:r w:rsidR="001936E2" w:rsidRPr="00F8022D">
        <w:rPr>
          <w:rFonts w:ascii="Book Antiqua" w:hAnsi="Book Antiqua"/>
          <w:lang w:val="es-ES"/>
        </w:rPr>
        <w:t xml:space="preserve">en un </w:t>
      </w:r>
      <w:r w:rsidR="00F8022D" w:rsidRPr="00F8022D">
        <w:rPr>
          <w:rFonts w:ascii="Book Antiqua" w:hAnsi="Book Antiqua"/>
          <w:lang w:val="es-ES"/>
        </w:rPr>
        <w:t>período</w:t>
      </w:r>
      <w:r w:rsidR="001936E2" w:rsidRPr="00F8022D">
        <w:rPr>
          <w:rFonts w:ascii="Book Antiqua" w:hAnsi="Book Antiqua"/>
          <w:lang w:val="es-ES"/>
        </w:rPr>
        <w:t xml:space="preserve"> de cuarenta y ocho horas antes del día en que se procederá a vacunar</w:t>
      </w:r>
      <w:r w:rsidR="004C3086" w:rsidRPr="00F8022D">
        <w:rPr>
          <w:rFonts w:ascii="Book Antiqua" w:hAnsi="Book Antiqua"/>
          <w:lang w:val="es-ES"/>
        </w:rPr>
        <w:t xml:space="preserve"> a los estudiantes</w:t>
      </w:r>
      <w:r w:rsidR="001936E2" w:rsidRPr="00F8022D">
        <w:rPr>
          <w:rFonts w:ascii="Book Antiqua" w:hAnsi="Book Antiqua"/>
          <w:lang w:val="es-ES"/>
        </w:rPr>
        <w:t xml:space="preserve">. Segundo, </w:t>
      </w:r>
      <w:r w:rsidR="001936E2" w:rsidRPr="00F8022D">
        <w:rPr>
          <w:rFonts w:ascii="Book Antiqua" w:hAnsi="Book Antiqua"/>
          <w:lang w:val="es-ES"/>
        </w:rPr>
        <w:lastRenderedPageBreak/>
        <w:t xml:space="preserve">únicamente se podrá inocular al </w:t>
      </w:r>
      <w:r w:rsidR="004C3086" w:rsidRPr="00F8022D">
        <w:rPr>
          <w:rFonts w:ascii="Book Antiqua" w:hAnsi="Book Antiqua"/>
          <w:lang w:val="es-ES"/>
        </w:rPr>
        <w:t xml:space="preserve">estudiante </w:t>
      </w:r>
      <w:r w:rsidR="001936E2" w:rsidRPr="00F8022D">
        <w:rPr>
          <w:rFonts w:ascii="Book Antiqua" w:hAnsi="Book Antiqua"/>
          <w:lang w:val="es-ES"/>
        </w:rPr>
        <w:t>menor</w:t>
      </w:r>
      <w:r w:rsidR="004C3086" w:rsidRPr="00F8022D">
        <w:rPr>
          <w:rFonts w:ascii="Book Antiqua" w:hAnsi="Book Antiqua"/>
          <w:lang w:val="es-ES"/>
        </w:rPr>
        <w:t xml:space="preserve"> de edad</w:t>
      </w:r>
      <w:r w:rsidR="001936E2" w:rsidRPr="00F8022D">
        <w:rPr>
          <w:rFonts w:ascii="Book Antiqua" w:hAnsi="Book Antiqua"/>
          <w:lang w:val="es-ES"/>
        </w:rPr>
        <w:t xml:space="preserve"> en el plantel escolar</w:t>
      </w:r>
      <w:r w:rsidR="004C3086" w:rsidRPr="00F8022D">
        <w:rPr>
          <w:rFonts w:ascii="Book Antiqua" w:hAnsi="Book Antiqua"/>
          <w:lang w:val="es-ES"/>
        </w:rPr>
        <w:t xml:space="preserve">, </w:t>
      </w:r>
      <w:r w:rsidR="001936E2" w:rsidRPr="00F8022D">
        <w:rPr>
          <w:rFonts w:ascii="Book Antiqua" w:hAnsi="Book Antiqua"/>
          <w:lang w:val="es-ES"/>
        </w:rPr>
        <w:t xml:space="preserve">si media una autorización por escrito </w:t>
      </w:r>
      <w:r w:rsidR="004C3086" w:rsidRPr="00F8022D">
        <w:rPr>
          <w:rFonts w:ascii="Book Antiqua" w:hAnsi="Book Antiqua"/>
          <w:lang w:val="es-ES"/>
        </w:rPr>
        <w:t>por parte d</w:t>
      </w:r>
      <w:r w:rsidR="001936E2" w:rsidRPr="00F8022D">
        <w:rPr>
          <w:rFonts w:ascii="Book Antiqua" w:hAnsi="Book Antiqua"/>
          <w:lang w:val="es-ES"/>
        </w:rPr>
        <w:t>e</w:t>
      </w:r>
      <w:r w:rsidR="005C3F71">
        <w:rPr>
          <w:rFonts w:ascii="Book Antiqua" w:hAnsi="Book Antiqua"/>
          <w:lang w:val="es-ES"/>
        </w:rPr>
        <w:t xml:space="preserve"> los </w:t>
      </w:r>
      <w:r w:rsidR="001936E2" w:rsidRPr="00F8022D">
        <w:rPr>
          <w:rFonts w:ascii="Book Antiqua" w:hAnsi="Book Antiqua"/>
          <w:lang w:val="es-ES"/>
        </w:rPr>
        <w:t>padre</w:t>
      </w:r>
      <w:r w:rsidR="005C3F71">
        <w:rPr>
          <w:rFonts w:ascii="Book Antiqua" w:hAnsi="Book Antiqua"/>
          <w:lang w:val="es-ES"/>
        </w:rPr>
        <w:t>s</w:t>
      </w:r>
      <w:r w:rsidR="001936E2" w:rsidRPr="00F8022D">
        <w:rPr>
          <w:rFonts w:ascii="Book Antiqua" w:hAnsi="Book Antiqua"/>
          <w:lang w:val="es-ES"/>
        </w:rPr>
        <w:t>, tutor</w:t>
      </w:r>
      <w:r w:rsidR="005C3F71">
        <w:rPr>
          <w:rFonts w:ascii="Book Antiqua" w:hAnsi="Book Antiqua"/>
          <w:lang w:val="es-ES"/>
        </w:rPr>
        <w:t>es</w:t>
      </w:r>
      <w:r w:rsidR="001936E2" w:rsidRPr="00F8022D">
        <w:rPr>
          <w:rFonts w:ascii="Book Antiqua" w:hAnsi="Book Antiqua"/>
          <w:lang w:val="es-ES"/>
        </w:rPr>
        <w:t xml:space="preserve"> </w:t>
      </w:r>
      <w:r w:rsidR="00450A3F">
        <w:rPr>
          <w:rFonts w:ascii="Book Antiqua" w:hAnsi="Book Antiqua"/>
          <w:lang w:val="es-ES"/>
        </w:rPr>
        <w:t xml:space="preserve">legales </w:t>
      </w:r>
      <w:r w:rsidR="001936E2" w:rsidRPr="00F8022D">
        <w:rPr>
          <w:rFonts w:ascii="Book Antiqua" w:hAnsi="Book Antiqua"/>
          <w:lang w:val="es-ES"/>
        </w:rPr>
        <w:t xml:space="preserve">o </w:t>
      </w:r>
      <w:r w:rsidR="004C3086" w:rsidRPr="00F8022D">
        <w:rPr>
          <w:rFonts w:ascii="Book Antiqua" w:hAnsi="Book Antiqua"/>
          <w:lang w:val="es-ES"/>
        </w:rPr>
        <w:t xml:space="preserve">persona con patria potestad </w:t>
      </w:r>
      <w:r w:rsidR="001936E2" w:rsidRPr="00F8022D">
        <w:rPr>
          <w:rFonts w:ascii="Book Antiqua" w:hAnsi="Book Antiqua"/>
          <w:lang w:val="es-ES"/>
        </w:rPr>
        <w:t xml:space="preserve">para </w:t>
      </w:r>
      <w:r w:rsidR="004C3086" w:rsidRPr="00F8022D">
        <w:rPr>
          <w:rFonts w:ascii="Book Antiqua" w:hAnsi="Book Antiqua"/>
          <w:lang w:val="es-ES"/>
        </w:rPr>
        <w:t xml:space="preserve">proceder a </w:t>
      </w:r>
      <w:r w:rsidR="001936E2" w:rsidRPr="00F8022D">
        <w:rPr>
          <w:rFonts w:ascii="Book Antiqua" w:hAnsi="Book Antiqua"/>
          <w:lang w:val="es-ES"/>
        </w:rPr>
        <w:t xml:space="preserve">esos fines. </w:t>
      </w:r>
      <w:r w:rsidR="00F8022D" w:rsidRPr="00F8022D">
        <w:rPr>
          <w:rFonts w:ascii="Book Antiqua" w:hAnsi="Book Antiqua"/>
          <w:lang w:val="es-ES"/>
        </w:rPr>
        <w:t xml:space="preserve">Tercero, </w:t>
      </w:r>
      <w:r w:rsidR="00F858AB" w:rsidRPr="00F8022D">
        <w:rPr>
          <w:rFonts w:ascii="Book Antiqua" w:hAnsi="Book Antiqua"/>
          <w:lang w:val="es-ES"/>
        </w:rPr>
        <w:t xml:space="preserve">se permitirá que se realice un rastreo y/o pruebas aleatorias </w:t>
      </w:r>
      <w:r w:rsidR="00F8022D">
        <w:rPr>
          <w:rFonts w:ascii="Book Antiqua" w:hAnsi="Book Antiqua"/>
          <w:lang w:val="es-ES"/>
        </w:rPr>
        <w:t xml:space="preserve">en el plantel escolar </w:t>
      </w:r>
      <w:r w:rsidR="00F858AB" w:rsidRPr="00F8022D">
        <w:rPr>
          <w:rFonts w:ascii="Book Antiqua" w:hAnsi="Book Antiqua"/>
          <w:lang w:val="es-ES"/>
        </w:rPr>
        <w:t xml:space="preserve">si la misma es notificada </w:t>
      </w:r>
      <w:r w:rsidR="00F8022D" w:rsidRPr="00F8022D">
        <w:rPr>
          <w:rFonts w:ascii="Book Antiqua" w:hAnsi="Book Antiqua"/>
          <w:lang w:val="es-ES"/>
        </w:rPr>
        <w:t xml:space="preserve">previamente </w:t>
      </w:r>
      <w:r w:rsidR="00F858AB" w:rsidRPr="00F8022D">
        <w:rPr>
          <w:rFonts w:ascii="Book Antiqua" w:hAnsi="Book Antiqua"/>
          <w:lang w:val="es-ES"/>
        </w:rPr>
        <w:t xml:space="preserve">a los padres, tutores </w:t>
      </w:r>
      <w:r w:rsidR="00450A3F">
        <w:rPr>
          <w:rFonts w:ascii="Book Antiqua" w:hAnsi="Book Antiqua"/>
          <w:lang w:val="es-ES"/>
        </w:rPr>
        <w:t xml:space="preserve">legales </w:t>
      </w:r>
      <w:r w:rsidR="00F858AB" w:rsidRPr="00F8022D">
        <w:rPr>
          <w:rFonts w:ascii="Book Antiqua" w:hAnsi="Book Antiqua"/>
          <w:lang w:val="es-ES"/>
        </w:rPr>
        <w:t xml:space="preserve">o </w:t>
      </w:r>
      <w:r w:rsidR="00450A3F">
        <w:rPr>
          <w:rFonts w:ascii="Book Antiqua" w:hAnsi="Book Antiqua"/>
          <w:lang w:val="es-ES"/>
        </w:rPr>
        <w:t xml:space="preserve">persona con patria potestad </w:t>
      </w:r>
      <w:r w:rsidR="00F858AB" w:rsidRPr="00F8022D">
        <w:rPr>
          <w:rFonts w:ascii="Book Antiqua" w:hAnsi="Book Antiqua"/>
          <w:lang w:val="es-ES"/>
        </w:rPr>
        <w:t>en</w:t>
      </w:r>
      <w:r w:rsidR="00F8022D" w:rsidRPr="00F8022D">
        <w:rPr>
          <w:rFonts w:ascii="Book Antiqua" w:hAnsi="Book Antiqua"/>
          <w:lang w:val="es-ES"/>
        </w:rPr>
        <w:t xml:space="preserve"> un </w:t>
      </w:r>
      <w:r w:rsidR="00F858AB" w:rsidRPr="00F8022D">
        <w:rPr>
          <w:rFonts w:ascii="Book Antiqua" w:hAnsi="Book Antiqua"/>
          <w:lang w:val="es-ES"/>
        </w:rPr>
        <w:t xml:space="preserve">periodo de cuarenta y ocho horas y estos autorizan por escrito que </w:t>
      </w:r>
      <w:r w:rsidR="00450A3F">
        <w:rPr>
          <w:rFonts w:ascii="Book Antiqua" w:hAnsi="Book Antiqua"/>
          <w:lang w:val="es-ES"/>
        </w:rPr>
        <w:t xml:space="preserve">los estudiantes </w:t>
      </w:r>
      <w:r w:rsidR="00F858AB" w:rsidRPr="00F8022D">
        <w:rPr>
          <w:rFonts w:ascii="Book Antiqua" w:hAnsi="Book Antiqua"/>
          <w:lang w:val="es-ES"/>
        </w:rPr>
        <w:t xml:space="preserve">participen. </w:t>
      </w:r>
      <w:r w:rsidR="001936E2" w:rsidRPr="00F8022D">
        <w:rPr>
          <w:rFonts w:ascii="Book Antiqua" w:hAnsi="Book Antiqua"/>
          <w:lang w:val="es-ES"/>
        </w:rPr>
        <w:t xml:space="preserve">Con estas enmiendas procuramos </w:t>
      </w:r>
      <w:r w:rsidR="00F8022D">
        <w:rPr>
          <w:rFonts w:ascii="Book Antiqua" w:hAnsi="Book Antiqua"/>
          <w:lang w:val="es-ES"/>
        </w:rPr>
        <w:t xml:space="preserve">validar de manera clara y robusta </w:t>
      </w:r>
      <w:r w:rsidR="001936E2" w:rsidRPr="00F8022D">
        <w:rPr>
          <w:rFonts w:ascii="Book Antiqua" w:hAnsi="Book Antiqua"/>
          <w:lang w:val="es-ES"/>
        </w:rPr>
        <w:t>que sean los padres los que custodi</w:t>
      </w:r>
      <w:r w:rsidR="004C3086" w:rsidRPr="00F8022D">
        <w:rPr>
          <w:rFonts w:ascii="Book Antiqua" w:hAnsi="Book Antiqua"/>
          <w:lang w:val="es-ES"/>
        </w:rPr>
        <w:t>e</w:t>
      </w:r>
      <w:r w:rsidR="001936E2" w:rsidRPr="00F8022D">
        <w:rPr>
          <w:rFonts w:ascii="Book Antiqua" w:hAnsi="Book Antiqua"/>
          <w:lang w:val="es-ES"/>
        </w:rPr>
        <w:t xml:space="preserve">n </w:t>
      </w:r>
      <w:r w:rsidR="004C3086" w:rsidRPr="00F8022D">
        <w:rPr>
          <w:rFonts w:ascii="Book Antiqua" w:hAnsi="Book Antiqua"/>
          <w:lang w:val="es-ES"/>
        </w:rPr>
        <w:t xml:space="preserve">de manera directa </w:t>
      </w:r>
      <w:r w:rsidR="001936E2" w:rsidRPr="00F8022D">
        <w:rPr>
          <w:rFonts w:ascii="Book Antiqua" w:hAnsi="Book Antiqua"/>
          <w:lang w:val="es-ES"/>
        </w:rPr>
        <w:t>la salud de sus hijos y los cuid</w:t>
      </w:r>
      <w:r w:rsidR="004C3086" w:rsidRPr="00F8022D">
        <w:rPr>
          <w:rFonts w:ascii="Book Antiqua" w:hAnsi="Book Antiqua"/>
          <w:lang w:val="es-ES"/>
        </w:rPr>
        <w:t>e</w:t>
      </w:r>
      <w:r w:rsidR="001936E2" w:rsidRPr="00F8022D">
        <w:rPr>
          <w:rFonts w:ascii="Book Antiqua" w:hAnsi="Book Antiqua"/>
          <w:lang w:val="es-ES"/>
        </w:rPr>
        <w:t>n y crí</w:t>
      </w:r>
      <w:r w:rsidR="004C3086" w:rsidRPr="00F8022D">
        <w:rPr>
          <w:rFonts w:ascii="Book Antiqua" w:hAnsi="Book Antiqua"/>
          <w:lang w:val="es-ES"/>
        </w:rPr>
        <w:t>e</w:t>
      </w:r>
      <w:r w:rsidR="001936E2" w:rsidRPr="00F8022D">
        <w:rPr>
          <w:rFonts w:ascii="Book Antiqua" w:hAnsi="Book Antiqua"/>
          <w:lang w:val="es-ES"/>
        </w:rPr>
        <w:t xml:space="preserve">n conforme a sus </w:t>
      </w:r>
      <w:r w:rsidR="00F8022D" w:rsidRPr="00F8022D">
        <w:rPr>
          <w:rFonts w:ascii="Book Antiqua" w:hAnsi="Book Antiqua"/>
          <w:lang w:val="es-ES"/>
        </w:rPr>
        <w:t>creencias y convicciones</w:t>
      </w:r>
      <w:r w:rsidR="00F8022D">
        <w:rPr>
          <w:rFonts w:ascii="Book Antiqua" w:hAnsi="Book Antiqua"/>
          <w:lang w:val="es-ES"/>
        </w:rPr>
        <w:t xml:space="preserve"> a pesar de no estar plenamente en las dinámicas, actividades y en todas las vivencias escolares. </w:t>
      </w:r>
      <w:r w:rsidR="00F8022D" w:rsidRPr="00F8022D">
        <w:rPr>
          <w:rFonts w:ascii="Book Antiqua" w:hAnsi="Book Antiqua"/>
          <w:lang w:val="es-ES"/>
        </w:rPr>
        <w:t xml:space="preserve"> </w:t>
      </w:r>
      <w:r w:rsidR="001936E2" w:rsidRPr="00F8022D">
        <w:rPr>
          <w:rFonts w:ascii="Book Antiqua" w:hAnsi="Book Antiqua"/>
          <w:lang w:val="es-ES"/>
        </w:rPr>
        <w:t xml:space="preserve">La niñez no </w:t>
      </w:r>
      <w:r w:rsidR="004C3086" w:rsidRPr="00F8022D">
        <w:rPr>
          <w:rFonts w:ascii="Book Antiqua" w:hAnsi="Book Antiqua"/>
          <w:lang w:val="es-ES"/>
        </w:rPr>
        <w:t>es cr</w:t>
      </w:r>
      <w:r w:rsidR="00450A3F">
        <w:rPr>
          <w:rFonts w:ascii="Book Antiqua" w:hAnsi="Book Antiqua"/>
          <w:lang w:val="es-ES"/>
        </w:rPr>
        <w:t>i</w:t>
      </w:r>
      <w:r w:rsidR="004C3086" w:rsidRPr="00F8022D">
        <w:rPr>
          <w:rFonts w:ascii="Book Antiqua" w:hAnsi="Book Antiqua"/>
          <w:lang w:val="es-ES"/>
        </w:rPr>
        <w:t>atura de</w:t>
      </w:r>
      <w:r w:rsidR="001936E2" w:rsidRPr="00F8022D">
        <w:rPr>
          <w:rFonts w:ascii="Book Antiqua" w:hAnsi="Book Antiqua"/>
          <w:lang w:val="es-ES"/>
        </w:rPr>
        <w:t xml:space="preserve">l </w:t>
      </w:r>
      <w:r w:rsidR="00F8022D" w:rsidRPr="00F8022D">
        <w:rPr>
          <w:rFonts w:ascii="Book Antiqua" w:hAnsi="Book Antiqua"/>
          <w:lang w:val="es-ES"/>
        </w:rPr>
        <w:t>Estado,</w:t>
      </w:r>
      <w:r w:rsidR="001936E2" w:rsidRPr="00F8022D">
        <w:rPr>
          <w:rFonts w:ascii="Book Antiqua" w:hAnsi="Book Antiqua"/>
          <w:lang w:val="es-ES"/>
        </w:rPr>
        <w:t xml:space="preserve"> sino </w:t>
      </w:r>
      <w:r w:rsidR="00F8022D">
        <w:rPr>
          <w:rFonts w:ascii="Book Antiqua" w:hAnsi="Book Antiqua"/>
          <w:lang w:val="es-ES"/>
        </w:rPr>
        <w:t>que es fruto de</w:t>
      </w:r>
      <w:r w:rsidR="00E02785" w:rsidRPr="00F8022D">
        <w:rPr>
          <w:rFonts w:ascii="Book Antiqua" w:hAnsi="Book Antiqua"/>
          <w:lang w:val="es-ES"/>
        </w:rPr>
        <w:t xml:space="preserve"> la unión de una madre y un padre. </w:t>
      </w:r>
      <w:r w:rsidRPr="00F8022D">
        <w:rPr>
          <w:rFonts w:ascii="Book Antiqua" w:hAnsi="Book Antiqua"/>
          <w:lang w:val="es-ES"/>
        </w:rPr>
        <w:t xml:space="preserve">Por tal razón, </w:t>
      </w:r>
      <w:r w:rsidR="00F8022D" w:rsidRPr="00F8022D">
        <w:rPr>
          <w:rFonts w:ascii="Book Antiqua" w:hAnsi="Book Antiqua"/>
          <w:lang w:val="es-ES"/>
        </w:rPr>
        <w:t xml:space="preserve">el Departamento de Educación </w:t>
      </w:r>
      <w:r w:rsidRPr="00F8022D">
        <w:rPr>
          <w:rFonts w:ascii="Book Antiqua" w:hAnsi="Book Antiqua"/>
          <w:lang w:val="es-ES"/>
        </w:rPr>
        <w:t>de Puerto Rico</w:t>
      </w:r>
      <w:r w:rsidR="00F8022D" w:rsidRPr="00F8022D">
        <w:rPr>
          <w:rFonts w:ascii="Book Antiqua" w:hAnsi="Book Antiqua"/>
          <w:lang w:val="es-ES"/>
        </w:rPr>
        <w:t xml:space="preserve"> </w:t>
      </w:r>
      <w:r w:rsidRPr="00F8022D">
        <w:rPr>
          <w:rFonts w:ascii="Book Antiqua" w:hAnsi="Book Antiqua"/>
          <w:lang w:val="es-ES"/>
        </w:rPr>
        <w:t xml:space="preserve">debe salvaguardar que los derechos parentales </w:t>
      </w:r>
      <w:r w:rsidR="00DC63FF">
        <w:rPr>
          <w:rFonts w:ascii="Book Antiqua" w:hAnsi="Book Antiqua"/>
          <w:lang w:val="es-ES"/>
        </w:rPr>
        <w:t xml:space="preserve">están </w:t>
      </w:r>
      <w:r w:rsidRPr="00F8022D">
        <w:rPr>
          <w:rFonts w:ascii="Book Antiqua" w:hAnsi="Book Antiqua"/>
          <w:lang w:val="es-ES"/>
        </w:rPr>
        <w:t>claramente reconocidos y protegidos</w:t>
      </w:r>
      <w:r w:rsidR="00DC63FF">
        <w:rPr>
          <w:rFonts w:ascii="Book Antiqua" w:hAnsi="Book Antiqua"/>
          <w:lang w:val="es-ES"/>
        </w:rPr>
        <w:t xml:space="preserve"> en la Ley 85-2018, según emendada. </w:t>
      </w:r>
    </w:p>
    <w:p w14:paraId="14655726" w14:textId="77777777" w:rsidR="00AC4262" w:rsidRPr="00F8022D" w:rsidRDefault="00AC4262" w:rsidP="004603D2">
      <w:pPr>
        <w:ind w:firstLine="720"/>
        <w:jc w:val="both"/>
        <w:rPr>
          <w:rFonts w:ascii="Book Antiqua" w:hAnsi="Book Antiqua"/>
          <w:lang w:val="es-ES"/>
        </w:rPr>
      </w:pPr>
    </w:p>
    <w:p w14:paraId="0A05CA31" w14:textId="77777777" w:rsidR="00E64C5E" w:rsidRPr="00F8022D" w:rsidRDefault="00E64C5E" w:rsidP="004603D2">
      <w:pPr>
        <w:rPr>
          <w:rFonts w:ascii="Book Antiqua" w:hAnsi="Book Antiqua"/>
          <w:i/>
          <w:lang w:val="es-ES"/>
        </w:rPr>
      </w:pPr>
      <w:r w:rsidRPr="00F8022D">
        <w:rPr>
          <w:rFonts w:ascii="Book Antiqua" w:hAnsi="Book Antiqua"/>
          <w:i/>
          <w:lang w:val="es-ES"/>
        </w:rPr>
        <w:t>DECRÉTASE POR LA ASAMBLEA LEGISLATIVA DE PUERTO RICO:</w:t>
      </w:r>
    </w:p>
    <w:p w14:paraId="5236FE7C" w14:textId="77777777" w:rsidR="00E64C5E" w:rsidRDefault="00E64C5E" w:rsidP="00AC4262">
      <w:pPr>
        <w:jc w:val="both"/>
        <w:rPr>
          <w:rFonts w:ascii="Book Antiqua" w:hAnsi="Book Antiqua"/>
          <w:lang w:val="es-ES"/>
        </w:rPr>
      </w:pPr>
    </w:p>
    <w:p w14:paraId="1B2A70CD" w14:textId="77777777" w:rsidR="00AC4262" w:rsidRPr="00F8022D" w:rsidRDefault="00AC4262" w:rsidP="00AC4262">
      <w:pPr>
        <w:jc w:val="both"/>
        <w:rPr>
          <w:rFonts w:ascii="Book Antiqua" w:hAnsi="Book Antiqua"/>
          <w:lang w:val="es-ES"/>
        </w:rPr>
        <w:sectPr w:rsidR="00AC4262" w:rsidRPr="00F8022D">
          <w:headerReference w:type="default" r:id="rId8"/>
          <w:type w:val="continuous"/>
          <w:pgSz w:w="12240" w:h="15840" w:code="1"/>
          <w:pgMar w:top="1440" w:right="1440" w:bottom="1440" w:left="1440" w:header="720" w:footer="720" w:gutter="0"/>
          <w:cols w:space="720"/>
          <w:titlePg/>
        </w:sectPr>
      </w:pPr>
    </w:p>
    <w:p w14:paraId="572134B2" w14:textId="657B31B7" w:rsidR="004B1B48" w:rsidRPr="00F8022D" w:rsidRDefault="004B1B48" w:rsidP="00AC4262">
      <w:pPr>
        <w:spacing w:line="480" w:lineRule="auto"/>
        <w:jc w:val="both"/>
        <w:rPr>
          <w:rFonts w:ascii="Book Antiqua" w:hAnsi="Book Antiqua"/>
          <w:szCs w:val="24"/>
          <w:lang w:val="es-ES"/>
        </w:rPr>
      </w:pPr>
      <w:r w:rsidRPr="00F8022D">
        <w:rPr>
          <w:rStyle w:val="normal-h"/>
          <w:rFonts w:ascii="Book Antiqua" w:hAnsi="Book Antiqua"/>
          <w:color w:val="000000"/>
          <w:szCs w:val="24"/>
          <w:lang w:val="es-ES"/>
        </w:rPr>
        <w:t>Artículo</w:t>
      </w:r>
      <w:r w:rsidR="00F92410" w:rsidRPr="00F8022D">
        <w:rPr>
          <w:rStyle w:val="normal-h"/>
          <w:rFonts w:ascii="Book Antiqua" w:hAnsi="Book Antiqua"/>
          <w:color w:val="000000"/>
          <w:szCs w:val="24"/>
          <w:lang w:val="es-ES"/>
        </w:rPr>
        <w:t xml:space="preserve"> </w:t>
      </w:r>
      <w:r w:rsidR="003B4C8F" w:rsidRPr="00F8022D">
        <w:rPr>
          <w:rStyle w:val="normal-h"/>
          <w:rFonts w:ascii="Book Antiqua" w:hAnsi="Book Antiqua"/>
          <w:color w:val="000000"/>
          <w:szCs w:val="24"/>
          <w:lang w:val="es-ES"/>
        </w:rPr>
        <w:t>1</w:t>
      </w:r>
      <w:r w:rsidR="00F92410" w:rsidRPr="00F8022D">
        <w:rPr>
          <w:rStyle w:val="normal-h"/>
          <w:rFonts w:ascii="Book Antiqua" w:hAnsi="Book Antiqua"/>
          <w:color w:val="000000"/>
          <w:szCs w:val="24"/>
          <w:lang w:val="es-ES"/>
        </w:rPr>
        <w:t>.</w:t>
      </w:r>
      <w:r w:rsidR="00F92410" w:rsidRPr="00F8022D">
        <w:rPr>
          <w:rFonts w:ascii="Book Antiqua" w:hAnsi="Book Antiqua"/>
          <w:szCs w:val="24"/>
          <w:lang w:val="es-ES"/>
        </w:rPr>
        <w:t xml:space="preserve">- </w:t>
      </w:r>
      <w:r w:rsidR="00D11E97" w:rsidRPr="00F8022D">
        <w:rPr>
          <w:rFonts w:ascii="Book Antiqua" w:hAnsi="Book Antiqua"/>
          <w:szCs w:val="24"/>
          <w:lang w:val="es-ES"/>
        </w:rPr>
        <w:t>Se enmienda el Art</w:t>
      </w:r>
      <w:r w:rsidRPr="00F8022D">
        <w:rPr>
          <w:rFonts w:ascii="Book Antiqua" w:hAnsi="Book Antiqua"/>
          <w:szCs w:val="24"/>
          <w:lang w:val="es-ES"/>
        </w:rPr>
        <w:t>í</w:t>
      </w:r>
      <w:r w:rsidR="00D11E97" w:rsidRPr="00F8022D">
        <w:rPr>
          <w:rFonts w:ascii="Book Antiqua" w:hAnsi="Book Antiqua"/>
          <w:szCs w:val="24"/>
          <w:lang w:val="es-ES"/>
        </w:rPr>
        <w:t xml:space="preserve">culo 1.05 de la Ley 85-2018, para que lea como sigue: </w:t>
      </w:r>
    </w:p>
    <w:p w14:paraId="275C9D4B" w14:textId="13F2CA06" w:rsidR="00D11E97" w:rsidRPr="00F8022D" w:rsidRDefault="00D11E97" w:rsidP="00AC4262">
      <w:pPr>
        <w:spacing w:line="480" w:lineRule="auto"/>
        <w:ind w:firstLine="720"/>
        <w:jc w:val="both"/>
        <w:rPr>
          <w:rFonts w:ascii="Book Antiqua" w:hAnsi="Book Antiqua"/>
          <w:szCs w:val="24"/>
          <w:lang w:val="es-ES"/>
        </w:rPr>
      </w:pPr>
      <w:r w:rsidRPr="00F8022D">
        <w:rPr>
          <w:rFonts w:ascii="Book Antiqua" w:hAnsi="Book Antiqua"/>
          <w:szCs w:val="24"/>
          <w:lang w:val="es-ES"/>
        </w:rPr>
        <w:t>“Art</w:t>
      </w:r>
      <w:r w:rsidR="004B1B48" w:rsidRPr="00F8022D">
        <w:rPr>
          <w:rFonts w:ascii="Book Antiqua" w:hAnsi="Book Antiqua"/>
          <w:szCs w:val="24"/>
          <w:lang w:val="es-ES"/>
        </w:rPr>
        <w:t>í</w:t>
      </w:r>
      <w:r w:rsidRPr="00F8022D">
        <w:rPr>
          <w:rFonts w:ascii="Book Antiqua" w:hAnsi="Book Antiqua"/>
          <w:szCs w:val="24"/>
          <w:lang w:val="es-ES"/>
        </w:rPr>
        <w:t>culo 1.05</w:t>
      </w:r>
      <w:r w:rsidR="00A75883" w:rsidRPr="00F8022D">
        <w:rPr>
          <w:rFonts w:ascii="Book Antiqua" w:hAnsi="Book Antiqua"/>
          <w:szCs w:val="24"/>
          <w:lang w:val="es-ES"/>
        </w:rPr>
        <w:t xml:space="preserve">.- </w:t>
      </w:r>
      <w:r w:rsidR="00576E5D" w:rsidRPr="00F8022D">
        <w:rPr>
          <w:rFonts w:ascii="Book Antiqua" w:hAnsi="Book Antiqua"/>
          <w:szCs w:val="24"/>
          <w:lang w:val="es-ES"/>
        </w:rPr>
        <w:t>Expedientes Escolares</w:t>
      </w:r>
      <w:r w:rsidR="004B1B48" w:rsidRPr="00F8022D">
        <w:rPr>
          <w:rFonts w:ascii="Book Antiqua" w:hAnsi="Book Antiqua"/>
          <w:szCs w:val="24"/>
          <w:lang w:val="es-ES"/>
        </w:rPr>
        <w:t xml:space="preserve">. </w:t>
      </w:r>
    </w:p>
    <w:p w14:paraId="613BF27D" w14:textId="2CE002A6" w:rsidR="00576E5D" w:rsidRPr="00F8022D" w:rsidRDefault="00576E5D" w:rsidP="00AC4262">
      <w:pPr>
        <w:spacing w:line="480" w:lineRule="auto"/>
        <w:ind w:firstLine="720"/>
        <w:jc w:val="both"/>
        <w:rPr>
          <w:rFonts w:ascii="Book Antiqua" w:hAnsi="Book Antiqua"/>
          <w:szCs w:val="24"/>
          <w:lang w:val="es-ES"/>
        </w:rPr>
      </w:pPr>
      <w:r w:rsidRPr="00F8022D">
        <w:rPr>
          <w:rFonts w:ascii="Book Antiqua" w:hAnsi="Book Antiqua"/>
          <w:szCs w:val="24"/>
          <w:lang w:val="es-ES"/>
        </w:rPr>
        <w:t>Los directores de escuelas ser</w:t>
      </w:r>
      <w:r w:rsidR="004B1B48" w:rsidRPr="00F8022D">
        <w:rPr>
          <w:rFonts w:ascii="Book Antiqua" w:hAnsi="Book Antiqua"/>
          <w:szCs w:val="24"/>
          <w:lang w:val="es-ES"/>
        </w:rPr>
        <w:t>á</w:t>
      </w:r>
      <w:r w:rsidRPr="00F8022D">
        <w:rPr>
          <w:rFonts w:ascii="Book Antiqua" w:hAnsi="Book Antiqua"/>
          <w:szCs w:val="24"/>
          <w:lang w:val="es-ES"/>
        </w:rPr>
        <w:t>n responsables de mantener y custodiar los expedientes escolares de su matr</w:t>
      </w:r>
      <w:r w:rsidR="004B1B48" w:rsidRPr="00F8022D">
        <w:rPr>
          <w:rFonts w:ascii="Book Antiqua" w:hAnsi="Book Antiqua"/>
          <w:szCs w:val="24"/>
          <w:lang w:val="es-ES"/>
        </w:rPr>
        <w:t>í</w:t>
      </w:r>
      <w:r w:rsidRPr="00F8022D">
        <w:rPr>
          <w:rFonts w:ascii="Book Antiqua" w:hAnsi="Book Antiqua"/>
          <w:szCs w:val="24"/>
          <w:lang w:val="es-ES"/>
        </w:rPr>
        <w:t xml:space="preserve">cula. Estos </w:t>
      </w:r>
      <w:r w:rsidR="00A84DCA" w:rsidRPr="00F8022D">
        <w:rPr>
          <w:rFonts w:ascii="Book Antiqua" w:hAnsi="Book Antiqua"/>
          <w:szCs w:val="24"/>
          <w:lang w:val="es-ES"/>
        </w:rPr>
        <w:t>deberán</w:t>
      </w:r>
      <w:r w:rsidRPr="00F8022D">
        <w:rPr>
          <w:rFonts w:ascii="Book Antiqua" w:hAnsi="Book Antiqua"/>
          <w:szCs w:val="24"/>
          <w:lang w:val="es-ES"/>
        </w:rPr>
        <w:t xml:space="preserve"> contener la siguiente </w:t>
      </w:r>
      <w:r w:rsidR="00A84DCA" w:rsidRPr="00F8022D">
        <w:rPr>
          <w:rFonts w:ascii="Book Antiqua" w:hAnsi="Book Antiqua"/>
          <w:szCs w:val="24"/>
          <w:lang w:val="es-ES"/>
        </w:rPr>
        <w:t>información</w:t>
      </w:r>
      <w:r w:rsidRPr="00F8022D">
        <w:rPr>
          <w:rFonts w:ascii="Book Antiqua" w:hAnsi="Book Antiqua"/>
          <w:szCs w:val="24"/>
          <w:lang w:val="es-ES"/>
        </w:rPr>
        <w:t xml:space="preserve"> del estudiante: nombre, </w:t>
      </w:r>
      <w:r w:rsidR="00A84DCA" w:rsidRPr="00F8022D">
        <w:rPr>
          <w:rFonts w:ascii="Book Antiqua" w:hAnsi="Book Antiqua"/>
          <w:szCs w:val="24"/>
          <w:lang w:val="es-ES"/>
        </w:rPr>
        <w:t>dirección</w:t>
      </w:r>
      <w:r w:rsidRPr="00F8022D">
        <w:rPr>
          <w:rFonts w:ascii="Book Antiqua" w:hAnsi="Book Antiqua"/>
          <w:szCs w:val="24"/>
          <w:lang w:val="es-ES"/>
        </w:rPr>
        <w:t xml:space="preserve">, </w:t>
      </w:r>
      <w:r w:rsidR="00A84DCA" w:rsidRPr="00F8022D">
        <w:rPr>
          <w:rFonts w:ascii="Book Antiqua" w:hAnsi="Book Antiqua"/>
          <w:szCs w:val="24"/>
          <w:lang w:val="es-ES"/>
        </w:rPr>
        <w:t>teléfono</w:t>
      </w:r>
      <w:r w:rsidRPr="00F8022D">
        <w:rPr>
          <w:rFonts w:ascii="Book Antiqua" w:hAnsi="Book Antiqua"/>
          <w:szCs w:val="24"/>
          <w:lang w:val="es-ES"/>
        </w:rPr>
        <w:t xml:space="preserve">, nombre de sus padres, tutores o encargados y su </w:t>
      </w:r>
      <w:r w:rsidR="00A84DCA" w:rsidRPr="00F8022D">
        <w:rPr>
          <w:rFonts w:ascii="Book Antiqua" w:hAnsi="Book Antiqua"/>
          <w:szCs w:val="24"/>
          <w:lang w:val="es-ES"/>
        </w:rPr>
        <w:t>información</w:t>
      </w:r>
      <w:r w:rsidRPr="00F8022D">
        <w:rPr>
          <w:rFonts w:ascii="Book Antiqua" w:hAnsi="Book Antiqua"/>
          <w:szCs w:val="24"/>
          <w:lang w:val="es-ES"/>
        </w:rPr>
        <w:t xml:space="preserve"> de contacto, datos </w:t>
      </w:r>
      <w:r w:rsidR="00A84DCA" w:rsidRPr="00F8022D">
        <w:rPr>
          <w:rFonts w:ascii="Book Antiqua" w:hAnsi="Book Antiqua"/>
          <w:szCs w:val="24"/>
          <w:lang w:val="es-ES"/>
        </w:rPr>
        <w:t>académicos</w:t>
      </w:r>
      <w:r w:rsidRPr="00F8022D">
        <w:rPr>
          <w:rFonts w:ascii="Book Antiqua" w:hAnsi="Book Antiqua"/>
          <w:szCs w:val="24"/>
          <w:lang w:val="es-ES"/>
        </w:rPr>
        <w:t xml:space="preserve"> tales como calificaciones y resultados de evaluaciones, </w:t>
      </w:r>
      <w:r w:rsidR="00A84DCA" w:rsidRPr="00F8022D">
        <w:rPr>
          <w:rFonts w:ascii="Book Antiqua" w:hAnsi="Book Antiqua"/>
          <w:szCs w:val="24"/>
          <w:lang w:val="es-ES"/>
        </w:rPr>
        <w:t>información</w:t>
      </w:r>
      <w:r w:rsidRPr="00F8022D">
        <w:rPr>
          <w:rFonts w:ascii="Book Antiqua" w:hAnsi="Book Antiqua"/>
          <w:szCs w:val="24"/>
          <w:lang w:val="es-ES"/>
        </w:rPr>
        <w:t xml:space="preserve"> sobre condiciones de salud y certificado de vacunas, siempre salvaguardando la confidencialidad de dicha </w:t>
      </w:r>
      <w:r w:rsidR="00A84DCA" w:rsidRPr="00F8022D">
        <w:rPr>
          <w:rFonts w:ascii="Book Antiqua" w:hAnsi="Book Antiqua"/>
          <w:szCs w:val="24"/>
          <w:lang w:val="es-ES"/>
        </w:rPr>
        <w:t>información</w:t>
      </w:r>
      <w:r w:rsidRPr="00F8022D">
        <w:rPr>
          <w:rFonts w:ascii="Book Antiqua" w:hAnsi="Book Antiqua"/>
          <w:szCs w:val="24"/>
          <w:lang w:val="es-ES"/>
        </w:rPr>
        <w:t xml:space="preserve">, informes disciplinarios, informes de asistencia, escuelas en las que ha estado matriculado, cursos tomados, reconocimientos y grados otorgados, y en los casos de estudiantes de </w:t>
      </w:r>
      <w:r w:rsidR="00A84DCA" w:rsidRPr="00F8022D">
        <w:rPr>
          <w:rFonts w:ascii="Book Antiqua" w:hAnsi="Book Antiqua"/>
          <w:szCs w:val="24"/>
          <w:lang w:val="es-ES"/>
        </w:rPr>
        <w:t>educación</w:t>
      </w:r>
      <w:r w:rsidRPr="00F8022D">
        <w:rPr>
          <w:rFonts w:ascii="Book Antiqua" w:hAnsi="Book Antiqua"/>
          <w:szCs w:val="24"/>
          <w:lang w:val="es-ES"/>
        </w:rPr>
        <w:t xml:space="preserve"> especial los informes del PEI.</w:t>
      </w:r>
    </w:p>
    <w:p w14:paraId="07CBCBE3" w14:textId="1F253ED2" w:rsidR="00576E5D" w:rsidRPr="00F8022D" w:rsidRDefault="00576E5D" w:rsidP="00AC4262">
      <w:pPr>
        <w:spacing w:line="480" w:lineRule="auto"/>
        <w:ind w:firstLine="360"/>
        <w:jc w:val="both"/>
        <w:rPr>
          <w:rFonts w:ascii="Book Antiqua" w:hAnsi="Book Antiqua"/>
          <w:i/>
          <w:iCs/>
          <w:szCs w:val="24"/>
          <w:lang w:val="es-ES"/>
        </w:rPr>
      </w:pPr>
      <w:r w:rsidRPr="00F8022D">
        <w:rPr>
          <w:rFonts w:ascii="Book Antiqua" w:hAnsi="Book Antiqua"/>
          <w:szCs w:val="24"/>
          <w:lang w:val="es-ES"/>
        </w:rPr>
        <w:t xml:space="preserve">Los expedientes escolares </w:t>
      </w:r>
      <w:r w:rsidR="00A84DCA" w:rsidRPr="00F8022D">
        <w:rPr>
          <w:rFonts w:ascii="Book Antiqua" w:hAnsi="Book Antiqua"/>
          <w:szCs w:val="24"/>
          <w:lang w:val="es-ES"/>
        </w:rPr>
        <w:t>serán</w:t>
      </w:r>
      <w:r w:rsidRPr="00F8022D">
        <w:rPr>
          <w:rFonts w:ascii="Book Antiqua" w:hAnsi="Book Antiqua"/>
          <w:szCs w:val="24"/>
          <w:lang w:val="es-ES"/>
        </w:rPr>
        <w:t xml:space="preserve"> de naturaleza confidencial, con </w:t>
      </w:r>
      <w:r w:rsidR="00A84DCA" w:rsidRPr="00F8022D">
        <w:rPr>
          <w:rFonts w:ascii="Book Antiqua" w:hAnsi="Book Antiqua"/>
          <w:szCs w:val="24"/>
          <w:lang w:val="es-ES"/>
        </w:rPr>
        <w:t>excepción</w:t>
      </w:r>
      <w:r w:rsidRPr="00F8022D">
        <w:rPr>
          <w:rFonts w:ascii="Book Antiqua" w:hAnsi="Book Antiqua"/>
          <w:szCs w:val="24"/>
          <w:lang w:val="es-ES"/>
        </w:rPr>
        <w:t xml:space="preserve"> de la </w:t>
      </w:r>
      <w:r w:rsidR="00A84DCA" w:rsidRPr="00F8022D">
        <w:rPr>
          <w:rFonts w:ascii="Book Antiqua" w:hAnsi="Book Antiqua"/>
          <w:szCs w:val="24"/>
          <w:lang w:val="es-ES"/>
        </w:rPr>
        <w:t>información</w:t>
      </w:r>
      <w:r w:rsidRPr="00F8022D">
        <w:rPr>
          <w:rFonts w:ascii="Book Antiqua" w:hAnsi="Book Antiqua"/>
          <w:szCs w:val="24"/>
          <w:lang w:val="es-ES"/>
        </w:rPr>
        <w:t xml:space="preserve"> compartida entre funcionarios de las agencias de gobierno o instituciones educativas, según las limitaciones y requisitos impuestos por las leyes aplicables, en el </w:t>
      </w:r>
      <w:r w:rsidRPr="00F8022D">
        <w:rPr>
          <w:rFonts w:ascii="Book Antiqua" w:hAnsi="Book Antiqua"/>
          <w:szCs w:val="24"/>
          <w:lang w:val="es-ES"/>
        </w:rPr>
        <w:lastRenderedPageBreak/>
        <w:t xml:space="preserve">curso y ejercicio de sus funciones, o cualquier </w:t>
      </w:r>
      <w:r w:rsidR="00A84DCA" w:rsidRPr="00F8022D">
        <w:rPr>
          <w:rFonts w:ascii="Book Antiqua" w:hAnsi="Book Antiqua"/>
          <w:szCs w:val="24"/>
          <w:lang w:val="es-ES"/>
        </w:rPr>
        <w:t>información</w:t>
      </w:r>
      <w:r w:rsidRPr="00F8022D">
        <w:rPr>
          <w:rFonts w:ascii="Book Antiqua" w:hAnsi="Book Antiqua"/>
          <w:szCs w:val="24"/>
          <w:lang w:val="es-ES"/>
        </w:rPr>
        <w:t xml:space="preserve"> requerida mediante orden judicial. </w:t>
      </w:r>
      <w:r w:rsidR="00A84DCA" w:rsidRPr="00D27FCA">
        <w:rPr>
          <w:rFonts w:ascii="Book Antiqua" w:hAnsi="Book Antiqua"/>
          <w:i/>
          <w:iCs/>
          <w:szCs w:val="24"/>
          <w:lang w:val="es-ES"/>
        </w:rPr>
        <w:t>Ningún</w:t>
      </w:r>
      <w:r w:rsidRPr="00D27FCA">
        <w:rPr>
          <w:rFonts w:ascii="Book Antiqua" w:hAnsi="Book Antiqua"/>
          <w:i/>
          <w:iCs/>
          <w:szCs w:val="24"/>
          <w:lang w:val="es-ES"/>
        </w:rPr>
        <w:t xml:space="preserve"> director, personal administrativo o personal autorizado </w:t>
      </w:r>
      <w:r w:rsidR="009421E4" w:rsidRPr="00D27FCA">
        <w:rPr>
          <w:rFonts w:ascii="Book Antiqua" w:hAnsi="Book Antiqua"/>
          <w:i/>
          <w:iCs/>
          <w:szCs w:val="24"/>
          <w:lang w:val="es-ES"/>
        </w:rPr>
        <w:t>par</w:t>
      </w:r>
      <w:r w:rsidRPr="00D27FCA">
        <w:rPr>
          <w:rFonts w:ascii="Book Antiqua" w:hAnsi="Book Antiqua"/>
          <w:i/>
          <w:iCs/>
          <w:szCs w:val="24"/>
          <w:lang w:val="es-ES"/>
        </w:rPr>
        <w:t xml:space="preserve">a evaluar los expedientes o registros estudiantiles </w:t>
      </w:r>
      <w:r w:rsidR="004B1B48" w:rsidRPr="00D27FCA">
        <w:rPr>
          <w:rFonts w:ascii="Book Antiqua" w:hAnsi="Book Antiqua"/>
          <w:i/>
          <w:iCs/>
          <w:szCs w:val="24"/>
          <w:lang w:val="es-ES"/>
        </w:rPr>
        <w:t xml:space="preserve">podrá </w:t>
      </w:r>
      <w:r w:rsidRPr="00D27FCA">
        <w:rPr>
          <w:rFonts w:ascii="Book Antiqua" w:hAnsi="Book Antiqua"/>
          <w:i/>
          <w:iCs/>
          <w:szCs w:val="24"/>
          <w:lang w:val="es-ES"/>
        </w:rPr>
        <w:t>realiza</w:t>
      </w:r>
      <w:r w:rsidR="003B0C59" w:rsidRPr="00D27FCA">
        <w:rPr>
          <w:rFonts w:ascii="Book Antiqua" w:hAnsi="Book Antiqua"/>
          <w:i/>
          <w:iCs/>
          <w:szCs w:val="24"/>
          <w:lang w:val="es-ES"/>
        </w:rPr>
        <w:t>r, aunque el estudiante lo solicite,</w:t>
      </w:r>
      <w:r w:rsidRPr="00D27FCA">
        <w:rPr>
          <w:rFonts w:ascii="Book Antiqua" w:hAnsi="Book Antiqua"/>
          <w:i/>
          <w:iCs/>
          <w:szCs w:val="24"/>
          <w:lang w:val="es-ES"/>
        </w:rPr>
        <w:t xml:space="preserve"> </w:t>
      </w:r>
      <w:r w:rsidR="00A84DCA" w:rsidRPr="00D27FCA">
        <w:rPr>
          <w:rFonts w:ascii="Book Antiqua" w:hAnsi="Book Antiqua"/>
          <w:i/>
          <w:iCs/>
          <w:szCs w:val="24"/>
          <w:lang w:val="es-ES"/>
        </w:rPr>
        <w:t>modificación</w:t>
      </w:r>
      <w:r w:rsidR="004B1B48" w:rsidRPr="00D27FCA">
        <w:rPr>
          <w:rFonts w:ascii="Book Antiqua" w:hAnsi="Book Antiqua"/>
          <w:i/>
          <w:iCs/>
          <w:szCs w:val="24"/>
          <w:lang w:val="es-ES"/>
        </w:rPr>
        <w:t xml:space="preserve"> alguna</w:t>
      </w:r>
      <w:r w:rsidRPr="00D27FCA">
        <w:rPr>
          <w:rFonts w:ascii="Book Antiqua" w:hAnsi="Book Antiqua"/>
          <w:i/>
          <w:iCs/>
          <w:szCs w:val="24"/>
          <w:lang w:val="es-ES"/>
        </w:rPr>
        <w:t xml:space="preserve"> en la </w:t>
      </w:r>
      <w:r w:rsidR="00A84DCA" w:rsidRPr="00D27FCA">
        <w:rPr>
          <w:rFonts w:ascii="Book Antiqua" w:hAnsi="Book Antiqua"/>
          <w:i/>
          <w:iCs/>
          <w:szCs w:val="24"/>
          <w:lang w:val="es-ES"/>
        </w:rPr>
        <w:t>información</w:t>
      </w:r>
      <w:r w:rsidRPr="00D27FCA">
        <w:rPr>
          <w:rFonts w:ascii="Book Antiqua" w:hAnsi="Book Antiqua"/>
          <w:i/>
          <w:iCs/>
          <w:szCs w:val="24"/>
          <w:lang w:val="es-ES"/>
        </w:rPr>
        <w:t xml:space="preserve"> </w:t>
      </w:r>
      <w:r w:rsidR="00625D61" w:rsidRPr="00D27FCA">
        <w:rPr>
          <w:rFonts w:ascii="Book Antiqua" w:hAnsi="Book Antiqua"/>
          <w:i/>
          <w:iCs/>
          <w:szCs w:val="24"/>
          <w:lang w:val="es-ES"/>
        </w:rPr>
        <w:t>original</w:t>
      </w:r>
      <w:r w:rsidRPr="00D27FCA">
        <w:rPr>
          <w:rFonts w:ascii="Book Antiqua" w:hAnsi="Book Antiqua"/>
          <w:i/>
          <w:iCs/>
          <w:szCs w:val="24"/>
          <w:lang w:val="es-ES"/>
        </w:rPr>
        <w:t xml:space="preserve"> del estudiante menor de </w:t>
      </w:r>
      <w:r w:rsidR="003B0C59" w:rsidRPr="00D27FCA">
        <w:rPr>
          <w:rFonts w:ascii="Book Antiqua" w:hAnsi="Book Antiqua"/>
          <w:i/>
          <w:iCs/>
          <w:szCs w:val="24"/>
          <w:lang w:val="es-ES"/>
        </w:rPr>
        <w:t xml:space="preserve">edad, </w:t>
      </w:r>
      <w:r w:rsidR="00A84DCA" w:rsidRPr="00D27FCA">
        <w:rPr>
          <w:rFonts w:ascii="Book Antiqua" w:hAnsi="Book Antiqua"/>
          <w:i/>
          <w:iCs/>
          <w:szCs w:val="24"/>
          <w:lang w:val="es-ES"/>
        </w:rPr>
        <w:t>específicamente</w:t>
      </w:r>
      <w:r w:rsidRPr="00D27FCA">
        <w:rPr>
          <w:rFonts w:ascii="Book Antiqua" w:hAnsi="Book Antiqua"/>
          <w:i/>
          <w:iCs/>
          <w:szCs w:val="24"/>
          <w:lang w:val="es-ES"/>
        </w:rPr>
        <w:t xml:space="preserve"> lo relacionado a su nombre</w:t>
      </w:r>
      <w:r w:rsidR="00625D61" w:rsidRPr="00D27FCA">
        <w:rPr>
          <w:rFonts w:ascii="Book Antiqua" w:hAnsi="Book Antiqua"/>
          <w:i/>
          <w:iCs/>
          <w:szCs w:val="24"/>
          <w:lang w:val="es-ES"/>
        </w:rPr>
        <w:t xml:space="preserve"> </w:t>
      </w:r>
      <w:r w:rsidRPr="00D27FCA">
        <w:rPr>
          <w:rFonts w:ascii="Book Antiqua" w:hAnsi="Book Antiqua"/>
          <w:i/>
          <w:iCs/>
          <w:szCs w:val="24"/>
          <w:lang w:val="es-ES"/>
        </w:rPr>
        <w:t>y sexo</w:t>
      </w:r>
      <w:r w:rsidR="004B1B48" w:rsidRPr="00D27FCA">
        <w:rPr>
          <w:rFonts w:ascii="Book Antiqua" w:hAnsi="Book Antiqua"/>
          <w:i/>
          <w:iCs/>
          <w:szCs w:val="24"/>
          <w:lang w:val="es-ES"/>
        </w:rPr>
        <w:t>,</w:t>
      </w:r>
      <w:r w:rsidRPr="00D27FCA">
        <w:rPr>
          <w:rFonts w:ascii="Book Antiqua" w:hAnsi="Book Antiqua"/>
          <w:i/>
          <w:iCs/>
          <w:szCs w:val="24"/>
          <w:lang w:val="es-ES"/>
        </w:rPr>
        <w:t xml:space="preserve"> sin que medie</w:t>
      </w:r>
      <w:r w:rsidR="004B1B48" w:rsidRPr="00D27FCA">
        <w:rPr>
          <w:rFonts w:ascii="Book Antiqua" w:hAnsi="Book Antiqua"/>
          <w:i/>
          <w:iCs/>
          <w:szCs w:val="24"/>
          <w:lang w:val="es-ES"/>
        </w:rPr>
        <w:t xml:space="preserve"> una </w:t>
      </w:r>
      <w:r w:rsidR="00A84DCA" w:rsidRPr="00D27FCA">
        <w:rPr>
          <w:rFonts w:ascii="Book Antiqua" w:hAnsi="Book Antiqua"/>
          <w:i/>
          <w:iCs/>
          <w:szCs w:val="24"/>
          <w:lang w:val="es-ES"/>
        </w:rPr>
        <w:t>notificación</w:t>
      </w:r>
      <w:r w:rsidR="004B1B48" w:rsidRPr="00D27FCA">
        <w:rPr>
          <w:rFonts w:ascii="Book Antiqua" w:hAnsi="Book Antiqua"/>
          <w:i/>
          <w:iCs/>
          <w:szCs w:val="24"/>
          <w:lang w:val="es-ES"/>
        </w:rPr>
        <w:t xml:space="preserve"> a </w:t>
      </w:r>
      <w:r w:rsidRPr="00D27FCA">
        <w:rPr>
          <w:rFonts w:ascii="Book Antiqua" w:hAnsi="Book Antiqua"/>
          <w:i/>
          <w:iCs/>
          <w:szCs w:val="24"/>
          <w:lang w:val="es-ES"/>
        </w:rPr>
        <w:t xml:space="preserve">los padres, tutores </w:t>
      </w:r>
      <w:r w:rsidR="00625D61" w:rsidRPr="00D27FCA">
        <w:rPr>
          <w:rFonts w:ascii="Book Antiqua" w:hAnsi="Book Antiqua"/>
          <w:i/>
          <w:iCs/>
          <w:szCs w:val="24"/>
          <w:lang w:val="es-ES"/>
        </w:rPr>
        <w:t xml:space="preserve">legales </w:t>
      </w:r>
      <w:r w:rsidRPr="00D27FCA">
        <w:rPr>
          <w:rFonts w:ascii="Book Antiqua" w:hAnsi="Book Antiqua"/>
          <w:i/>
          <w:iCs/>
          <w:szCs w:val="24"/>
          <w:lang w:val="es-ES"/>
        </w:rPr>
        <w:t xml:space="preserve">o </w:t>
      </w:r>
      <w:r w:rsidR="00625D61" w:rsidRPr="00D27FCA">
        <w:rPr>
          <w:rFonts w:ascii="Book Antiqua" w:hAnsi="Book Antiqua"/>
          <w:i/>
          <w:iCs/>
          <w:szCs w:val="24"/>
          <w:lang w:val="es-ES"/>
        </w:rPr>
        <w:t xml:space="preserve">persona con patria </w:t>
      </w:r>
      <w:r w:rsidR="00C23BF9" w:rsidRPr="00D27FCA">
        <w:rPr>
          <w:rFonts w:ascii="Book Antiqua" w:hAnsi="Book Antiqua"/>
          <w:i/>
          <w:iCs/>
          <w:szCs w:val="24"/>
          <w:lang w:val="es-ES"/>
        </w:rPr>
        <w:t>potestad de</w:t>
      </w:r>
      <w:r w:rsidR="004B1B48" w:rsidRPr="00D27FCA">
        <w:rPr>
          <w:rFonts w:ascii="Book Antiqua" w:hAnsi="Book Antiqua"/>
          <w:i/>
          <w:iCs/>
          <w:szCs w:val="24"/>
          <w:lang w:val="es-ES"/>
        </w:rPr>
        <w:t xml:space="preserve"> </w:t>
      </w:r>
      <w:r w:rsidR="009421E4" w:rsidRPr="00D27FCA">
        <w:rPr>
          <w:rFonts w:ascii="Book Antiqua" w:hAnsi="Book Antiqua"/>
          <w:i/>
          <w:iCs/>
          <w:szCs w:val="24"/>
          <w:lang w:val="es-ES"/>
        </w:rPr>
        <w:t xml:space="preserve">tal </w:t>
      </w:r>
      <w:r w:rsidR="004B1B48" w:rsidRPr="00D27FCA">
        <w:rPr>
          <w:rFonts w:ascii="Book Antiqua" w:hAnsi="Book Antiqua"/>
          <w:i/>
          <w:iCs/>
          <w:szCs w:val="24"/>
          <w:lang w:val="es-ES"/>
        </w:rPr>
        <w:t xml:space="preserve">solicitud de cambio de </w:t>
      </w:r>
      <w:r w:rsidR="00A84DCA" w:rsidRPr="00D27FCA">
        <w:rPr>
          <w:rFonts w:ascii="Book Antiqua" w:hAnsi="Book Antiqua"/>
          <w:i/>
          <w:iCs/>
          <w:szCs w:val="24"/>
          <w:lang w:val="es-ES"/>
        </w:rPr>
        <w:t>información</w:t>
      </w:r>
      <w:r w:rsidR="004B1B48" w:rsidRPr="00D27FCA">
        <w:rPr>
          <w:rFonts w:ascii="Book Antiqua" w:hAnsi="Book Antiqua"/>
          <w:i/>
          <w:iCs/>
          <w:szCs w:val="24"/>
          <w:lang w:val="es-ES"/>
        </w:rPr>
        <w:t xml:space="preserve">. </w:t>
      </w:r>
      <w:r w:rsidR="00A84DCA" w:rsidRPr="00D27FCA">
        <w:rPr>
          <w:rFonts w:ascii="Book Antiqua" w:hAnsi="Book Antiqua"/>
          <w:i/>
          <w:iCs/>
          <w:szCs w:val="24"/>
          <w:lang w:val="es-ES"/>
        </w:rPr>
        <w:t>Únicamente</w:t>
      </w:r>
      <w:r w:rsidR="004B1B48" w:rsidRPr="00D27FCA">
        <w:rPr>
          <w:rFonts w:ascii="Book Antiqua" w:hAnsi="Book Antiqua"/>
          <w:i/>
          <w:iCs/>
          <w:szCs w:val="24"/>
          <w:lang w:val="es-ES"/>
        </w:rPr>
        <w:t xml:space="preserve"> se </w:t>
      </w:r>
      <w:r w:rsidR="00A84DCA" w:rsidRPr="00D27FCA">
        <w:rPr>
          <w:rFonts w:ascii="Book Antiqua" w:hAnsi="Book Antiqua"/>
          <w:i/>
          <w:iCs/>
          <w:szCs w:val="24"/>
          <w:lang w:val="es-ES"/>
        </w:rPr>
        <w:t>podrá</w:t>
      </w:r>
      <w:r w:rsidR="004B1B48" w:rsidRPr="00D27FCA">
        <w:rPr>
          <w:rFonts w:ascii="Book Antiqua" w:hAnsi="Book Antiqua"/>
          <w:i/>
          <w:iCs/>
          <w:szCs w:val="24"/>
          <w:lang w:val="es-ES"/>
        </w:rPr>
        <w:t xml:space="preserve"> concretar el cambio de </w:t>
      </w:r>
      <w:r w:rsidR="00A84DCA" w:rsidRPr="00D27FCA">
        <w:rPr>
          <w:rFonts w:ascii="Book Antiqua" w:hAnsi="Book Antiqua"/>
          <w:i/>
          <w:iCs/>
          <w:szCs w:val="24"/>
          <w:lang w:val="es-ES"/>
        </w:rPr>
        <w:t>información</w:t>
      </w:r>
      <w:r w:rsidR="004B1B48" w:rsidRPr="00D27FCA">
        <w:rPr>
          <w:rFonts w:ascii="Book Antiqua" w:hAnsi="Book Antiqua"/>
          <w:i/>
          <w:iCs/>
          <w:szCs w:val="24"/>
          <w:lang w:val="es-ES"/>
        </w:rPr>
        <w:t xml:space="preserve"> si media la </w:t>
      </w:r>
      <w:r w:rsidR="00A84DCA" w:rsidRPr="00D27FCA">
        <w:rPr>
          <w:rFonts w:ascii="Book Antiqua" w:hAnsi="Book Antiqua"/>
          <w:i/>
          <w:iCs/>
          <w:szCs w:val="24"/>
          <w:lang w:val="es-ES"/>
        </w:rPr>
        <w:t>autorización</w:t>
      </w:r>
      <w:r w:rsidR="004B1B48" w:rsidRPr="00D27FCA">
        <w:rPr>
          <w:rFonts w:ascii="Book Antiqua" w:hAnsi="Book Antiqua"/>
          <w:i/>
          <w:iCs/>
          <w:szCs w:val="24"/>
          <w:lang w:val="es-ES"/>
        </w:rPr>
        <w:t xml:space="preserve"> expresa de los padres, tutores </w:t>
      </w:r>
      <w:r w:rsidR="00A27048">
        <w:rPr>
          <w:rFonts w:ascii="Book Antiqua" w:hAnsi="Book Antiqua"/>
          <w:i/>
          <w:iCs/>
          <w:szCs w:val="24"/>
          <w:lang w:val="es-ES"/>
        </w:rPr>
        <w:t xml:space="preserve">legales </w:t>
      </w:r>
      <w:r w:rsidR="004B1B48" w:rsidRPr="00D27FCA">
        <w:rPr>
          <w:rFonts w:ascii="Book Antiqua" w:hAnsi="Book Antiqua"/>
          <w:i/>
          <w:iCs/>
          <w:szCs w:val="24"/>
          <w:lang w:val="es-ES"/>
        </w:rPr>
        <w:t xml:space="preserve">o </w:t>
      </w:r>
      <w:r w:rsidR="00625D61" w:rsidRPr="00D27FCA">
        <w:rPr>
          <w:rFonts w:ascii="Book Antiqua" w:hAnsi="Book Antiqua"/>
          <w:i/>
          <w:iCs/>
          <w:szCs w:val="24"/>
          <w:lang w:val="es-ES"/>
        </w:rPr>
        <w:t xml:space="preserve">persona con patria </w:t>
      </w:r>
      <w:r w:rsidR="00C23BF9" w:rsidRPr="00D27FCA">
        <w:rPr>
          <w:rFonts w:ascii="Book Antiqua" w:hAnsi="Book Antiqua"/>
          <w:i/>
          <w:iCs/>
          <w:szCs w:val="24"/>
          <w:lang w:val="es-ES"/>
        </w:rPr>
        <w:t>potestad o</w:t>
      </w:r>
      <w:r w:rsidR="004B1B48" w:rsidRPr="00D27FCA">
        <w:rPr>
          <w:rFonts w:ascii="Book Antiqua" w:hAnsi="Book Antiqua"/>
          <w:i/>
          <w:iCs/>
          <w:szCs w:val="24"/>
          <w:lang w:val="es-ES"/>
        </w:rPr>
        <w:t xml:space="preserve"> mediante orden judicial.</w:t>
      </w:r>
      <w:r w:rsidR="004B1B48" w:rsidRPr="00F8022D">
        <w:rPr>
          <w:rFonts w:ascii="Book Antiqua" w:hAnsi="Book Antiqua"/>
          <w:i/>
          <w:iCs/>
          <w:szCs w:val="24"/>
          <w:lang w:val="es-ES"/>
        </w:rPr>
        <w:t xml:space="preserve"> </w:t>
      </w:r>
    </w:p>
    <w:p w14:paraId="7F272E1D" w14:textId="61361CE2" w:rsidR="00576E5D" w:rsidRPr="00F8022D" w:rsidRDefault="00576E5D" w:rsidP="00AC4262">
      <w:pPr>
        <w:spacing w:line="480" w:lineRule="auto"/>
        <w:ind w:firstLine="360"/>
        <w:jc w:val="both"/>
        <w:rPr>
          <w:rFonts w:ascii="Book Antiqua" w:hAnsi="Book Antiqua"/>
          <w:lang w:val="es-ES"/>
        </w:rPr>
      </w:pPr>
      <w:r w:rsidRPr="00F8022D">
        <w:rPr>
          <w:rFonts w:ascii="Book Antiqua" w:hAnsi="Book Antiqua"/>
          <w:lang w:val="es-ES"/>
        </w:rPr>
        <w:t xml:space="preserve">La </w:t>
      </w:r>
      <w:r w:rsidR="00A84DCA" w:rsidRPr="00F8022D">
        <w:rPr>
          <w:rFonts w:ascii="Book Antiqua" w:hAnsi="Book Antiqua"/>
          <w:lang w:val="es-ES"/>
        </w:rPr>
        <w:t>información</w:t>
      </w:r>
      <w:r w:rsidRPr="00F8022D">
        <w:rPr>
          <w:rFonts w:ascii="Book Antiqua" w:hAnsi="Book Antiqua"/>
          <w:lang w:val="es-ES"/>
        </w:rPr>
        <w:t xml:space="preserve"> escolar recopilada </w:t>
      </w:r>
      <w:r w:rsidR="00A84DCA" w:rsidRPr="00F8022D">
        <w:rPr>
          <w:rFonts w:ascii="Book Antiqua" w:hAnsi="Book Antiqua"/>
          <w:lang w:val="es-ES"/>
        </w:rPr>
        <w:t>será</w:t>
      </w:r>
      <w:r w:rsidRPr="00F8022D">
        <w:rPr>
          <w:rFonts w:ascii="Book Antiqua" w:hAnsi="Book Antiqua"/>
          <w:lang w:val="es-ES"/>
        </w:rPr>
        <w:t xml:space="preserve"> enviada a las Oficinas </w:t>
      </w:r>
      <w:r w:rsidR="004B1B48" w:rsidRPr="00F8022D">
        <w:rPr>
          <w:rFonts w:ascii="Book Antiqua" w:hAnsi="Book Antiqua"/>
          <w:lang w:val="es-ES"/>
        </w:rPr>
        <w:t>R</w:t>
      </w:r>
      <w:r w:rsidRPr="00F8022D">
        <w:rPr>
          <w:rFonts w:ascii="Book Antiqua" w:hAnsi="Book Antiqua"/>
          <w:lang w:val="es-ES"/>
        </w:rPr>
        <w:t xml:space="preserve">egionales Educativas para que, salvaguardando la identidad de los estudiantes, formen parte del Sistema de Datos Longitudinal del Departamento. </w:t>
      </w:r>
    </w:p>
    <w:p w14:paraId="1D210E84" w14:textId="331FCC35" w:rsidR="00576E5D" w:rsidRPr="00F8022D" w:rsidRDefault="00576E5D" w:rsidP="00AC4262">
      <w:pPr>
        <w:spacing w:line="480" w:lineRule="auto"/>
        <w:ind w:firstLine="360"/>
        <w:jc w:val="both"/>
        <w:rPr>
          <w:rFonts w:ascii="Book Antiqua" w:hAnsi="Book Antiqua"/>
          <w:szCs w:val="24"/>
          <w:lang w:val="es-ES"/>
        </w:rPr>
      </w:pPr>
      <w:r w:rsidRPr="00F8022D">
        <w:rPr>
          <w:rFonts w:ascii="Book Antiqua" w:hAnsi="Book Antiqua"/>
          <w:lang w:val="es-ES"/>
        </w:rPr>
        <w:t xml:space="preserve">El Secretario creará un registro de estudiantes dotados del sistema de </w:t>
      </w:r>
      <w:r w:rsidR="00A84DCA" w:rsidRPr="00F8022D">
        <w:rPr>
          <w:rFonts w:ascii="Book Antiqua" w:hAnsi="Book Antiqua"/>
          <w:lang w:val="es-ES"/>
        </w:rPr>
        <w:t>educación</w:t>
      </w:r>
      <w:r w:rsidRPr="00F8022D">
        <w:rPr>
          <w:rFonts w:ascii="Book Antiqua" w:hAnsi="Book Antiqua"/>
          <w:lang w:val="es-ES"/>
        </w:rPr>
        <w:t xml:space="preserve"> </w:t>
      </w:r>
      <w:r w:rsidR="00A84DCA" w:rsidRPr="00F8022D">
        <w:rPr>
          <w:rFonts w:ascii="Book Antiqua" w:hAnsi="Book Antiqua"/>
          <w:lang w:val="es-ES"/>
        </w:rPr>
        <w:t>pública. Serán</w:t>
      </w:r>
      <w:r w:rsidRPr="00F8022D">
        <w:rPr>
          <w:rFonts w:ascii="Book Antiqua" w:hAnsi="Book Antiqua"/>
          <w:lang w:val="es-ES"/>
        </w:rPr>
        <w:t xml:space="preserve"> considerados estudiantes dotados aquellos que satisfagan la </w:t>
      </w:r>
      <w:r w:rsidR="00A84DCA" w:rsidRPr="00F8022D">
        <w:rPr>
          <w:rFonts w:ascii="Book Antiqua" w:hAnsi="Book Antiqua"/>
          <w:lang w:val="es-ES"/>
        </w:rPr>
        <w:t>definición</w:t>
      </w:r>
      <w:r w:rsidRPr="00F8022D">
        <w:rPr>
          <w:rFonts w:ascii="Book Antiqua" w:hAnsi="Book Antiqua"/>
          <w:lang w:val="es-ES"/>
        </w:rPr>
        <w:t xml:space="preserve"> en el </w:t>
      </w:r>
      <w:proofErr w:type="spellStart"/>
      <w:r w:rsidRPr="00F8022D">
        <w:rPr>
          <w:rFonts w:ascii="Book Antiqua" w:hAnsi="Book Antiqua"/>
          <w:lang w:val="es-ES"/>
        </w:rPr>
        <w:t>Articulo</w:t>
      </w:r>
      <w:proofErr w:type="spellEnd"/>
      <w:r w:rsidRPr="00F8022D">
        <w:rPr>
          <w:rFonts w:ascii="Book Antiqua" w:hAnsi="Book Antiqua"/>
          <w:lang w:val="es-ES"/>
        </w:rPr>
        <w:t xml:space="preserve"> 1.03 de esta Ley y en la </w:t>
      </w:r>
      <w:r w:rsidR="00A84DCA" w:rsidRPr="00F8022D">
        <w:rPr>
          <w:rFonts w:ascii="Book Antiqua" w:hAnsi="Book Antiqua"/>
          <w:lang w:val="es-ES"/>
        </w:rPr>
        <w:t>reglamentación</w:t>
      </w:r>
      <w:r w:rsidRPr="00F8022D">
        <w:rPr>
          <w:rFonts w:ascii="Book Antiqua" w:hAnsi="Book Antiqua"/>
          <w:lang w:val="es-ES"/>
        </w:rPr>
        <w:t xml:space="preserve">, </w:t>
      </w:r>
      <w:r w:rsidR="00A84DCA" w:rsidRPr="00F8022D">
        <w:rPr>
          <w:rFonts w:ascii="Book Antiqua" w:hAnsi="Book Antiqua"/>
          <w:lang w:val="es-ES"/>
        </w:rPr>
        <w:t>que,</w:t>
      </w:r>
      <w:r w:rsidRPr="00F8022D">
        <w:rPr>
          <w:rFonts w:ascii="Book Antiqua" w:hAnsi="Book Antiqua"/>
          <w:lang w:val="es-ES"/>
        </w:rPr>
        <w:t xml:space="preserve"> a tales efectos, promulgue el Secretario”. </w:t>
      </w:r>
    </w:p>
    <w:p w14:paraId="46362863" w14:textId="299B9B01" w:rsidR="00F92410" w:rsidRPr="00F8022D" w:rsidRDefault="004B1B48" w:rsidP="00AC4262">
      <w:pPr>
        <w:spacing w:line="480" w:lineRule="auto"/>
        <w:jc w:val="both"/>
        <w:rPr>
          <w:rFonts w:ascii="Book Antiqua" w:hAnsi="Book Antiqua"/>
          <w:szCs w:val="24"/>
          <w:lang w:val="es-ES"/>
        </w:rPr>
      </w:pPr>
      <w:r w:rsidRPr="00F8022D">
        <w:rPr>
          <w:rFonts w:ascii="Book Antiqua" w:hAnsi="Book Antiqua"/>
          <w:szCs w:val="24"/>
          <w:lang w:val="es-ES"/>
        </w:rPr>
        <w:t>Art</w:t>
      </w:r>
      <w:r w:rsidR="00C23D85" w:rsidRPr="00F8022D">
        <w:rPr>
          <w:rFonts w:ascii="Book Antiqua" w:hAnsi="Book Antiqua"/>
          <w:szCs w:val="24"/>
          <w:lang w:val="es-ES"/>
        </w:rPr>
        <w:t>í</w:t>
      </w:r>
      <w:r w:rsidRPr="00F8022D">
        <w:rPr>
          <w:rFonts w:ascii="Book Antiqua" w:hAnsi="Book Antiqua"/>
          <w:szCs w:val="24"/>
          <w:lang w:val="es-ES"/>
        </w:rPr>
        <w:t>culo 2. -</w:t>
      </w:r>
      <w:r w:rsidR="00F92410" w:rsidRPr="00F8022D">
        <w:rPr>
          <w:rFonts w:ascii="Book Antiqua" w:hAnsi="Book Antiqua"/>
          <w:szCs w:val="24"/>
          <w:lang w:val="es-ES"/>
        </w:rPr>
        <w:t>Se enmienda el Artículo 2.13 de la Ley 85-2018, para que lea como sigue:</w:t>
      </w:r>
    </w:p>
    <w:p w14:paraId="26B8357C" w14:textId="77777777" w:rsidR="00F92410" w:rsidRPr="00F8022D" w:rsidRDefault="00F92410" w:rsidP="00AC4262">
      <w:pPr>
        <w:spacing w:line="480" w:lineRule="auto"/>
        <w:ind w:firstLine="360"/>
        <w:jc w:val="both"/>
        <w:rPr>
          <w:rFonts w:ascii="Book Antiqua" w:hAnsi="Book Antiqua"/>
          <w:szCs w:val="24"/>
          <w:lang w:val="es-ES"/>
        </w:rPr>
      </w:pPr>
      <w:r w:rsidRPr="00F8022D">
        <w:rPr>
          <w:rFonts w:ascii="Book Antiqua" w:hAnsi="Book Antiqua"/>
          <w:szCs w:val="24"/>
          <w:lang w:val="es-ES"/>
        </w:rPr>
        <w:tab/>
        <w:t xml:space="preserve">“Artículo 2.13.- Psicólogo; Funciones; Certificación. </w:t>
      </w:r>
    </w:p>
    <w:p w14:paraId="03E88F85" w14:textId="77777777" w:rsidR="00F92410" w:rsidRPr="00F8022D" w:rsidRDefault="00F92410" w:rsidP="00AC4262">
      <w:pPr>
        <w:spacing w:line="480" w:lineRule="auto"/>
        <w:ind w:firstLine="360"/>
        <w:jc w:val="both"/>
        <w:rPr>
          <w:rFonts w:ascii="Book Antiqua" w:hAnsi="Book Antiqua"/>
          <w:szCs w:val="24"/>
          <w:lang w:val="es-ES"/>
        </w:rPr>
      </w:pPr>
      <w:r w:rsidRPr="00F8022D">
        <w:rPr>
          <w:rFonts w:ascii="Book Antiqua" w:hAnsi="Book Antiqua"/>
          <w:szCs w:val="24"/>
          <w:lang w:val="es-ES"/>
        </w:rPr>
        <w:tab/>
        <w:t>…</w:t>
      </w:r>
    </w:p>
    <w:p w14:paraId="0BD6A102" w14:textId="3FDE40D8" w:rsidR="00F92410" w:rsidRPr="00F8022D" w:rsidRDefault="00F92410" w:rsidP="00AC4262">
      <w:pPr>
        <w:spacing w:line="480" w:lineRule="auto"/>
        <w:ind w:firstLine="360"/>
        <w:jc w:val="both"/>
        <w:rPr>
          <w:rFonts w:ascii="Book Antiqua" w:hAnsi="Book Antiqua"/>
          <w:bCs/>
          <w:lang w:val="es-ES"/>
        </w:rPr>
      </w:pPr>
      <w:r w:rsidRPr="00F8022D">
        <w:rPr>
          <w:rFonts w:ascii="Book Antiqua" w:hAnsi="Book Antiqua"/>
          <w:szCs w:val="24"/>
          <w:lang w:val="es-ES"/>
        </w:rPr>
        <w:tab/>
      </w:r>
      <w:r w:rsidRPr="00F8022D">
        <w:rPr>
          <w:rFonts w:ascii="Book Antiqua" w:hAnsi="Book Antiqua"/>
          <w:lang w:val="es-ES"/>
        </w:rPr>
        <w:t xml:space="preserve">El psicólogo de las </w:t>
      </w:r>
      <w:proofErr w:type="gramStart"/>
      <w:r w:rsidR="00452D10" w:rsidRPr="00F8022D">
        <w:rPr>
          <w:rFonts w:ascii="Book Antiqua" w:hAnsi="Book Antiqua"/>
          <w:lang w:val="es-ES"/>
        </w:rPr>
        <w:t>escuelas,</w:t>
      </w:r>
      <w:proofErr w:type="gramEnd"/>
      <w:r w:rsidR="00452D10" w:rsidRPr="00F8022D">
        <w:rPr>
          <w:rFonts w:ascii="Book Antiqua" w:hAnsi="Book Antiqua"/>
          <w:lang w:val="es-ES"/>
        </w:rPr>
        <w:t xml:space="preserve"> </w:t>
      </w:r>
      <w:r w:rsidRPr="00F8022D">
        <w:rPr>
          <w:rFonts w:ascii="Book Antiqua" w:hAnsi="Book Antiqua"/>
          <w:lang w:val="es-ES"/>
        </w:rPr>
        <w:t xml:space="preserve">tendrá que: (a) desarrollar estrategias de prevención primaria y secundaria dentro del contexto escolar; (b) identificar problemas de aprendizaje y de desarrollo en el estudiantado; (c) participar en el trabajo interdisciplinario de equipo en el desarrollo, implementación y evaluación de programas </w:t>
      </w:r>
      <w:r w:rsidRPr="00F8022D">
        <w:rPr>
          <w:rFonts w:ascii="Book Antiqua" w:hAnsi="Book Antiqua"/>
          <w:lang w:val="es-ES"/>
        </w:rPr>
        <w:lastRenderedPageBreak/>
        <w:t>en el sistema escolar; (d) administrar e interpretar pruebas psicológicas, psicoeducativas, cuestionarios e inventarios</w:t>
      </w:r>
      <w:r w:rsidR="00C23D85" w:rsidRPr="00F8022D">
        <w:rPr>
          <w:rFonts w:ascii="Book Antiqua" w:hAnsi="Book Antiqua"/>
          <w:lang w:val="es-ES"/>
        </w:rPr>
        <w:t xml:space="preserve">. </w:t>
      </w:r>
      <w:r w:rsidR="00C23D85" w:rsidRPr="00D27FCA">
        <w:rPr>
          <w:rFonts w:ascii="Book Antiqua" w:hAnsi="Book Antiqua"/>
          <w:i/>
          <w:iCs/>
          <w:lang w:val="es-ES"/>
        </w:rPr>
        <w:t xml:space="preserve">Sin embargo, no </w:t>
      </w:r>
      <w:r w:rsidR="00452D10" w:rsidRPr="00D27FCA">
        <w:rPr>
          <w:rFonts w:ascii="Book Antiqua" w:hAnsi="Book Antiqua"/>
          <w:i/>
          <w:iCs/>
          <w:lang w:val="es-ES"/>
        </w:rPr>
        <w:t>podrá</w:t>
      </w:r>
      <w:r w:rsidR="00C23D85" w:rsidRPr="00D27FCA">
        <w:rPr>
          <w:rFonts w:ascii="Book Antiqua" w:hAnsi="Book Antiqua"/>
          <w:i/>
          <w:iCs/>
          <w:lang w:val="es-ES"/>
        </w:rPr>
        <w:t xml:space="preserve"> utilizar ningun</w:t>
      </w:r>
      <w:r w:rsidR="004D4A99" w:rsidRPr="00D27FCA">
        <w:rPr>
          <w:rFonts w:ascii="Book Antiqua" w:hAnsi="Book Antiqua"/>
          <w:i/>
          <w:iCs/>
          <w:lang w:val="es-ES"/>
        </w:rPr>
        <w:t>a</w:t>
      </w:r>
      <w:r w:rsidR="00C23D85" w:rsidRPr="00D27FCA">
        <w:rPr>
          <w:rFonts w:ascii="Book Antiqua" w:hAnsi="Book Antiqua"/>
          <w:i/>
          <w:iCs/>
          <w:lang w:val="es-ES"/>
        </w:rPr>
        <w:t xml:space="preserve"> de estas pruebas</w:t>
      </w:r>
      <w:r w:rsidR="0045218E" w:rsidRPr="00D27FCA">
        <w:rPr>
          <w:rFonts w:ascii="Book Antiqua" w:hAnsi="Book Antiqua"/>
          <w:i/>
          <w:iCs/>
          <w:lang w:val="es-ES"/>
        </w:rPr>
        <w:t xml:space="preserve"> ni otros mecanismos</w:t>
      </w:r>
      <w:r w:rsidR="005374A5" w:rsidRPr="00D27FCA">
        <w:rPr>
          <w:rFonts w:ascii="Book Antiqua" w:hAnsi="Book Antiqua"/>
          <w:i/>
          <w:iCs/>
          <w:lang w:val="es-ES"/>
        </w:rPr>
        <w:t xml:space="preserve"> similares</w:t>
      </w:r>
      <w:r w:rsidR="00C23D85" w:rsidRPr="00D27FCA">
        <w:rPr>
          <w:rFonts w:ascii="Book Antiqua" w:hAnsi="Book Antiqua"/>
          <w:i/>
          <w:iCs/>
          <w:lang w:val="es-ES"/>
        </w:rPr>
        <w:t xml:space="preserve"> para intervenir </w:t>
      </w:r>
      <w:r w:rsidR="004D4A99" w:rsidRPr="00D27FCA">
        <w:rPr>
          <w:rFonts w:ascii="Book Antiqua" w:hAnsi="Book Antiqua"/>
          <w:i/>
          <w:iCs/>
          <w:lang w:val="es-ES"/>
        </w:rPr>
        <w:t>y/</w:t>
      </w:r>
      <w:r w:rsidR="00C23D85" w:rsidRPr="00D27FCA">
        <w:rPr>
          <w:rFonts w:ascii="Book Antiqua" w:hAnsi="Book Antiqua"/>
          <w:i/>
          <w:iCs/>
          <w:lang w:val="es-ES"/>
        </w:rPr>
        <w:t xml:space="preserve">o evaluar asuntos relacionados a la sexualidad y afectividad del estudiante menor de edad sin que medie una </w:t>
      </w:r>
      <w:r w:rsidR="00452D10" w:rsidRPr="00D27FCA">
        <w:rPr>
          <w:rFonts w:ascii="Book Antiqua" w:hAnsi="Book Antiqua"/>
          <w:i/>
          <w:iCs/>
          <w:lang w:val="es-ES"/>
        </w:rPr>
        <w:t>notificación</w:t>
      </w:r>
      <w:r w:rsidR="00C23D85" w:rsidRPr="00D27FCA">
        <w:rPr>
          <w:rFonts w:ascii="Book Antiqua" w:hAnsi="Book Antiqua"/>
          <w:i/>
          <w:iCs/>
          <w:lang w:val="es-ES"/>
        </w:rPr>
        <w:t xml:space="preserve"> adecuada a los padres, tutores</w:t>
      </w:r>
      <w:r w:rsidR="00625D61" w:rsidRPr="00D27FCA">
        <w:rPr>
          <w:rFonts w:ascii="Book Antiqua" w:hAnsi="Book Antiqua"/>
          <w:i/>
          <w:iCs/>
          <w:lang w:val="es-ES"/>
        </w:rPr>
        <w:t xml:space="preserve"> legales</w:t>
      </w:r>
      <w:r w:rsidR="00C23D85" w:rsidRPr="00D27FCA">
        <w:rPr>
          <w:rFonts w:ascii="Book Antiqua" w:hAnsi="Book Antiqua"/>
          <w:i/>
          <w:iCs/>
          <w:lang w:val="es-ES"/>
        </w:rPr>
        <w:t xml:space="preserve"> o persona con patria potestad </w:t>
      </w:r>
      <w:r w:rsidR="00C51B20" w:rsidRPr="00D27FCA">
        <w:rPr>
          <w:rFonts w:ascii="Book Antiqua" w:hAnsi="Book Antiqua"/>
          <w:i/>
          <w:iCs/>
          <w:lang w:val="es-ES"/>
        </w:rPr>
        <w:t xml:space="preserve">respecto a </w:t>
      </w:r>
      <w:r w:rsidR="00C23D85" w:rsidRPr="00D27FCA">
        <w:rPr>
          <w:rFonts w:ascii="Book Antiqua" w:hAnsi="Book Antiqua"/>
          <w:i/>
          <w:iCs/>
          <w:lang w:val="es-ES"/>
        </w:rPr>
        <w:t xml:space="preserve">que </w:t>
      </w:r>
      <w:r w:rsidR="00452D10" w:rsidRPr="00D27FCA">
        <w:rPr>
          <w:rFonts w:ascii="Book Antiqua" w:hAnsi="Book Antiqua"/>
          <w:i/>
          <w:iCs/>
          <w:lang w:val="es-ES"/>
        </w:rPr>
        <w:t>tipo de intervención</w:t>
      </w:r>
      <w:r w:rsidR="00C23D85" w:rsidRPr="00D27FCA">
        <w:rPr>
          <w:rFonts w:ascii="Book Antiqua" w:hAnsi="Book Antiqua"/>
          <w:i/>
          <w:iCs/>
          <w:lang w:val="es-ES"/>
        </w:rPr>
        <w:t xml:space="preserve"> </w:t>
      </w:r>
      <w:r w:rsidR="004D4A99" w:rsidRPr="00D27FCA">
        <w:rPr>
          <w:rFonts w:ascii="Book Antiqua" w:hAnsi="Book Antiqua"/>
          <w:i/>
          <w:iCs/>
          <w:lang w:val="es-ES"/>
        </w:rPr>
        <w:t>y/</w:t>
      </w:r>
      <w:r w:rsidR="00C23D85" w:rsidRPr="00D27FCA">
        <w:rPr>
          <w:rFonts w:ascii="Book Antiqua" w:hAnsi="Book Antiqua"/>
          <w:i/>
          <w:iCs/>
          <w:lang w:val="es-ES"/>
        </w:rPr>
        <w:t xml:space="preserve">o </w:t>
      </w:r>
      <w:r w:rsidR="00452D10" w:rsidRPr="00D27FCA">
        <w:rPr>
          <w:rFonts w:ascii="Book Antiqua" w:hAnsi="Book Antiqua"/>
          <w:i/>
          <w:iCs/>
          <w:lang w:val="es-ES"/>
        </w:rPr>
        <w:t>evaluación</w:t>
      </w:r>
      <w:r w:rsidR="00C23D85" w:rsidRPr="00D27FCA">
        <w:rPr>
          <w:rFonts w:ascii="Book Antiqua" w:hAnsi="Book Antiqua"/>
          <w:i/>
          <w:iCs/>
          <w:lang w:val="es-ES"/>
        </w:rPr>
        <w:t xml:space="preserve"> se le realizar</w:t>
      </w:r>
      <w:r w:rsidR="00452D10" w:rsidRPr="00D27FCA">
        <w:rPr>
          <w:rFonts w:ascii="Book Antiqua" w:hAnsi="Book Antiqua"/>
          <w:i/>
          <w:iCs/>
          <w:lang w:val="es-ES"/>
        </w:rPr>
        <w:t>á</w:t>
      </w:r>
      <w:r w:rsidR="00C23D85" w:rsidRPr="00D27FCA">
        <w:rPr>
          <w:rFonts w:ascii="Book Antiqua" w:hAnsi="Book Antiqua"/>
          <w:i/>
          <w:iCs/>
          <w:lang w:val="es-ES"/>
        </w:rPr>
        <w:t xml:space="preserve"> al </w:t>
      </w:r>
      <w:r w:rsidR="004D4A99" w:rsidRPr="00D27FCA">
        <w:rPr>
          <w:rFonts w:ascii="Book Antiqua" w:hAnsi="Book Antiqua"/>
          <w:i/>
          <w:iCs/>
          <w:lang w:val="es-ES"/>
        </w:rPr>
        <w:t xml:space="preserve">estudiante </w:t>
      </w:r>
      <w:r w:rsidR="00C23D85" w:rsidRPr="00D27FCA">
        <w:rPr>
          <w:rFonts w:ascii="Book Antiqua" w:hAnsi="Book Antiqua"/>
          <w:i/>
          <w:iCs/>
          <w:lang w:val="es-ES"/>
        </w:rPr>
        <w:t>menor</w:t>
      </w:r>
      <w:r w:rsidR="004D4A99" w:rsidRPr="00D27FCA">
        <w:rPr>
          <w:rFonts w:ascii="Book Antiqua" w:hAnsi="Book Antiqua"/>
          <w:i/>
          <w:iCs/>
          <w:lang w:val="es-ES"/>
        </w:rPr>
        <w:t xml:space="preserve"> de edad</w:t>
      </w:r>
      <w:r w:rsidR="00C51B20" w:rsidRPr="00D27FCA">
        <w:rPr>
          <w:rFonts w:ascii="Book Antiqua" w:hAnsi="Book Antiqua"/>
          <w:i/>
          <w:iCs/>
          <w:lang w:val="es-ES"/>
        </w:rPr>
        <w:t>. Únicamente</w:t>
      </w:r>
      <w:r w:rsidR="00C23D85" w:rsidRPr="00D27FCA">
        <w:rPr>
          <w:rFonts w:ascii="Book Antiqua" w:hAnsi="Book Antiqua"/>
          <w:i/>
          <w:iCs/>
          <w:lang w:val="es-ES"/>
        </w:rPr>
        <w:t xml:space="preserve"> </w:t>
      </w:r>
      <w:r w:rsidR="00452D10" w:rsidRPr="00D27FCA">
        <w:rPr>
          <w:rFonts w:ascii="Book Antiqua" w:hAnsi="Book Antiqua"/>
          <w:i/>
          <w:iCs/>
          <w:lang w:val="es-ES"/>
        </w:rPr>
        <w:t>se procederá</w:t>
      </w:r>
      <w:r w:rsidR="00C23D85" w:rsidRPr="00D27FCA">
        <w:rPr>
          <w:rFonts w:ascii="Book Antiqua" w:hAnsi="Book Antiqua"/>
          <w:i/>
          <w:iCs/>
          <w:lang w:val="es-ES"/>
        </w:rPr>
        <w:t xml:space="preserve"> con dicha </w:t>
      </w:r>
      <w:r w:rsidR="00452D10" w:rsidRPr="00D27FCA">
        <w:rPr>
          <w:rFonts w:ascii="Book Antiqua" w:hAnsi="Book Antiqua"/>
          <w:i/>
          <w:iCs/>
          <w:lang w:val="es-ES"/>
        </w:rPr>
        <w:t>acción</w:t>
      </w:r>
      <w:r w:rsidR="00C23D85" w:rsidRPr="00D27FCA">
        <w:rPr>
          <w:rFonts w:ascii="Book Antiqua" w:hAnsi="Book Antiqua"/>
          <w:i/>
          <w:iCs/>
          <w:lang w:val="es-ES"/>
        </w:rPr>
        <w:t xml:space="preserve"> si media</w:t>
      </w:r>
      <w:r w:rsidR="00452D10" w:rsidRPr="00D27FCA">
        <w:rPr>
          <w:rFonts w:ascii="Book Antiqua" w:hAnsi="Book Antiqua"/>
          <w:i/>
          <w:iCs/>
          <w:lang w:val="es-ES"/>
        </w:rPr>
        <w:t xml:space="preserve"> </w:t>
      </w:r>
      <w:r w:rsidR="00C23D85" w:rsidRPr="00D27FCA">
        <w:rPr>
          <w:rFonts w:ascii="Book Antiqua" w:hAnsi="Book Antiqua"/>
          <w:i/>
          <w:iCs/>
          <w:lang w:val="es-ES"/>
        </w:rPr>
        <w:t xml:space="preserve">una </w:t>
      </w:r>
      <w:r w:rsidR="00452D10" w:rsidRPr="00D27FCA">
        <w:rPr>
          <w:rFonts w:ascii="Book Antiqua" w:hAnsi="Book Antiqua"/>
          <w:i/>
          <w:iCs/>
          <w:lang w:val="es-ES"/>
        </w:rPr>
        <w:t>autorización</w:t>
      </w:r>
      <w:r w:rsidR="00C23D85" w:rsidRPr="00D27FCA">
        <w:rPr>
          <w:rFonts w:ascii="Book Antiqua" w:hAnsi="Book Antiqua"/>
          <w:i/>
          <w:iCs/>
          <w:lang w:val="es-ES"/>
        </w:rPr>
        <w:t xml:space="preserve"> por escrito de los padres, tutores </w:t>
      </w:r>
      <w:r w:rsidR="00625D61" w:rsidRPr="00D27FCA">
        <w:rPr>
          <w:rFonts w:ascii="Book Antiqua" w:hAnsi="Book Antiqua"/>
          <w:i/>
          <w:iCs/>
          <w:lang w:val="es-ES"/>
        </w:rPr>
        <w:t xml:space="preserve">legales </w:t>
      </w:r>
      <w:r w:rsidR="00C23D85" w:rsidRPr="00D27FCA">
        <w:rPr>
          <w:rFonts w:ascii="Book Antiqua" w:hAnsi="Book Antiqua"/>
          <w:i/>
          <w:iCs/>
          <w:lang w:val="es-ES"/>
        </w:rPr>
        <w:t>o persona con patria potestad para tales fines</w:t>
      </w:r>
      <w:r w:rsidR="00B02783" w:rsidRPr="00D27FCA">
        <w:rPr>
          <w:rFonts w:ascii="Book Antiqua" w:hAnsi="Book Antiqua"/>
          <w:i/>
          <w:iCs/>
          <w:lang w:val="es-ES"/>
        </w:rPr>
        <w:t>. Los padre</w:t>
      </w:r>
      <w:r w:rsidR="005C3F71" w:rsidRPr="00D27FCA">
        <w:rPr>
          <w:rFonts w:ascii="Book Antiqua" w:hAnsi="Book Antiqua"/>
          <w:i/>
          <w:iCs/>
          <w:lang w:val="es-ES"/>
        </w:rPr>
        <w:t xml:space="preserve">s, </w:t>
      </w:r>
      <w:r w:rsidR="00B02783" w:rsidRPr="00D27FCA">
        <w:rPr>
          <w:rFonts w:ascii="Book Antiqua" w:hAnsi="Book Antiqua"/>
          <w:i/>
          <w:iCs/>
          <w:lang w:val="es-ES"/>
        </w:rPr>
        <w:t>tutor</w:t>
      </w:r>
      <w:r w:rsidR="005C3F71" w:rsidRPr="00D27FCA">
        <w:rPr>
          <w:rFonts w:ascii="Book Antiqua" w:hAnsi="Book Antiqua"/>
          <w:i/>
          <w:iCs/>
          <w:lang w:val="es-ES"/>
        </w:rPr>
        <w:t>e</w:t>
      </w:r>
      <w:r w:rsidR="00273200" w:rsidRPr="00D27FCA">
        <w:rPr>
          <w:rFonts w:ascii="Book Antiqua" w:hAnsi="Book Antiqua"/>
          <w:i/>
          <w:iCs/>
          <w:lang w:val="es-ES"/>
        </w:rPr>
        <w:t>s</w:t>
      </w:r>
      <w:r w:rsidR="00625D61" w:rsidRPr="00D27FCA">
        <w:rPr>
          <w:rFonts w:ascii="Book Antiqua" w:hAnsi="Book Antiqua"/>
          <w:i/>
          <w:iCs/>
          <w:lang w:val="es-ES"/>
        </w:rPr>
        <w:t xml:space="preserve"> </w:t>
      </w:r>
      <w:r w:rsidR="00273200" w:rsidRPr="00D27FCA">
        <w:rPr>
          <w:rFonts w:ascii="Book Antiqua" w:hAnsi="Book Antiqua"/>
          <w:i/>
          <w:iCs/>
          <w:lang w:val="es-ES"/>
        </w:rPr>
        <w:t>legales</w:t>
      </w:r>
      <w:r w:rsidR="00B02783" w:rsidRPr="00D27FCA">
        <w:rPr>
          <w:rFonts w:ascii="Book Antiqua" w:hAnsi="Book Antiqua"/>
          <w:i/>
          <w:iCs/>
          <w:lang w:val="es-ES"/>
        </w:rPr>
        <w:t xml:space="preserve"> o la persona con patria potestad </w:t>
      </w:r>
      <w:r w:rsidR="00C51B20" w:rsidRPr="00D27FCA">
        <w:rPr>
          <w:rFonts w:ascii="Book Antiqua" w:hAnsi="Book Antiqua"/>
          <w:i/>
          <w:iCs/>
          <w:lang w:val="es-ES"/>
        </w:rPr>
        <w:t>tiene</w:t>
      </w:r>
      <w:r w:rsidR="005C3F71" w:rsidRPr="00D27FCA">
        <w:rPr>
          <w:rFonts w:ascii="Book Antiqua" w:hAnsi="Book Antiqua"/>
          <w:i/>
          <w:iCs/>
          <w:lang w:val="es-ES"/>
        </w:rPr>
        <w:t>n</w:t>
      </w:r>
      <w:r w:rsidR="00C51B20" w:rsidRPr="00D27FCA">
        <w:rPr>
          <w:rFonts w:ascii="Book Antiqua" w:hAnsi="Book Antiqua"/>
          <w:i/>
          <w:iCs/>
          <w:lang w:val="es-ES"/>
        </w:rPr>
        <w:t xml:space="preserve"> que </w:t>
      </w:r>
      <w:r w:rsidR="00B02783" w:rsidRPr="00D27FCA">
        <w:rPr>
          <w:rFonts w:ascii="Book Antiqua" w:hAnsi="Book Antiqua"/>
          <w:i/>
          <w:iCs/>
          <w:lang w:val="es-ES"/>
        </w:rPr>
        <w:t>estar presente para concretarse la intervención y/o evaluación</w:t>
      </w:r>
      <w:r w:rsidR="00C51B20" w:rsidRPr="00D27FCA">
        <w:rPr>
          <w:rFonts w:ascii="Book Antiqua" w:hAnsi="Book Antiqua"/>
          <w:i/>
          <w:iCs/>
          <w:lang w:val="es-ES"/>
        </w:rPr>
        <w:t xml:space="preserve"> </w:t>
      </w:r>
      <w:r w:rsidR="00782C95" w:rsidRPr="00D27FCA">
        <w:rPr>
          <w:rFonts w:ascii="Book Antiqua" w:hAnsi="Book Antiqua"/>
          <w:i/>
          <w:iCs/>
          <w:lang w:val="es-ES"/>
        </w:rPr>
        <w:t xml:space="preserve">sobre la sexualidad y afinidad </w:t>
      </w:r>
      <w:r w:rsidR="00C51B20" w:rsidRPr="00D27FCA">
        <w:rPr>
          <w:rFonts w:ascii="Book Antiqua" w:hAnsi="Book Antiqua"/>
          <w:i/>
          <w:iCs/>
          <w:lang w:val="es-ES"/>
        </w:rPr>
        <w:t>del estudiante menor de edad</w:t>
      </w:r>
      <w:r w:rsidR="00B02783" w:rsidRPr="00D27FCA">
        <w:rPr>
          <w:rFonts w:ascii="Book Antiqua" w:hAnsi="Book Antiqua"/>
          <w:i/>
          <w:iCs/>
          <w:lang w:val="es-ES"/>
        </w:rPr>
        <w:t xml:space="preserve">, aunque haya </w:t>
      </w:r>
      <w:r w:rsidR="00C51B20" w:rsidRPr="00D27FCA">
        <w:rPr>
          <w:rFonts w:ascii="Book Antiqua" w:hAnsi="Book Antiqua"/>
          <w:i/>
          <w:iCs/>
          <w:lang w:val="es-ES"/>
        </w:rPr>
        <w:t xml:space="preserve">sido </w:t>
      </w:r>
      <w:r w:rsidR="00B02783" w:rsidRPr="00D27FCA">
        <w:rPr>
          <w:rFonts w:ascii="Book Antiqua" w:hAnsi="Book Antiqua"/>
          <w:i/>
          <w:iCs/>
          <w:lang w:val="es-ES"/>
        </w:rPr>
        <w:t>enviad</w:t>
      </w:r>
      <w:r w:rsidR="00C51B20" w:rsidRPr="00D27FCA">
        <w:rPr>
          <w:rFonts w:ascii="Book Antiqua" w:hAnsi="Book Antiqua"/>
          <w:i/>
          <w:iCs/>
          <w:lang w:val="es-ES"/>
        </w:rPr>
        <w:t>a previamente</w:t>
      </w:r>
      <w:r w:rsidR="00B02783" w:rsidRPr="00D27FCA">
        <w:rPr>
          <w:rFonts w:ascii="Book Antiqua" w:hAnsi="Book Antiqua"/>
          <w:i/>
          <w:iCs/>
          <w:lang w:val="es-ES"/>
        </w:rPr>
        <w:t xml:space="preserve"> la autorización por escrito</w:t>
      </w:r>
      <w:r w:rsidR="005374A5" w:rsidRPr="00D27FCA">
        <w:rPr>
          <w:rFonts w:ascii="Book Antiqua" w:hAnsi="Book Antiqua"/>
          <w:i/>
          <w:iCs/>
          <w:lang w:val="es-ES"/>
        </w:rPr>
        <w:t>,</w:t>
      </w:r>
      <w:r w:rsidR="005374A5" w:rsidRPr="00F8022D">
        <w:rPr>
          <w:rFonts w:ascii="Book Antiqua" w:hAnsi="Book Antiqua"/>
          <w:i/>
          <w:iCs/>
          <w:lang w:val="es-ES"/>
        </w:rPr>
        <w:t xml:space="preserve"> </w:t>
      </w:r>
      <w:r w:rsidR="00C23D85" w:rsidRPr="00F8022D">
        <w:rPr>
          <w:rFonts w:ascii="Book Antiqua" w:hAnsi="Book Antiqua"/>
          <w:lang w:val="es-ES"/>
        </w:rPr>
        <w:t xml:space="preserve">y </w:t>
      </w:r>
      <w:r w:rsidRPr="00F8022D">
        <w:rPr>
          <w:rFonts w:ascii="Book Antiqua" w:hAnsi="Book Antiqua"/>
          <w:lang w:val="es-ES"/>
        </w:rPr>
        <w:t>(e) asesorar a maestros, padres, madres, tutores, encargados y administradores en el análisis, intervención e implementación de estrategias de intervención para la solución de problemas y conflictos escolares</w:t>
      </w:r>
      <w:r w:rsidR="00C23D85" w:rsidRPr="00F8022D">
        <w:rPr>
          <w:rFonts w:ascii="Book Antiqua" w:hAnsi="Book Antiqua"/>
          <w:bCs/>
          <w:lang w:val="es-ES"/>
        </w:rPr>
        <w:t xml:space="preserve">”. </w:t>
      </w:r>
    </w:p>
    <w:p w14:paraId="43EB8C57" w14:textId="773D7F9A" w:rsidR="003B4C8F" w:rsidRPr="00F8022D" w:rsidRDefault="00C23D85" w:rsidP="00AC4262">
      <w:pPr>
        <w:spacing w:line="480" w:lineRule="auto"/>
        <w:jc w:val="both"/>
        <w:rPr>
          <w:rFonts w:ascii="Book Antiqua" w:hAnsi="Book Antiqua"/>
          <w:szCs w:val="24"/>
          <w:lang w:val="es-ES"/>
        </w:rPr>
      </w:pPr>
      <w:r w:rsidRPr="00F8022D">
        <w:rPr>
          <w:rFonts w:ascii="Book Antiqua" w:hAnsi="Book Antiqua"/>
          <w:szCs w:val="24"/>
          <w:lang w:val="es-ES"/>
        </w:rPr>
        <w:t>Artículo 3</w:t>
      </w:r>
      <w:r w:rsidR="003B4C8F" w:rsidRPr="00F8022D">
        <w:rPr>
          <w:rFonts w:ascii="Book Antiqua" w:hAnsi="Book Antiqua"/>
          <w:szCs w:val="24"/>
          <w:lang w:val="es-ES"/>
        </w:rPr>
        <w:t xml:space="preserve">.-Se enmienda el Artículo </w:t>
      </w:r>
      <w:r w:rsidRPr="00F8022D">
        <w:rPr>
          <w:rFonts w:ascii="Book Antiqua" w:hAnsi="Book Antiqua"/>
          <w:szCs w:val="24"/>
          <w:lang w:val="es-ES"/>
        </w:rPr>
        <w:t xml:space="preserve">6.02 </w:t>
      </w:r>
      <w:r w:rsidR="003B4C8F" w:rsidRPr="00F8022D">
        <w:rPr>
          <w:rFonts w:ascii="Book Antiqua" w:hAnsi="Book Antiqua"/>
          <w:szCs w:val="24"/>
          <w:lang w:val="es-ES"/>
        </w:rPr>
        <w:t>de la Ley 85-2018, para que lea como sigue:</w:t>
      </w:r>
    </w:p>
    <w:p w14:paraId="3E73AB70" w14:textId="149A747B" w:rsidR="003B4C8F" w:rsidRPr="00F8022D" w:rsidRDefault="003B4C8F" w:rsidP="00AC4262">
      <w:pPr>
        <w:spacing w:line="480" w:lineRule="auto"/>
        <w:ind w:firstLine="720"/>
        <w:jc w:val="both"/>
        <w:rPr>
          <w:rFonts w:ascii="Book Antiqua" w:hAnsi="Book Antiqua"/>
          <w:szCs w:val="24"/>
          <w:lang w:val="es-ES"/>
        </w:rPr>
      </w:pPr>
      <w:r w:rsidRPr="00F8022D">
        <w:rPr>
          <w:rFonts w:ascii="Book Antiqua" w:hAnsi="Book Antiqua"/>
          <w:szCs w:val="24"/>
          <w:lang w:val="es-ES"/>
        </w:rPr>
        <w:t xml:space="preserve">“Artículo </w:t>
      </w:r>
      <w:r w:rsidR="00C23D85" w:rsidRPr="00F8022D">
        <w:rPr>
          <w:rFonts w:ascii="Book Antiqua" w:hAnsi="Book Antiqua"/>
          <w:szCs w:val="24"/>
          <w:lang w:val="es-ES"/>
        </w:rPr>
        <w:t>6.02</w:t>
      </w:r>
      <w:r w:rsidRPr="00F8022D">
        <w:rPr>
          <w:rFonts w:ascii="Book Antiqua" w:hAnsi="Book Antiqua"/>
          <w:szCs w:val="24"/>
          <w:lang w:val="es-ES"/>
        </w:rPr>
        <w:t xml:space="preserve">.- </w:t>
      </w:r>
      <w:r w:rsidR="00C23D85" w:rsidRPr="00F8022D">
        <w:rPr>
          <w:rFonts w:ascii="Book Antiqua" w:hAnsi="Book Antiqua"/>
          <w:szCs w:val="24"/>
          <w:lang w:val="es-ES"/>
        </w:rPr>
        <w:t>Actividades y Servicios.</w:t>
      </w:r>
    </w:p>
    <w:p w14:paraId="32A8834F" w14:textId="7498A3CB" w:rsidR="00EB6445" w:rsidRPr="00F8022D" w:rsidRDefault="00EB6445" w:rsidP="00AC4262">
      <w:pPr>
        <w:spacing w:line="480" w:lineRule="auto"/>
        <w:ind w:firstLine="720"/>
        <w:jc w:val="both"/>
        <w:rPr>
          <w:rFonts w:ascii="Book Antiqua" w:hAnsi="Book Antiqua"/>
          <w:szCs w:val="24"/>
          <w:lang w:val="es-ES"/>
        </w:rPr>
      </w:pPr>
      <w:r w:rsidRPr="00F8022D">
        <w:rPr>
          <w:rFonts w:ascii="Book Antiqua" w:hAnsi="Book Antiqua"/>
          <w:szCs w:val="24"/>
          <w:lang w:val="es-ES"/>
        </w:rPr>
        <w:t xml:space="preserve">La escuela </w:t>
      </w:r>
      <w:r w:rsidR="00416B1F" w:rsidRPr="00F8022D">
        <w:rPr>
          <w:rFonts w:ascii="Book Antiqua" w:hAnsi="Book Antiqua"/>
          <w:szCs w:val="24"/>
          <w:lang w:val="es-ES"/>
        </w:rPr>
        <w:t>promoverá</w:t>
      </w:r>
      <w:r w:rsidRPr="00F8022D">
        <w:rPr>
          <w:rFonts w:ascii="Book Antiqua" w:hAnsi="Book Antiqua"/>
          <w:szCs w:val="24"/>
          <w:lang w:val="es-ES"/>
        </w:rPr>
        <w:t xml:space="preserve"> actividades curriculares y extracurriculares que estimulen el desarrollo </w:t>
      </w:r>
      <w:r w:rsidR="00416B1F" w:rsidRPr="00F8022D">
        <w:rPr>
          <w:rFonts w:ascii="Book Antiqua" w:hAnsi="Book Antiqua"/>
          <w:szCs w:val="24"/>
          <w:lang w:val="es-ES"/>
        </w:rPr>
        <w:t>académico</w:t>
      </w:r>
      <w:r w:rsidRPr="00F8022D">
        <w:rPr>
          <w:rFonts w:ascii="Book Antiqua" w:hAnsi="Book Antiqua"/>
          <w:szCs w:val="24"/>
          <w:lang w:val="es-ES"/>
        </w:rPr>
        <w:t xml:space="preserve"> y personal del estudiante. Para esto, </w:t>
      </w:r>
      <w:r w:rsidR="00416B1F" w:rsidRPr="00F8022D">
        <w:rPr>
          <w:rFonts w:ascii="Book Antiqua" w:hAnsi="Book Antiqua"/>
          <w:szCs w:val="24"/>
          <w:lang w:val="es-ES"/>
        </w:rPr>
        <w:t>promoverá</w:t>
      </w:r>
      <w:r w:rsidRPr="00F8022D">
        <w:rPr>
          <w:rFonts w:ascii="Book Antiqua" w:hAnsi="Book Antiqua"/>
          <w:szCs w:val="24"/>
          <w:lang w:val="es-ES"/>
        </w:rPr>
        <w:t xml:space="preserve"> y entablar</w:t>
      </w:r>
      <w:r w:rsidR="00416B1F" w:rsidRPr="00F8022D">
        <w:rPr>
          <w:rFonts w:ascii="Book Antiqua" w:hAnsi="Book Antiqua"/>
          <w:szCs w:val="24"/>
          <w:lang w:val="es-ES"/>
        </w:rPr>
        <w:t>á</w:t>
      </w:r>
      <w:r w:rsidRPr="00F8022D">
        <w:rPr>
          <w:rFonts w:ascii="Book Antiqua" w:hAnsi="Book Antiqua"/>
          <w:szCs w:val="24"/>
          <w:lang w:val="es-ES"/>
        </w:rPr>
        <w:t xml:space="preserve"> acuerdos colaborativos con el tercer sector, agencias e instrumentalidades del Estado, entidades sin fines de lucro, instituciones educativas, empresas privadas, </w:t>
      </w:r>
      <w:r w:rsidR="00416B1F" w:rsidRPr="00F8022D">
        <w:rPr>
          <w:rFonts w:ascii="Book Antiqua" w:hAnsi="Book Antiqua"/>
          <w:szCs w:val="24"/>
          <w:lang w:val="es-ES"/>
        </w:rPr>
        <w:t>cooperativas</w:t>
      </w:r>
      <w:r w:rsidRPr="00F8022D">
        <w:rPr>
          <w:rFonts w:ascii="Book Antiqua" w:hAnsi="Book Antiqua"/>
          <w:szCs w:val="24"/>
          <w:lang w:val="es-ES"/>
        </w:rPr>
        <w:t xml:space="preserve">, y la comunidad, </w:t>
      </w:r>
      <w:r w:rsidR="00416B1F" w:rsidRPr="00F8022D">
        <w:rPr>
          <w:rFonts w:ascii="Book Antiqua" w:hAnsi="Book Antiqua"/>
          <w:szCs w:val="24"/>
          <w:lang w:val="es-ES"/>
        </w:rPr>
        <w:t>entiéndase</w:t>
      </w:r>
      <w:r w:rsidRPr="00F8022D">
        <w:rPr>
          <w:rFonts w:ascii="Book Antiqua" w:hAnsi="Book Antiqua"/>
          <w:szCs w:val="24"/>
          <w:lang w:val="es-ES"/>
        </w:rPr>
        <w:t xml:space="preserve"> todos aquellos sectores que forman parte del entorno de la escuela. </w:t>
      </w:r>
      <w:r w:rsidRPr="00D27FCA">
        <w:rPr>
          <w:rFonts w:ascii="Book Antiqua" w:hAnsi="Book Antiqua"/>
          <w:i/>
          <w:iCs/>
          <w:szCs w:val="24"/>
          <w:lang w:val="es-ES"/>
        </w:rPr>
        <w:t xml:space="preserve">Sin embargo, no se </w:t>
      </w:r>
      <w:r w:rsidR="00416B1F" w:rsidRPr="00D27FCA">
        <w:rPr>
          <w:rFonts w:ascii="Book Antiqua" w:hAnsi="Book Antiqua"/>
          <w:i/>
          <w:iCs/>
          <w:szCs w:val="24"/>
          <w:lang w:val="es-ES"/>
        </w:rPr>
        <w:t>podrán</w:t>
      </w:r>
      <w:r w:rsidRPr="00D27FCA">
        <w:rPr>
          <w:rFonts w:ascii="Book Antiqua" w:hAnsi="Book Antiqua"/>
          <w:i/>
          <w:iCs/>
          <w:szCs w:val="24"/>
          <w:lang w:val="es-ES"/>
        </w:rPr>
        <w:t xml:space="preserve"> concretar actividades, curriculares y extracurriculares, </w:t>
      </w:r>
      <w:r w:rsidR="00416B1F" w:rsidRPr="00D27FCA">
        <w:rPr>
          <w:rFonts w:ascii="Book Antiqua" w:hAnsi="Book Antiqua"/>
          <w:i/>
          <w:iCs/>
          <w:szCs w:val="24"/>
          <w:lang w:val="es-ES"/>
        </w:rPr>
        <w:t>como,</w:t>
      </w:r>
      <w:r w:rsidRPr="00D27FCA">
        <w:rPr>
          <w:rFonts w:ascii="Book Antiqua" w:hAnsi="Book Antiqua"/>
          <w:i/>
          <w:iCs/>
          <w:szCs w:val="24"/>
          <w:lang w:val="es-ES"/>
        </w:rPr>
        <w:t xml:space="preserve"> </w:t>
      </w:r>
      <w:r w:rsidR="00416B1F" w:rsidRPr="00D27FCA">
        <w:rPr>
          <w:rFonts w:ascii="Book Antiqua" w:hAnsi="Book Antiqua"/>
          <w:i/>
          <w:iCs/>
          <w:szCs w:val="24"/>
          <w:lang w:val="es-ES"/>
        </w:rPr>
        <w:t xml:space="preserve">por ejemplo: </w:t>
      </w:r>
      <w:r w:rsidRPr="00D27FCA">
        <w:rPr>
          <w:rFonts w:ascii="Book Antiqua" w:hAnsi="Book Antiqua"/>
          <w:i/>
          <w:iCs/>
          <w:szCs w:val="24"/>
          <w:lang w:val="es-ES"/>
        </w:rPr>
        <w:t xml:space="preserve">lecturas, charlas, </w:t>
      </w:r>
      <w:r w:rsidR="00416B1F" w:rsidRPr="00D27FCA">
        <w:rPr>
          <w:rFonts w:ascii="Book Antiqua" w:hAnsi="Book Antiqua"/>
          <w:i/>
          <w:iCs/>
          <w:szCs w:val="24"/>
          <w:lang w:val="es-ES"/>
        </w:rPr>
        <w:t>espectáculos</w:t>
      </w:r>
      <w:r w:rsidRPr="00D27FCA">
        <w:rPr>
          <w:rFonts w:ascii="Book Antiqua" w:hAnsi="Book Antiqua"/>
          <w:i/>
          <w:iCs/>
          <w:szCs w:val="24"/>
          <w:lang w:val="es-ES"/>
        </w:rPr>
        <w:t xml:space="preserve"> </w:t>
      </w:r>
      <w:r w:rsidR="00416B1F" w:rsidRPr="00D27FCA">
        <w:rPr>
          <w:rFonts w:ascii="Book Antiqua" w:hAnsi="Book Antiqua"/>
          <w:i/>
          <w:iCs/>
          <w:szCs w:val="24"/>
          <w:lang w:val="es-ES"/>
        </w:rPr>
        <w:t>artísticos</w:t>
      </w:r>
      <w:r w:rsidR="008F0326" w:rsidRPr="00D27FCA">
        <w:rPr>
          <w:rFonts w:ascii="Book Antiqua" w:hAnsi="Book Antiqua"/>
          <w:i/>
          <w:iCs/>
          <w:szCs w:val="24"/>
          <w:lang w:val="es-ES"/>
        </w:rPr>
        <w:t xml:space="preserve"> o musicales</w:t>
      </w:r>
      <w:r w:rsidRPr="00D27FCA">
        <w:rPr>
          <w:rFonts w:ascii="Book Antiqua" w:hAnsi="Book Antiqua"/>
          <w:i/>
          <w:iCs/>
          <w:szCs w:val="24"/>
          <w:lang w:val="es-ES"/>
        </w:rPr>
        <w:t>, teatro</w:t>
      </w:r>
      <w:r w:rsidR="00416B1F" w:rsidRPr="00D27FCA">
        <w:rPr>
          <w:rFonts w:ascii="Book Antiqua" w:hAnsi="Book Antiqua"/>
          <w:i/>
          <w:iCs/>
          <w:szCs w:val="24"/>
          <w:lang w:val="es-ES"/>
        </w:rPr>
        <w:t xml:space="preserve">, </w:t>
      </w:r>
      <w:r w:rsidRPr="00D27FCA">
        <w:rPr>
          <w:rFonts w:ascii="Book Antiqua" w:hAnsi="Book Antiqua"/>
          <w:i/>
          <w:iCs/>
          <w:szCs w:val="24"/>
          <w:lang w:val="es-ES"/>
        </w:rPr>
        <w:t>conferencias</w:t>
      </w:r>
      <w:r w:rsidR="00416B1F" w:rsidRPr="00D27FCA">
        <w:rPr>
          <w:rFonts w:ascii="Book Antiqua" w:hAnsi="Book Antiqua"/>
          <w:i/>
          <w:iCs/>
          <w:szCs w:val="24"/>
          <w:lang w:val="es-ES"/>
        </w:rPr>
        <w:t>, entre otr</w:t>
      </w:r>
      <w:r w:rsidR="004A61A6" w:rsidRPr="00D27FCA">
        <w:rPr>
          <w:rFonts w:ascii="Book Antiqua" w:hAnsi="Book Antiqua"/>
          <w:i/>
          <w:iCs/>
          <w:szCs w:val="24"/>
          <w:lang w:val="es-ES"/>
        </w:rPr>
        <w:t>a</w:t>
      </w:r>
      <w:r w:rsidR="00416B1F" w:rsidRPr="00D27FCA">
        <w:rPr>
          <w:rFonts w:ascii="Book Antiqua" w:hAnsi="Book Antiqua"/>
          <w:i/>
          <w:iCs/>
          <w:szCs w:val="24"/>
          <w:lang w:val="es-ES"/>
        </w:rPr>
        <w:t xml:space="preserve">s, </w:t>
      </w:r>
      <w:r w:rsidR="00416B1F" w:rsidRPr="00D27FCA">
        <w:rPr>
          <w:rFonts w:ascii="Book Antiqua" w:hAnsi="Book Antiqua"/>
          <w:i/>
          <w:iCs/>
          <w:szCs w:val="24"/>
          <w:lang w:val="es-ES"/>
        </w:rPr>
        <w:lastRenderedPageBreak/>
        <w:t>que,</w:t>
      </w:r>
      <w:r w:rsidRPr="00D27FCA">
        <w:rPr>
          <w:rFonts w:ascii="Book Antiqua" w:hAnsi="Book Antiqua"/>
          <w:i/>
          <w:iCs/>
          <w:szCs w:val="24"/>
          <w:lang w:val="es-ES"/>
        </w:rPr>
        <w:t xml:space="preserve"> de manera directa o indirecta</w:t>
      </w:r>
      <w:r w:rsidR="00416B1F" w:rsidRPr="00D27FCA">
        <w:rPr>
          <w:rFonts w:ascii="Book Antiqua" w:hAnsi="Book Antiqua"/>
          <w:i/>
          <w:iCs/>
          <w:szCs w:val="24"/>
          <w:lang w:val="es-ES"/>
        </w:rPr>
        <w:t>, estén relacionados a</w:t>
      </w:r>
      <w:r w:rsidRPr="00D27FCA">
        <w:rPr>
          <w:rFonts w:ascii="Book Antiqua" w:hAnsi="Book Antiqua"/>
          <w:i/>
          <w:iCs/>
          <w:szCs w:val="24"/>
          <w:lang w:val="es-ES"/>
        </w:rPr>
        <w:t xml:space="preserve"> la sexualidad y afinidad de los estudiantes menores de edad</w:t>
      </w:r>
      <w:r w:rsidR="00957324" w:rsidRPr="00D27FCA">
        <w:rPr>
          <w:rFonts w:ascii="Book Antiqua" w:hAnsi="Book Antiqua"/>
          <w:i/>
          <w:iCs/>
          <w:szCs w:val="24"/>
          <w:lang w:val="es-ES"/>
        </w:rPr>
        <w:t xml:space="preserve"> </w:t>
      </w:r>
      <w:r w:rsidR="004A61A6" w:rsidRPr="00D27FCA">
        <w:rPr>
          <w:rFonts w:ascii="Book Antiqua" w:hAnsi="Book Antiqua"/>
          <w:i/>
          <w:iCs/>
          <w:szCs w:val="24"/>
          <w:lang w:val="es-ES"/>
        </w:rPr>
        <w:t xml:space="preserve">u otras </w:t>
      </w:r>
      <w:r w:rsidR="00957324" w:rsidRPr="00D27FCA">
        <w:rPr>
          <w:rFonts w:ascii="Book Antiqua" w:hAnsi="Book Antiqua"/>
          <w:i/>
          <w:iCs/>
          <w:szCs w:val="24"/>
          <w:lang w:val="es-ES"/>
        </w:rPr>
        <w:t>actividades que afecten sus creencias y convicciones</w:t>
      </w:r>
      <w:r w:rsidR="005374A5" w:rsidRPr="00D27FCA">
        <w:rPr>
          <w:rFonts w:ascii="Book Antiqua" w:hAnsi="Book Antiqua"/>
          <w:i/>
          <w:iCs/>
          <w:szCs w:val="24"/>
          <w:lang w:val="es-ES"/>
        </w:rPr>
        <w:t xml:space="preserve"> sin que la participación del estudiante menor de edad </w:t>
      </w:r>
      <w:r w:rsidR="004A61A6" w:rsidRPr="00D27FCA">
        <w:rPr>
          <w:rFonts w:ascii="Book Antiqua" w:hAnsi="Book Antiqua"/>
          <w:i/>
          <w:iCs/>
          <w:szCs w:val="24"/>
          <w:lang w:val="es-ES"/>
        </w:rPr>
        <w:t>este</w:t>
      </w:r>
      <w:r w:rsidR="005374A5" w:rsidRPr="00D27FCA">
        <w:rPr>
          <w:rFonts w:ascii="Book Antiqua" w:hAnsi="Book Antiqua"/>
          <w:i/>
          <w:iCs/>
          <w:szCs w:val="24"/>
          <w:lang w:val="es-ES"/>
        </w:rPr>
        <w:t xml:space="preserve"> debidamente autorizada por los padres, tutores </w:t>
      </w:r>
      <w:r w:rsidR="00625D61" w:rsidRPr="00D27FCA">
        <w:rPr>
          <w:rFonts w:ascii="Book Antiqua" w:hAnsi="Book Antiqua"/>
          <w:i/>
          <w:iCs/>
          <w:szCs w:val="24"/>
          <w:lang w:val="es-ES"/>
        </w:rPr>
        <w:t xml:space="preserve">legales </w:t>
      </w:r>
      <w:r w:rsidR="005374A5" w:rsidRPr="00D27FCA">
        <w:rPr>
          <w:rFonts w:ascii="Book Antiqua" w:hAnsi="Book Antiqua"/>
          <w:i/>
          <w:iCs/>
          <w:szCs w:val="24"/>
          <w:lang w:val="es-ES"/>
        </w:rPr>
        <w:t>o persona con patria potestad</w:t>
      </w:r>
      <w:r w:rsidR="00957324" w:rsidRPr="00D27FCA">
        <w:rPr>
          <w:rFonts w:ascii="Book Antiqua" w:hAnsi="Book Antiqua"/>
          <w:i/>
          <w:iCs/>
          <w:szCs w:val="24"/>
          <w:lang w:val="es-ES"/>
        </w:rPr>
        <w:t xml:space="preserve">. </w:t>
      </w:r>
      <w:r w:rsidR="005374A5" w:rsidRPr="00D27FCA">
        <w:rPr>
          <w:rFonts w:ascii="Book Antiqua" w:hAnsi="Book Antiqua"/>
          <w:i/>
          <w:iCs/>
          <w:szCs w:val="24"/>
          <w:lang w:val="es-ES"/>
        </w:rPr>
        <w:t xml:space="preserve">Además, </w:t>
      </w:r>
      <w:r w:rsidR="00957324" w:rsidRPr="00D27FCA">
        <w:rPr>
          <w:rFonts w:ascii="Book Antiqua" w:hAnsi="Book Antiqua"/>
          <w:i/>
          <w:iCs/>
          <w:szCs w:val="24"/>
          <w:lang w:val="es-ES"/>
        </w:rPr>
        <w:t xml:space="preserve">el personal escolar deberá notificar a los padres, tutores </w:t>
      </w:r>
      <w:r w:rsidR="00625D61" w:rsidRPr="00D27FCA">
        <w:rPr>
          <w:rFonts w:ascii="Book Antiqua" w:hAnsi="Book Antiqua"/>
          <w:i/>
          <w:iCs/>
          <w:szCs w:val="24"/>
          <w:lang w:val="es-ES"/>
        </w:rPr>
        <w:t xml:space="preserve">legales </w:t>
      </w:r>
      <w:r w:rsidR="00957324" w:rsidRPr="00D27FCA">
        <w:rPr>
          <w:rFonts w:ascii="Book Antiqua" w:hAnsi="Book Antiqua"/>
          <w:i/>
          <w:iCs/>
          <w:szCs w:val="24"/>
          <w:lang w:val="es-ES"/>
        </w:rPr>
        <w:t>o</w:t>
      </w:r>
      <w:r w:rsidR="00625D61" w:rsidRPr="00D27FCA">
        <w:rPr>
          <w:rFonts w:ascii="Book Antiqua" w:hAnsi="Book Antiqua"/>
          <w:i/>
          <w:iCs/>
          <w:szCs w:val="24"/>
          <w:lang w:val="es-ES"/>
        </w:rPr>
        <w:t xml:space="preserve"> persona con patria potestad</w:t>
      </w:r>
      <w:r w:rsidR="00957324" w:rsidRPr="00D27FCA">
        <w:rPr>
          <w:rFonts w:ascii="Book Antiqua" w:hAnsi="Book Antiqua"/>
          <w:i/>
          <w:iCs/>
          <w:szCs w:val="24"/>
          <w:lang w:val="es-ES"/>
        </w:rPr>
        <w:t xml:space="preserve">, en un </w:t>
      </w:r>
      <w:r w:rsidR="005374A5" w:rsidRPr="00D27FCA">
        <w:rPr>
          <w:rFonts w:ascii="Book Antiqua" w:hAnsi="Book Antiqua"/>
          <w:i/>
          <w:iCs/>
          <w:szCs w:val="24"/>
          <w:lang w:val="es-ES"/>
        </w:rPr>
        <w:t>periodo</w:t>
      </w:r>
      <w:r w:rsidR="00957324" w:rsidRPr="00D27FCA">
        <w:rPr>
          <w:rFonts w:ascii="Book Antiqua" w:hAnsi="Book Antiqua"/>
          <w:i/>
          <w:iCs/>
          <w:szCs w:val="24"/>
          <w:lang w:val="es-ES"/>
        </w:rPr>
        <w:t xml:space="preserve"> de cuarenta y ocho horas </w:t>
      </w:r>
      <w:r w:rsidR="004A61A6" w:rsidRPr="00D27FCA">
        <w:rPr>
          <w:rFonts w:ascii="Book Antiqua" w:hAnsi="Book Antiqua"/>
          <w:i/>
          <w:iCs/>
          <w:szCs w:val="24"/>
          <w:lang w:val="es-ES"/>
        </w:rPr>
        <w:t xml:space="preserve">previo a la actividad o servicio </w:t>
      </w:r>
      <w:r w:rsidR="00957324" w:rsidRPr="00D27FCA">
        <w:rPr>
          <w:rFonts w:ascii="Book Antiqua" w:hAnsi="Book Antiqua"/>
          <w:i/>
          <w:iCs/>
          <w:szCs w:val="24"/>
          <w:lang w:val="es-ES"/>
        </w:rPr>
        <w:t xml:space="preserve">y de la manera más </w:t>
      </w:r>
      <w:r w:rsidR="00625D61" w:rsidRPr="00D27FCA">
        <w:rPr>
          <w:rFonts w:ascii="Book Antiqua" w:hAnsi="Book Antiqua"/>
          <w:i/>
          <w:iCs/>
          <w:szCs w:val="24"/>
          <w:lang w:val="es-ES"/>
        </w:rPr>
        <w:t>adecuada</w:t>
      </w:r>
      <w:r w:rsidR="00957324" w:rsidRPr="00D27FCA">
        <w:rPr>
          <w:rFonts w:ascii="Book Antiqua" w:hAnsi="Book Antiqua"/>
          <w:i/>
          <w:iCs/>
          <w:szCs w:val="24"/>
          <w:lang w:val="es-ES"/>
        </w:rPr>
        <w:t>, toda la información pertinente</w:t>
      </w:r>
      <w:r w:rsidR="005374A5" w:rsidRPr="00D27FCA">
        <w:rPr>
          <w:rFonts w:ascii="Book Antiqua" w:hAnsi="Book Antiqua"/>
          <w:i/>
          <w:iCs/>
          <w:szCs w:val="24"/>
          <w:lang w:val="es-ES"/>
        </w:rPr>
        <w:t xml:space="preserve"> de las</w:t>
      </w:r>
      <w:r w:rsidR="00957324" w:rsidRPr="00D27FCA">
        <w:rPr>
          <w:rFonts w:ascii="Book Antiqua" w:hAnsi="Book Antiqua"/>
          <w:i/>
          <w:iCs/>
          <w:szCs w:val="24"/>
          <w:lang w:val="es-ES"/>
        </w:rPr>
        <w:t xml:space="preserve"> actividades </w:t>
      </w:r>
      <w:r w:rsidR="004A61A6" w:rsidRPr="00D27FCA">
        <w:rPr>
          <w:rFonts w:ascii="Book Antiqua" w:hAnsi="Book Antiqua"/>
          <w:i/>
          <w:iCs/>
          <w:szCs w:val="24"/>
          <w:lang w:val="es-ES"/>
        </w:rPr>
        <w:t>o</w:t>
      </w:r>
      <w:r w:rsidR="00957324" w:rsidRPr="00D27FCA">
        <w:rPr>
          <w:rFonts w:ascii="Book Antiqua" w:hAnsi="Book Antiqua"/>
          <w:i/>
          <w:iCs/>
          <w:szCs w:val="24"/>
          <w:lang w:val="es-ES"/>
        </w:rPr>
        <w:t xml:space="preserve"> servicios que se </w:t>
      </w:r>
      <w:r w:rsidR="005374A5" w:rsidRPr="00D27FCA">
        <w:rPr>
          <w:rFonts w:ascii="Book Antiqua" w:hAnsi="Book Antiqua"/>
          <w:i/>
          <w:iCs/>
          <w:szCs w:val="24"/>
          <w:lang w:val="es-ES"/>
        </w:rPr>
        <w:t>llevarán</w:t>
      </w:r>
      <w:r w:rsidR="00957324" w:rsidRPr="00D27FCA">
        <w:rPr>
          <w:rFonts w:ascii="Book Antiqua" w:hAnsi="Book Antiqua"/>
          <w:i/>
          <w:iCs/>
          <w:szCs w:val="24"/>
          <w:lang w:val="es-ES"/>
        </w:rPr>
        <w:t xml:space="preserve"> a cabo para los estudiantes</w:t>
      </w:r>
      <w:r w:rsidR="00465100" w:rsidRPr="00D27FCA">
        <w:rPr>
          <w:rFonts w:ascii="Book Antiqua" w:hAnsi="Book Antiqua"/>
          <w:i/>
          <w:iCs/>
          <w:szCs w:val="24"/>
          <w:lang w:val="es-ES"/>
        </w:rPr>
        <w:t xml:space="preserve">, </w:t>
      </w:r>
      <w:r w:rsidR="00957324" w:rsidRPr="00D27FCA">
        <w:rPr>
          <w:rFonts w:ascii="Book Antiqua" w:hAnsi="Book Antiqua"/>
          <w:i/>
          <w:iCs/>
          <w:szCs w:val="24"/>
          <w:lang w:val="es-ES"/>
        </w:rPr>
        <w:t>dentro o fuera de</w:t>
      </w:r>
      <w:r w:rsidR="00465100" w:rsidRPr="00D27FCA">
        <w:rPr>
          <w:rFonts w:ascii="Book Antiqua" w:hAnsi="Book Antiqua"/>
          <w:i/>
          <w:iCs/>
          <w:szCs w:val="24"/>
          <w:lang w:val="es-ES"/>
        </w:rPr>
        <w:t xml:space="preserve">l plantel escolar, </w:t>
      </w:r>
      <w:r w:rsidR="00957324" w:rsidRPr="00D27FCA">
        <w:rPr>
          <w:rFonts w:ascii="Book Antiqua" w:hAnsi="Book Antiqua"/>
          <w:i/>
          <w:iCs/>
          <w:szCs w:val="24"/>
          <w:lang w:val="es-ES"/>
        </w:rPr>
        <w:t>para que los padre</w:t>
      </w:r>
      <w:r w:rsidR="004A61A6" w:rsidRPr="00D27FCA">
        <w:rPr>
          <w:rFonts w:ascii="Book Antiqua" w:hAnsi="Book Antiqua"/>
          <w:i/>
          <w:iCs/>
          <w:szCs w:val="24"/>
          <w:lang w:val="es-ES"/>
        </w:rPr>
        <w:t xml:space="preserve">s, </w:t>
      </w:r>
      <w:r w:rsidR="00625D61" w:rsidRPr="00D27FCA">
        <w:rPr>
          <w:rFonts w:ascii="Book Antiqua" w:hAnsi="Book Antiqua"/>
          <w:i/>
          <w:iCs/>
          <w:szCs w:val="24"/>
          <w:lang w:val="es-ES"/>
        </w:rPr>
        <w:t xml:space="preserve">tutores legales </w:t>
      </w:r>
      <w:r w:rsidR="004A61A6" w:rsidRPr="00D27FCA">
        <w:rPr>
          <w:rFonts w:ascii="Book Antiqua" w:hAnsi="Book Antiqua"/>
          <w:i/>
          <w:iCs/>
          <w:szCs w:val="24"/>
          <w:lang w:val="es-ES"/>
        </w:rPr>
        <w:t xml:space="preserve"> o persona con patria potestad advengan en conocimiento de los temas de la actividad o servicio y procedan a </w:t>
      </w:r>
      <w:r w:rsidR="00957324" w:rsidRPr="00D27FCA">
        <w:rPr>
          <w:rFonts w:ascii="Book Antiqua" w:hAnsi="Book Antiqua"/>
          <w:i/>
          <w:iCs/>
          <w:szCs w:val="24"/>
          <w:lang w:val="es-ES"/>
        </w:rPr>
        <w:t>autori</w:t>
      </w:r>
      <w:r w:rsidR="004A61A6" w:rsidRPr="00D27FCA">
        <w:rPr>
          <w:rFonts w:ascii="Book Antiqua" w:hAnsi="Book Antiqua"/>
          <w:i/>
          <w:iCs/>
          <w:szCs w:val="24"/>
          <w:lang w:val="es-ES"/>
        </w:rPr>
        <w:t>zar</w:t>
      </w:r>
      <w:r w:rsidR="005374A5" w:rsidRPr="00D27FCA">
        <w:rPr>
          <w:rFonts w:ascii="Book Antiqua" w:hAnsi="Book Antiqua"/>
          <w:i/>
          <w:iCs/>
          <w:szCs w:val="24"/>
          <w:lang w:val="es-ES"/>
        </w:rPr>
        <w:t xml:space="preserve"> por escrito</w:t>
      </w:r>
      <w:r w:rsidR="00957324" w:rsidRPr="00D27FCA">
        <w:rPr>
          <w:rFonts w:ascii="Book Antiqua" w:hAnsi="Book Antiqua"/>
          <w:i/>
          <w:iCs/>
          <w:szCs w:val="24"/>
          <w:lang w:val="es-ES"/>
        </w:rPr>
        <w:t xml:space="preserve"> la participación de sus hijos. Se le deberá proveer un acomodo razonable a los estudiantes menores de edad que no sean autorizados a participar de alguna actividad o servicio.</w:t>
      </w:r>
      <w:r w:rsidR="00957324" w:rsidRPr="00F8022D">
        <w:rPr>
          <w:rFonts w:ascii="Book Antiqua" w:hAnsi="Book Antiqua"/>
          <w:i/>
          <w:iCs/>
          <w:szCs w:val="24"/>
          <w:lang w:val="es-ES"/>
        </w:rPr>
        <w:t xml:space="preserve"> </w:t>
      </w:r>
      <w:r w:rsidR="00416B1F" w:rsidRPr="00F8022D">
        <w:rPr>
          <w:rFonts w:ascii="Book Antiqua" w:hAnsi="Book Antiqua"/>
          <w:i/>
          <w:iCs/>
          <w:szCs w:val="24"/>
          <w:lang w:val="es-ES"/>
        </w:rPr>
        <w:t xml:space="preserve"> </w:t>
      </w:r>
      <w:r w:rsidR="00416B1F" w:rsidRPr="00F8022D">
        <w:rPr>
          <w:rFonts w:ascii="Book Antiqua" w:hAnsi="Book Antiqua"/>
          <w:szCs w:val="24"/>
          <w:lang w:val="es-ES"/>
        </w:rPr>
        <w:t>Además</w:t>
      </w:r>
      <w:r w:rsidRPr="00F8022D">
        <w:rPr>
          <w:rFonts w:ascii="Book Antiqua" w:hAnsi="Book Antiqua"/>
          <w:szCs w:val="24"/>
          <w:lang w:val="es-ES"/>
        </w:rPr>
        <w:t xml:space="preserve">, el personal docente y administrativo de la escuela, procurara la </w:t>
      </w:r>
      <w:r w:rsidR="00416B1F" w:rsidRPr="00F8022D">
        <w:rPr>
          <w:rFonts w:ascii="Book Antiqua" w:hAnsi="Book Antiqua"/>
          <w:szCs w:val="24"/>
          <w:lang w:val="es-ES"/>
        </w:rPr>
        <w:t>participación</w:t>
      </w:r>
      <w:r w:rsidRPr="00F8022D">
        <w:rPr>
          <w:rFonts w:ascii="Book Antiqua" w:hAnsi="Book Antiqua"/>
          <w:szCs w:val="24"/>
          <w:lang w:val="es-ES"/>
        </w:rPr>
        <w:t xml:space="preserve"> y </w:t>
      </w:r>
      <w:r w:rsidR="00416B1F" w:rsidRPr="00F8022D">
        <w:rPr>
          <w:rFonts w:ascii="Book Antiqua" w:hAnsi="Book Antiqua"/>
          <w:szCs w:val="24"/>
          <w:lang w:val="es-ES"/>
        </w:rPr>
        <w:t>colaboración</w:t>
      </w:r>
      <w:r w:rsidRPr="00F8022D">
        <w:rPr>
          <w:rFonts w:ascii="Book Antiqua" w:hAnsi="Book Antiqua"/>
          <w:szCs w:val="24"/>
          <w:lang w:val="es-ES"/>
        </w:rPr>
        <w:t xml:space="preserve"> de diversos proyectos e iniciativas que impacten positivamente la escuela y enriquezcan la experiencia educativa del estudiante; y que hagan de los planteles centros vibrantes de </w:t>
      </w:r>
      <w:r w:rsidR="00416B1F" w:rsidRPr="00F8022D">
        <w:rPr>
          <w:rFonts w:ascii="Book Antiqua" w:hAnsi="Book Antiqua"/>
          <w:szCs w:val="24"/>
          <w:lang w:val="es-ES"/>
        </w:rPr>
        <w:t>participación</w:t>
      </w:r>
      <w:r w:rsidRPr="00F8022D">
        <w:rPr>
          <w:rFonts w:ascii="Book Antiqua" w:hAnsi="Book Antiqua"/>
          <w:szCs w:val="24"/>
          <w:lang w:val="es-ES"/>
        </w:rPr>
        <w:t xml:space="preserve"> inclusiva.</w:t>
      </w:r>
    </w:p>
    <w:p w14:paraId="7684CC9D" w14:textId="60CA278C" w:rsidR="003B4C8F" w:rsidRPr="00F8022D" w:rsidRDefault="00EB6445" w:rsidP="00AC4262">
      <w:pPr>
        <w:spacing w:line="480" w:lineRule="auto"/>
        <w:ind w:firstLine="360"/>
        <w:jc w:val="both"/>
        <w:rPr>
          <w:rFonts w:ascii="Book Antiqua" w:hAnsi="Book Antiqua"/>
          <w:szCs w:val="24"/>
          <w:lang w:val="es-ES"/>
        </w:rPr>
      </w:pPr>
      <w:r w:rsidRPr="00F8022D">
        <w:rPr>
          <w:rFonts w:ascii="Book Antiqua" w:hAnsi="Book Antiqua"/>
          <w:szCs w:val="24"/>
          <w:lang w:val="es-ES"/>
        </w:rPr>
        <w:t>…”</w:t>
      </w:r>
    </w:p>
    <w:p w14:paraId="0505A8E3" w14:textId="0ACDD420" w:rsidR="00EB6445" w:rsidRPr="00F8022D" w:rsidRDefault="00C23D85" w:rsidP="00AC4262">
      <w:pPr>
        <w:spacing w:line="480" w:lineRule="auto"/>
        <w:jc w:val="both"/>
        <w:rPr>
          <w:rFonts w:ascii="Book Antiqua" w:hAnsi="Book Antiqua"/>
          <w:szCs w:val="24"/>
          <w:lang w:val="es-ES"/>
        </w:rPr>
      </w:pPr>
      <w:r w:rsidRPr="00F8022D">
        <w:rPr>
          <w:rFonts w:ascii="Book Antiqua" w:hAnsi="Book Antiqua"/>
          <w:lang w:val="es-ES"/>
        </w:rPr>
        <w:t>Art</w:t>
      </w:r>
      <w:r w:rsidR="00416B1F" w:rsidRPr="00F8022D">
        <w:rPr>
          <w:rFonts w:ascii="Book Antiqua" w:hAnsi="Book Antiqua"/>
          <w:lang w:val="es-ES"/>
        </w:rPr>
        <w:t>í</w:t>
      </w:r>
      <w:r w:rsidRPr="00F8022D">
        <w:rPr>
          <w:rFonts w:ascii="Book Antiqua" w:hAnsi="Book Antiqua"/>
          <w:lang w:val="es-ES"/>
        </w:rPr>
        <w:t>culo 4</w:t>
      </w:r>
      <w:r w:rsidR="00F92410" w:rsidRPr="00F8022D">
        <w:rPr>
          <w:rFonts w:ascii="Book Antiqua" w:hAnsi="Book Antiqua"/>
          <w:lang w:val="es-ES"/>
        </w:rPr>
        <w:t>.-</w:t>
      </w:r>
      <w:r w:rsidR="00EB6445" w:rsidRPr="00F8022D">
        <w:rPr>
          <w:rFonts w:ascii="Book Antiqua" w:hAnsi="Book Antiqua"/>
          <w:szCs w:val="24"/>
          <w:lang w:val="es-ES"/>
        </w:rPr>
        <w:t xml:space="preserve">Se enmienda el Artículo </w:t>
      </w:r>
      <w:r w:rsidR="006B16E1" w:rsidRPr="00F8022D">
        <w:rPr>
          <w:rFonts w:ascii="Book Antiqua" w:hAnsi="Book Antiqua"/>
          <w:szCs w:val="24"/>
          <w:lang w:val="es-ES"/>
        </w:rPr>
        <w:t>9.10</w:t>
      </w:r>
      <w:r w:rsidR="00EB6445" w:rsidRPr="00F8022D">
        <w:rPr>
          <w:rFonts w:ascii="Book Antiqua" w:hAnsi="Book Antiqua"/>
          <w:szCs w:val="24"/>
          <w:lang w:val="es-ES"/>
        </w:rPr>
        <w:t xml:space="preserve"> de la Ley 85-2018, para que lea como sigue:</w:t>
      </w:r>
    </w:p>
    <w:p w14:paraId="45F3292C" w14:textId="74011D5C" w:rsidR="00C23D85" w:rsidRPr="00F8022D" w:rsidRDefault="006B16E1" w:rsidP="00AC4262">
      <w:pPr>
        <w:spacing w:line="480" w:lineRule="auto"/>
        <w:ind w:firstLine="360"/>
        <w:jc w:val="both"/>
        <w:textAlignment w:val="baseline"/>
        <w:rPr>
          <w:rFonts w:ascii="Book Antiqua" w:hAnsi="Book Antiqua"/>
          <w:lang w:val="es-ES"/>
        </w:rPr>
      </w:pPr>
      <w:r w:rsidRPr="00F8022D">
        <w:rPr>
          <w:rFonts w:ascii="Book Antiqua" w:hAnsi="Book Antiqua"/>
          <w:lang w:val="es-ES"/>
        </w:rPr>
        <w:t>“Art</w:t>
      </w:r>
      <w:r w:rsidR="00416B1F" w:rsidRPr="00F8022D">
        <w:rPr>
          <w:rFonts w:ascii="Book Antiqua" w:hAnsi="Book Antiqua"/>
          <w:lang w:val="es-ES"/>
        </w:rPr>
        <w:t>í</w:t>
      </w:r>
      <w:r w:rsidRPr="00F8022D">
        <w:rPr>
          <w:rFonts w:ascii="Book Antiqua" w:hAnsi="Book Antiqua"/>
          <w:lang w:val="es-ES"/>
        </w:rPr>
        <w:t xml:space="preserve">culo 9.10.- Servicios relacionados a la salud. </w:t>
      </w:r>
    </w:p>
    <w:p w14:paraId="15771B86" w14:textId="54B22577" w:rsidR="006B16E1" w:rsidRPr="00C23BF9" w:rsidRDefault="006B16E1" w:rsidP="00AC4262">
      <w:pPr>
        <w:spacing w:line="480" w:lineRule="auto"/>
        <w:ind w:firstLine="360"/>
        <w:jc w:val="both"/>
        <w:textAlignment w:val="baseline"/>
        <w:rPr>
          <w:rFonts w:ascii="Book Antiqua" w:hAnsi="Book Antiqua"/>
          <w:i/>
          <w:iCs/>
          <w:highlight w:val="yellow"/>
          <w:lang w:val="es-ES"/>
        </w:rPr>
      </w:pPr>
      <w:r w:rsidRPr="00F8022D">
        <w:rPr>
          <w:rFonts w:ascii="Book Antiqua" w:hAnsi="Book Antiqua"/>
          <w:lang w:val="es-ES"/>
        </w:rPr>
        <w:t xml:space="preserve">El Departamento </w:t>
      </w:r>
      <w:r w:rsidR="00416B1F" w:rsidRPr="00F8022D">
        <w:rPr>
          <w:rFonts w:ascii="Book Antiqua" w:hAnsi="Book Antiqua"/>
          <w:lang w:val="es-ES"/>
        </w:rPr>
        <w:t>establecerá</w:t>
      </w:r>
      <w:r w:rsidRPr="00F8022D">
        <w:rPr>
          <w:rFonts w:ascii="Book Antiqua" w:hAnsi="Book Antiqua"/>
          <w:lang w:val="es-ES"/>
        </w:rPr>
        <w:t xml:space="preserve"> alianzas con entidades del tercer </w:t>
      </w:r>
      <w:r w:rsidR="00416B1F" w:rsidRPr="00F8022D">
        <w:rPr>
          <w:rFonts w:ascii="Book Antiqua" w:hAnsi="Book Antiqua"/>
          <w:lang w:val="es-ES"/>
        </w:rPr>
        <w:t>sector</w:t>
      </w:r>
      <w:r w:rsidRPr="00F8022D">
        <w:rPr>
          <w:rFonts w:ascii="Book Antiqua" w:hAnsi="Book Antiqua"/>
          <w:lang w:val="es-ES"/>
        </w:rPr>
        <w:t xml:space="preserve"> y agencias e instrumentalidades del Estado que ofrezcan servicios relacionados a la salud para realizar talleres y </w:t>
      </w:r>
      <w:r w:rsidR="00416B1F" w:rsidRPr="00F8022D">
        <w:rPr>
          <w:rFonts w:ascii="Book Antiqua" w:hAnsi="Book Antiqua"/>
          <w:lang w:val="es-ES"/>
        </w:rPr>
        <w:t>campañas</w:t>
      </w:r>
      <w:r w:rsidRPr="00F8022D">
        <w:rPr>
          <w:rFonts w:ascii="Book Antiqua" w:hAnsi="Book Antiqua"/>
          <w:lang w:val="es-ES"/>
        </w:rPr>
        <w:t xml:space="preserve"> educativas sobre estilos de vida saludables, buenas </w:t>
      </w:r>
      <w:r w:rsidR="00416B1F" w:rsidRPr="00F8022D">
        <w:rPr>
          <w:rFonts w:ascii="Book Antiqua" w:hAnsi="Book Antiqua"/>
          <w:lang w:val="es-ES"/>
        </w:rPr>
        <w:t>prácticas</w:t>
      </w:r>
      <w:r w:rsidRPr="00F8022D">
        <w:rPr>
          <w:rFonts w:ascii="Book Antiqua" w:hAnsi="Book Antiqua"/>
          <w:lang w:val="es-ES"/>
        </w:rPr>
        <w:t xml:space="preserve"> nutricionales, condiciones de </w:t>
      </w:r>
      <w:r w:rsidR="00416B1F" w:rsidRPr="00F8022D">
        <w:rPr>
          <w:rFonts w:ascii="Book Antiqua" w:hAnsi="Book Antiqua"/>
          <w:lang w:val="es-ES"/>
        </w:rPr>
        <w:t>depresión</w:t>
      </w:r>
      <w:r w:rsidRPr="00F8022D">
        <w:rPr>
          <w:rFonts w:ascii="Book Antiqua" w:hAnsi="Book Antiqua"/>
          <w:lang w:val="es-ES"/>
        </w:rPr>
        <w:t xml:space="preserve"> y de </w:t>
      </w:r>
      <w:r w:rsidR="00416B1F" w:rsidRPr="00F8022D">
        <w:rPr>
          <w:rFonts w:ascii="Book Antiqua" w:hAnsi="Book Antiqua"/>
          <w:lang w:val="es-ES"/>
        </w:rPr>
        <w:t>prevención</w:t>
      </w:r>
      <w:r w:rsidRPr="00F8022D">
        <w:rPr>
          <w:rFonts w:ascii="Book Antiqua" w:hAnsi="Book Antiqua"/>
          <w:lang w:val="es-ES"/>
        </w:rPr>
        <w:t xml:space="preserve"> de enfermedades contagiosas y del suicidio. De igual forma, se </w:t>
      </w:r>
      <w:r w:rsidR="00416B1F" w:rsidRPr="00F8022D">
        <w:rPr>
          <w:rFonts w:ascii="Book Antiqua" w:hAnsi="Book Antiqua"/>
          <w:lang w:val="es-ES"/>
        </w:rPr>
        <w:t>coordinará</w:t>
      </w:r>
      <w:r w:rsidRPr="00F8022D">
        <w:rPr>
          <w:rFonts w:ascii="Book Antiqua" w:hAnsi="Book Antiqua"/>
          <w:lang w:val="es-ES"/>
        </w:rPr>
        <w:t xml:space="preserve"> con estas entidades para la </w:t>
      </w:r>
      <w:r w:rsidR="00416B1F" w:rsidRPr="00F8022D">
        <w:rPr>
          <w:rFonts w:ascii="Book Antiqua" w:hAnsi="Book Antiqua"/>
          <w:lang w:val="es-ES"/>
        </w:rPr>
        <w:t>vacunación</w:t>
      </w:r>
      <w:r w:rsidRPr="00F8022D">
        <w:rPr>
          <w:rFonts w:ascii="Book Antiqua" w:hAnsi="Book Antiqua"/>
          <w:lang w:val="es-ES"/>
        </w:rPr>
        <w:t xml:space="preserve"> de </w:t>
      </w:r>
      <w:r w:rsidRPr="00F8022D">
        <w:rPr>
          <w:rFonts w:ascii="Book Antiqua" w:hAnsi="Book Antiqua"/>
          <w:lang w:val="es-ES"/>
        </w:rPr>
        <w:lastRenderedPageBreak/>
        <w:t>estudiantes</w:t>
      </w:r>
      <w:r w:rsidRPr="00D27FCA">
        <w:rPr>
          <w:rFonts w:ascii="Book Antiqua" w:hAnsi="Book Antiqua"/>
          <w:lang w:val="es-ES"/>
        </w:rPr>
        <w:t xml:space="preserve">, </w:t>
      </w:r>
      <w:r w:rsidR="006C0C10" w:rsidRPr="00D27FCA">
        <w:rPr>
          <w:rFonts w:ascii="Book Antiqua" w:hAnsi="Book Antiqua"/>
          <w:i/>
          <w:iCs/>
          <w:lang w:val="es-ES"/>
        </w:rPr>
        <w:t>siempre</w:t>
      </w:r>
      <w:r w:rsidR="006C0C10" w:rsidRPr="00D27FCA">
        <w:rPr>
          <w:rFonts w:ascii="Book Antiqua" w:hAnsi="Book Antiqua"/>
          <w:lang w:val="es-ES"/>
        </w:rPr>
        <w:t xml:space="preserve"> </w:t>
      </w:r>
      <w:r w:rsidRPr="00D27FCA">
        <w:rPr>
          <w:rFonts w:ascii="Book Antiqua" w:hAnsi="Book Antiqua"/>
          <w:lang w:val="es-ES"/>
        </w:rPr>
        <w:t>con el consentimiento</w:t>
      </w:r>
      <w:r w:rsidR="00416B1F" w:rsidRPr="00D27FCA">
        <w:rPr>
          <w:rFonts w:ascii="Book Antiqua" w:hAnsi="Book Antiqua"/>
          <w:lang w:val="es-ES"/>
        </w:rPr>
        <w:t xml:space="preserve"> </w:t>
      </w:r>
      <w:r w:rsidR="006C0C10" w:rsidRPr="00D27FCA">
        <w:rPr>
          <w:rFonts w:ascii="Book Antiqua" w:hAnsi="Book Antiqua"/>
          <w:i/>
          <w:iCs/>
          <w:lang w:val="es-ES"/>
        </w:rPr>
        <w:t>por escrito</w:t>
      </w:r>
      <w:r w:rsidR="006C0C10" w:rsidRPr="00D27FCA">
        <w:rPr>
          <w:rFonts w:ascii="Book Antiqua" w:hAnsi="Book Antiqua"/>
          <w:lang w:val="es-ES"/>
        </w:rPr>
        <w:t xml:space="preserve"> </w:t>
      </w:r>
      <w:r w:rsidR="00416B1F" w:rsidRPr="00D27FCA">
        <w:rPr>
          <w:rFonts w:ascii="Book Antiqua" w:hAnsi="Book Antiqua"/>
          <w:lang w:val="es-ES"/>
        </w:rPr>
        <w:t xml:space="preserve">de sus padres </w:t>
      </w:r>
      <w:r w:rsidR="00416B1F" w:rsidRPr="00D27FCA">
        <w:rPr>
          <w:rFonts w:ascii="Book Antiqua" w:hAnsi="Book Antiqua"/>
          <w:b/>
          <w:bCs/>
          <w:lang w:val="es-ES"/>
        </w:rPr>
        <w:t>[,</w:t>
      </w:r>
      <w:r w:rsidR="006C0C10" w:rsidRPr="00D27FCA">
        <w:rPr>
          <w:rFonts w:ascii="Book Antiqua" w:hAnsi="Book Antiqua"/>
          <w:b/>
          <w:bCs/>
          <w:lang w:val="es-ES"/>
        </w:rPr>
        <w:t>]</w:t>
      </w:r>
      <w:r w:rsidR="006C0C10" w:rsidRPr="00D27FCA">
        <w:rPr>
          <w:rFonts w:ascii="Book Antiqua" w:hAnsi="Book Antiqua"/>
          <w:i/>
          <w:iCs/>
          <w:lang w:val="es-ES"/>
        </w:rPr>
        <w:t xml:space="preserve">. </w:t>
      </w:r>
      <w:r w:rsidR="00CD2FC0" w:rsidRPr="00D27FCA">
        <w:rPr>
          <w:rFonts w:ascii="Book Antiqua" w:hAnsi="Book Antiqua"/>
          <w:b/>
          <w:bCs/>
          <w:lang w:val="es-ES"/>
        </w:rPr>
        <w:t xml:space="preserve">[e] </w:t>
      </w:r>
      <w:r w:rsidR="006C0C10" w:rsidRPr="00D27FCA">
        <w:rPr>
          <w:rFonts w:ascii="Book Antiqua" w:hAnsi="Book Antiqua"/>
          <w:i/>
          <w:iCs/>
          <w:lang w:val="es-ES"/>
        </w:rPr>
        <w:t>E</w:t>
      </w:r>
      <w:r w:rsidR="00416B1F" w:rsidRPr="00D27FCA">
        <w:rPr>
          <w:rFonts w:ascii="Book Antiqua" w:hAnsi="Book Antiqua"/>
          <w:lang w:val="es-ES"/>
        </w:rPr>
        <w:t>n épocas de alto contagio</w:t>
      </w:r>
      <w:r w:rsidR="00416B1F" w:rsidRPr="00D27FCA">
        <w:rPr>
          <w:rFonts w:ascii="Book Antiqua" w:hAnsi="Book Antiqua"/>
          <w:i/>
          <w:iCs/>
          <w:lang w:val="es-ES"/>
        </w:rPr>
        <w:t xml:space="preserve">, la </w:t>
      </w:r>
      <w:r w:rsidR="00273200" w:rsidRPr="00D27FCA">
        <w:rPr>
          <w:rFonts w:ascii="Book Antiqua" w:hAnsi="Book Antiqua"/>
          <w:i/>
          <w:iCs/>
          <w:lang w:val="es-ES"/>
        </w:rPr>
        <w:t xml:space="preserve">administración </w:t>
      </w:r>
      <w:r w:rsidR="00416B1F" w:rsidRPr="00D27FCA">
        <w:rPr>
          <w:rFonts w:ascii="Book Antiqua" w:hAnsi="Book Antiqua"/>
          <w:i/>
          <w:iCs/>
          <w:lang w:val="es-ES"/>
        </w:rPr>
        <w:t>esc</w:t>
      </w:r>
      <w:r w:rsidR="00273200" w:rsidRPr="00D27FCA">
        <w:rPr>
          <w:rFonts w:ascii="Book Antiqua" w:hAnsi="Book Antiqua"/>
          <w:i/>
          <w:iCs/>
          <w:lang w:val="es-ES"/>
        </w:rPr>
        <w:t xml:space="preserve">olar </w:t>
      </w:r>
      <w:r w:rsidR="00416B1F" w:rsidRPr="00D27FCA">
        <w:rPr>
          <w:rFonts w:ascii="Book Antiqua" w:hAnsi="Book Antiqua"/>
          <w:i/>
          <w:iCs/>
          <w:lang w:val="es-ES"/>
        </w:rPr>
        <w:t>deberá notificar</w:t>
      </w:r>
      <w:r w:rsidR="00C23BF9" w:rsidRPr="00D27FCA">
        <w:rPr>
          <w:rFonts w:ascii="Book Antiqua" w:hAnsi="Book Antiqua"/>
          <w:i/>
          <w:iCs/>
          <w:lang w:val="es-ES"/>
        </w:rPr>
        <w:t xml:space="preserve"> </w:t>
      </w:r>
      <w:r w:rsidR="006C0C10" w:rsidRPr="00D27FCA">
        <w:rPr>
          <w:rFonts w:ascii="Book Antiqua" w:hAnsi="Book Antiqua"/>
          <w:i/>
          <w:iCs/>
          <w:lang w:val="es-ES"/>
        </w:rPr>
        <w:t xml:space="preserve">de la manera más adecuada a los padres, tutores </w:t>
      </w:r>
      <w:r w:rsidR="00273200" w:rsidRPr="00D27FCA">
        <w:rPr>
          <w:rFonts w:ascii="Book Antiqua" w:hAnsi="Book Antiqua"/>
          <w:i/>
          <w:iCs/>
          <w:lang w:val="es-ES"/>
        </w:rPr>
        <w:t xml:space="preserve">legales </w:t>
      </w:r>
      <w:r w:rsidR="006C0C10" w:rsidRPr="00D27FCA">
        <w:rPr>
          <w:rFonts w:ascii="Book Antiqua" w:hAnsi="Book Antiqua"/>
          <w:i/>
          <w:iCs/>
          <w:lang w:val="es-ES"/>
        </w:rPr>
        <w:t>o persona con patria potestad</w:t>
      </w:r>
      <w:r w:rsidR="00416B1F" w:rsidRPr="00D27FCA">
        <w:rPr>
          <w:rFonts w:ascii="Book Antiqua" w:hAnsi="Book Antiqua"/>
          <w:i/>
          <w:iCs/>
          <w:lang w:val="es-ES"/>
        </w:rPr>
        <w:t xml:space="preserve">, con cuarenta y ocho horas de </w:t>
      </w:r>
      <w:r w:rsidR="00C23BF9" w:rsidRPr="00D27FCA">
        <w:rPr>
          <w:rFonts w:ascii="Book Antiqua" w:hAnsi="Book Antiqua"/>
          <w:i/>
          <w:iCs/>
          <w:lang w:val="es-ES"/>
        </w:rPr>
        <w:t>anticipación, respecto a un evento o feria de salud en la cual se vacunarán a los estudiantes. Esto con la finalidad de que se les provea a los padres, tutores legales o persona con patria potestad toda la información oficial de la vacuna, la dosificación y cualquier dato importante sobre la vacuna para que estos brinden</w:t>
      </w:r>
      <w:r w:rsidR="00273200" w:rsidRPr="00D27FCA">
        <w:rPr>
          <w:rFonts w:ascii="Book Antiqua" w:hAnsi="Book Antiqua"/>
          <w:i/>
          <w:iCs/>
          <w:lang w:val="es-ES"/>
        </w:rPr>
        <w:t xml:space="preserve"> un consentimiento informado sobre la vacunación</w:t>
      </w:r>
      <w:r w:rsidR="00416B1F" w:rsidRPr="00D27FCA">
        <w:rPr>
          <w:rFonts w:ascii="Book Antiqua" w:hAnsi="Book Antiqua"/>
          <w:i/>
          <w:iCs/>
          <w:lang w:val="es-ES"/>
        </w:rPr>
        <w:t>.</w:t>
      </w:r>
      <w:r w:rsidR="00C23BF9" w:rsidRPr="00D27FCA">
        <w:rPr>
          <w:rFonts w:ascii="Book Antiqua" w:hAnsi="Book Antiqua"/>
          <w:i/>
          <w:iCs/>
          <w:lang w:val="es-ES"/>
        </w:rPr>
        <w:t xml:space="preserve"> </w:t>
      </w:r>
      <w:r w:rsidR="006C0C10" w:rsidRPr="00D27FCA">
        <w:rPr>
          <w:rFonts w:ascii="Book Antiqua" w:hAnsi="Book Antiqua"/>
          <w:i/>
          <w:iCs/>
          <w:lang w:val="es-ES"/>
        </w:rPr>
        <w:t>Únicamente</w:t>
      </w:r>
      <w:r w:rsidR="00416B1F" w:rsidRPr="00D27FCA">
        <w:rPr>
          <w:rFonts w:ascii="Book Antiqua" w:hAnsi="Book Antiqua"/>
          <w:i/>
          <w:iCs/>
          <w:lang w:val="es-ES"/>
        </w:rPr>
        <w:t xml:space="preserve"> </w:t>
      </w:r>
      <w:r w:rsidR="006C0C10" w:rsidRPr="00D27FCA">
        <w:rPr>
          <w:rFonts w:ascii="Book Antiqua" w:hAnsi="Book Antiqua"/>
          <w:i/>
          <w:iCs/>
          <w:lang w:val="es-ES"/>
        </w:rPr>
        <w:t>procederá</w:t>
      </w:r>
      <w:r w:rsidR="00416B1F" w:rsidRPr="00D27FCA">
        <w:rPr>
          <w:rFonts w:ascii="Book Antiqua" w:hAnsi="Book Antiqua"/>
          <w:i/>
          <w:iCs/>
          <w:lang w:val="es-ES"/>
        </w:rPr>
        <w:t xml:space="preserve"> </w:t>
      </w:r>
      <w:r w:rsidR="004C5354" w:rsidRPr="00D27FCA">
        <w:rPr>
          <w:rFonts w:ascii="Book Antiqua" w:hAnsi="Book Antiqua"/>
          <w:i/>
          <w:iCs/>
          <w:lang w:val="es-ES"/>
        </w:rPr>
        <w:t xml:space="preserve">la </w:t>
      </w:r>
      <w:r w:rsidR="00416B1F" w:rsidRPr="00D27FCA">
        <w:rPr>
          <w:rFonts w:ascii="Book Antiqua" w:hAnsi="Book Antiqua"/>
          <w:i/>
          <w:iCs/>
          <w:lang w:val="es-ES"/>
        </w:rPr>
        <w:t>inoculación</w:t>
      </w:r>
      <w:r w:rsidR="00C23BF9" w:rsidRPr="00D27FCA">
        <w:rPr>
          <w:rFonts w:ascii="Book Antiqua" w:hAnsi="Book Antiqua"/>
          <w:i/>
          <w:iCs/>
          <w:lang w:val="es-ES"/>
        </w:rPr>
        <w:t xml:space="preserve"> </w:t>
      </w:r>
      <w:r w:rsidR="006C0C10" w:rsidRPr="00D27FCA">
        <w:rPr>
          <w:rFonts w:ascii="Book Antiqua" w:hAnsi="Book Antiqua"/>
          <w:i/>
          <w:iCs/>
          <w:lang w:val="es-ES"/>
        </w:rPr>
        <w:t xml:space="preserve">a un estudiante menor </w:t>
      </w:r>
      <w:r w:rsidR="00C51B20" w:rsidRPr="00D27FCA">
        <w:rPr>
          <w:rFonts w:ascii="Book Antiqua" w:hAnsi="Book Antiqua"/>
          <w:i/>
          <w:iCs/>
          <w:lang w:val="es-ES"/>
        </w:rPr>
        <w:t xml:space="preserve">de edad </w:t>
      </w:r>
      <w:r w:rsidRPr="00D27FCA">
        <w:rPr>
          <w:rFonts w:ascii="Book Antiqua" w:hAnsi="Book Antiqua"/>
          <w:i/>
          <w:iCs/>
          <w:lang w:val="es-ES"/>
        </w:rPr>
        <w:t>c</w:t>
      </w:r>
      <w:r w:rsidR="004C5354" w:rsidRPr="00D27FCA">
        <w:rPr>
          <w:rFonts w:ascii="Book Antiqua" w:hAnsi="Book Antiqua"/>
          <w:i/>
          <w:iCs/>
          <w:lang w:val="es-ES"/>
        </w:rPr>
        <w:t>uando medie</w:t>
      </w:r>
      <w:r w:rsidRPr="00D27FCA">
        <w:rPr>
          <w:rFonts w:ascii="Book Antiqua" w:hAnsi="Book Antiqua"/>
          <w:i/>
          <w:iCs/>
          <w:lang w:val="es-ES"/>
        </w:rPr>
        <w:t xml:space="preserve"> una </w:t>
      </w:r>
      <w:r w:rsidR="00416B1F" w:rsidRPr="00D27FCA">
        <w:rPr>
          <w:rFonts w:ascii="Book Antiqua" w:hAnsi="Book Antiqua"/>
          <w:i/>
          <w:iCs/>
          <w:lang w:val="es-ES"/>
        </w:rPr>
        <w:t>autorización</w:t>
      </w:r>
      <w:r w:rsidRPr="00D27FCA">
        <w:rPr>
          <w:rFonts w:ascii="Book Antiqua" w:hAnsi="Book Antiqua"/>
          <w:i/>
          <w:iCs/>
          <w:lang w:val="es-ES"/>
        </w:rPr>
        <w:t xml:space="preserve"> por escrito</w:t>
      </w:r>
      <w:r w:rsidR="004C5354" w:rsidRPr="00D27FCA">
        <w:rPr>
          <w:rFonts w:ascii="Book Antiqua" w:hAnsi="Book Antiqua"/>
          <w:i/>
          <w:iCs/>
          <w:lang w:val="es-ES"/>
        </w:rPr>
        <w:t xml:space="preserve"> </w:t>
      </w:r>
      <w:r w:rsidR="006C0C10" w:rsidRPr="00D27FCA">
        <w:rPr>
          <w:rFonts w:ascii="Book Antiqua" w:hAnsi="Book Antiqua"/>
          <w:i/>
          <w:iCs/>
          <w:lang w:val="es-ES"/>
        </w:rPr>
        <w:t xml:space="preserve">de los padres, tutores </w:t>
      </w:r>
      <w:r w:rsidR="00A27048">
        <w:rPr>
          <w:rFonts w:ascii="Book Antiqua" w:hAnsi="Book Antiqua"/>
          <w:i/>
          <w:iCs/>
          <w:lang w:val="es-ES"/>
        </w:rPr>
        <w:t xml:space="preserve">legales </w:t>
      </w:r>
      <w:r w:rsidR="006C0C10" w:rsidRPr="00D27FCA">
        <w:rPr>
          <w:rFonts w:ascii="Book Antiqua" w:hAnsi="Book Antiqua"/>
          <w:i/>
          <w:iCs/>
          <w:lang w:val="es-ES"/>
        </w:rPr>
        <w:t xml:space="preserve">o persona con la patria potestad. Además, se </w:t>
      </w:r>
      <w:r w:rsidR="004C5354" w:rsidRPr="00D27FCA">
        <w:rPr>
          <w:rFonts w:ascii="Book Antiqua" w:hAnsi="Book Antiqua"/>
          <w:i/>
          <w:iCs/>
          <w:lang w:val="es-ES"/>
        </w:rPr>
        <w:t>permitirá que los padres, tutores</w:t>
      </w:r>
      <w:r w:rsidR="00A27048">
        <w:rPr>
          <w:rFonts w:ascii="Book Antiqua" w:hAnsi="Book Antiqua"/>
          <w:i/>
          <w:iCs/>
          <w:lang w:val="es-ES"/>
        </w:rPr>
        <w:t xml:space="preserve"> legales</w:t>
      </w:r>
      <w:r w:rsidR="004C5354" w:rsidRPr="00D27FCA">
        <w:rPr>
          <w:rFonts w:ascii="Book Antiqua" w:hAnsi="Book Antiqua"/>
          <w:i/>
          <w:iCs/>
          <w:lang w:val="es-ES"/>
        </w:rPr>
        <w:t xml:space="preserve"> o persona con patria potestad que </w:t>
      </w:r>
      <w:r w:rsidR="00416B1F" w:rsidRPr="00D27FCA">
        <w:rPr>
          <w:rFonts w:ascii="Book Antiqua" w:hAnsi="Book Antiqua"/>
          <w:i/>
          <w:iCs/>
          <w:lang w:val="es-ES"/>
        </w:rPr>
        <w:t>así</w:t>
      </w:r>
      <w:r w:rsidR="004C5354" w:rsidRPr="00D27FCA">
        <w:rPr>
          <w:rFonts w:ascii="Book Antiqua" w:hAnsi="Book Antiqua"/>
          <w:i/>
          <w:iCs/>
          <w:lang w:val="es-ES"/>
        </w:rPr>
        <w:t xml:space="preserve"> lo decida</w:t>
      </w:r>
      <w:r w:rsidR="00C51B20" w:rsidRPr="00D27FCA">
        <w:rPr>
          <w:rFonts w:ascii="Book Antiqua" w:hAnsi="Book Antiqua"/>
          <w:i/>
          <w:iCs/>
          <w:lang w:val="es-ES"/>
        </w:rPr>
        <w:t>n</w:t>
      </w:r>
      <w:r w:rsidR="004C5354" w:rsidRPr="00D27FCA">
        <w:rPr>
          <w:rFonts w:ascii="Book Antiqua" w:hAnsi="Book Antiqua"/>
          <w:i/>
          <w:iCs/>
          <w:lang w:val="es-ES"/>
        </w:rPr>
        <w:t xml:space="preserve"> pueda</w:t>
      </w:r>
      <w:r w:rsidR="00465100" w:rsidRPr="00D27FCA">
        <w:rPr>
          <w:rFonts w:ascii="Book Antiqua" w:hAnsi="Book Antiqua"/>
          <w:i/>
          <w:iCs/>
          <w:lang w:val="es-ES"/>
        </w:rPr>
        <w:t>n</w:t>
      </w:r>
      <w:r w:rsidR="004C5354" w:rsidRPr="00D27FCA">
        <w:rPr>
          <w:rFonts w:ascii="Book Antiqua" w:hAnsi="Book Antiqua"/>
          <w:i/>
          <w:iCs/>
          <w:lang w:val="es-ES"/>
        </w:rPr>
        <w:t xml:space="preserve"> estar presente al momento de la </w:t>
      </w:r>
      <w:r w:rsidR="00416B1F" w:rsidRPr="00A7354E">
        <w:rPr>
          <w:rFonts w:ascii="Book Antiqua" w:hAnsi="Book Antiqua"/>
          <w:i/>
          <w:iCs/>
          <w:lang w:val="es-ES"/>
        </w:rPr>
        <w:t>vacunación</w:t>
      </w:r>
      <w:r w:rsidR="004C5354" w:rsidRPr="00A7354E">
        <w:rPr>
          <w:rFonts w:ascii="Book Antiqua" w:hAnsi="Book Antiqua"/>
          <w:i/>
          <w:iCs/>
          <w:lang w:val="es-ES"/>
        </w:rPr>
        <w:t>.</w:t>
      </w:r>
      <w:r w:rsidR="004C5354" w:rsidRPr="00F8022D">
        <w:rPr>
          <w:rFonts w:ascii="Book Antiqua" w:hAnsi="Book Antiqua"/>
          <w:i/>
          <w:iCs/>
          <w:lang w:val="es-ES"/>
        </w:rPr>
        <w:t xml:space="preserve"> </w:t>
      </w:r>
      <w:r w:rsidR="004C5354" w:rsidRPr="00F8022D">
        <w:rPr>
          <w:rFonts w:ascii="Book Antiqua" w:hAnsi="Book Antiqua"/>
          <w:lang w:val="es-ES"/>
        </w:rPr>
        <w:t xml:space="preserve">Se debe promover, </w:t>
      </w:r>
      <w:r w:rsidR="00416B1F" w:rsidRPr="00F8022D">
        <w:rPr>
          <w:rFonts w:ascii="Book Antiqua" w:hAnsi="Book Antiqua"/>
          <w:lang w:val="es-ES"/>
        </w:rPr>
        <w:t>además</w:t>
      </w:r>
      <w:r w:rsidR="004C5354" w:rsidRPr="00F8022D">
        <w:rPr>
          <w:rFonts w:ascii="Book Antiqua" w:hAnsi="Book Antiqua"/>
          <w:lang w:val="es-ES"/>
        </w:rPr>
        <w:t>, campa</w:t>
      </w:r>
      <w:r w:rsidR="00416B1F" w:rsidRPr="00F8022D">
        <w:rPr>
          <w:rFonts w:ascii="Book Antiqua" w:hAnsi="Book Antiqua"/>
          <w:lang w:val="es-ES"/>
        </w:rPr>
        <w:t>ñ</w:t>
      </w:r>
      <w:r w:rsidR="004C5354" w:rsidRPr="00F8022D">
        <w:rPr>
          <w:rFonts w:ascii="Book Antiqua" w:hAnsi="Book Antiqua"/>
          <w:lang w:val="es-ES"/>
        </w:rPr>
        <w:t xml:space="preserve">as de </w:t>
      </w:r>
      <w:r w:rsidR="00416B1F" w:rsidRPr="00F8022D">
        <w:rPr>
          <w:rFonts w:ascii="Book Antiqua" w:hAnsi="Book Antiqua"/>
          <w:lang w:val="es-ES"/>
        </w:rPr>
        <w:t>orientación</w:t>
      </w:r>
      <w:r w:rsidR="004C5354" w:rsidRPr="00F8022D">
        <w:rPr>
          <w:rFonts w:ascii="Book Antiqua" w:hAnsi="Book Antiqua"/>
          <w:lang w:val="es-ES"/>
        </w:rPr>
        <w:t xml:space="preserve"> al inicio del </w:t>
      </w:r>
      <w:r w:rsidR="00416B1F" w:rsidRPr="00F8022D">
        <w:rPr>
          <w:rFonts w:ascii="Book Antiqua" w:hAnsi="Book Antiqua"/>
          <w:lang w:val="es-ES"/>
        </w:rPr>
        <w:t>año</w:t>
      </w:r>
      <w:r w:rsidR="004C5354" w:rsidRPr="00F8022D">
        <w:rPr>
          <w:rFonts w:ascii="Book Antiqua" w:hAnsi="Book Antiqua"/>
          <w:lang w:val="es-ES"/>
        </w:rPr>
        <w:t xml:space="preserve"> escolar sobre la importancia de la salud oral, la cual </w:t>
      </w:r>
      <w:r w:rsidR="006C0C10" w:rsidRPr="00F8022D">
        <w:rPr>
          <w:rFonts w:ascii="Book Antiqua" w:hAnsi="Book Antiqua"/>
          <w:lang w:val="es-ES"/>
        </w:rPr>
        <w:t>será</w:t>
      </w:r>
      <w:r w:rsidR="004C5354" w:rsidRPr="00F8022D">
        <w:rPr>
          <w:rFonts w:ascii="Book Antiqua" w:hAnsi="Book Antiqua"/>
          <w:lang w:val="es-ES"/>
        </w:rPr>
        <w:t xml:space="preserve"> coordinada junto al Departamento de Salud, la Escuela Dental del Recinto de Ciencias </w:t>
      </w:r>
      <w:r w:rsidR="006C0C10" w:rsidRPr="00F8022D">
        <w:rPr>
          <w:rFonts w:ascii="Book Antiqua" w:hAnsi="Book Antiqua"/>
          <w:lang w:val="es-ES"/>
        </w:rPr>
        <w:t>Médicas</w:t>
      </w:r>
      <w:r w:rsidR="004C5354" w:rsidRPr="00F8022D">
        <w:rPr>
          <w:rFonts w:ascii="Book Antiqua" w:hAnsi="Book Antiqua"/>
          <w:lang w:val="es-ES"/>
        </w:rPr>
        <w:t xml:space="preserve"> de la Universidad de Puerto Rico y cualquier otra entidad o </w:t>
      </w:r>
      <w:r w:rsidR="006C0C10" w:rsidRPr="00F8022D">
        <w:rPr>
          <w:rFonts w:ascii="Book Antiqua" w:hAnsi="Book Antiqua"/>
          <w:lang w:val="es-ES"/>
        </w:rPr>
        <w:t>compañía</w:t>
      </w:r>
      <w:r w:rsidR="004C5354" w:rsidRPr="00F8022D">
        <w:rPr>
          <w:rFonts w:ascii="Book Antiqua" w:hAnsi="Book Antiqua"/>
          <w:lang w:val="es-ES"/>
        </w:rPr>
        <w:t xml:space="preserve"> </w:t>
      </w:r>
      <w:r w:rsidR="006C0C10" w:rsidRPr="00F8022D">
        <w:rPr>
          <w:rFonts w:ascii="Book Antiqua" w:hAnsi="Book Antiqua"/>
          <w:lang w:val="es-ES"/>
        </w:rPr>
        <w:t>relacionada</w:t>
      </w:r>
      <w:r w:rsidR="004C5354" w:rsidRPr="00F8022D">
        <w:rPr>
          <w:rFonts w:ascii="Book Antiqua" w:hAnsi="Book Antiqua"/>
          <w:lang w:val="es-ES"/>
        </w:rPr>
        <w:t xml:space="preserve"> a la salud oral”. </w:t>
      </w:r>
    </w:p>
    <w:p w14:paraId="3CD38B00" w14:textId="682A6781" w:rsidR="00A3416D" w:rsidRDefault="00C23D85" w:rsidP="00AC4262">
      <w:pPr>
        <w:spacing w:line="480" w:lineRule="auto"/>
        <w:ind w:firstLine="360"/>
        <w:jc w:val="both"/>
        <w:textAlignment w:val="baseline"/>
        <w:rPr>
          <w:rFonts w:ascii="Book Antiqua" w:hAnsi="Book Antiqua"/>
          <w:szCs w:val="24"/>
          <w:lang w:val="es-ES"/>
        </w:rPr>
      </w:pPr>
      <w:r w:rsidRPr="00F8022D">
        <w:rPr>
          <w:rFonts w:ascii="Book Antiqua" w:hAnsi="Book Antiqua"/>
          <w:lang w:val="es-ES"/>
        </w:rPr>
        <w:t>Art</w:t>
      </w:r>
      <w:r w:rsidR="004C5354" w:rsidRPr="00F8022D">
        <w:rPr>
          <w:rFonts w:ascii="Book Antiqua" w:hAnsi="Book Antiqua"/>
          <w:lang w:val="es-ES"/>
        </w:rPr>
        <w:t>í</w:t>
      </w:r>
      <w:r w:rsidRPr="00F8022D">
        <w:rPr>
          <w:rFonts w:ascii="Book Antiqua" w:hAnsi="Book Antiqua"/>
          <w:lang w:val="es-ES"/>
        </w:rPr>
        <w:t>culo 5.-</w:t>
      </w:r>
      <w:r w:rsidR="00F92410" w:rsidRPr="00F8022D">
        <w:rPr>
          <w:rFonts w:ascii="Book Antiqua" w:hAnsi="Book Antiqua"/>
          <w:szCs w:val="24"/>
          <w:lang w:val="es-ES"/>
        </w:rPr>
        <w:t xml:space="preserve"> </w:t>
      </w:r>
      <w:r w:rsidR="00A3416D">
        <w:rPr>
          <w:rFonts w:ascii="Book Antiqua" w:hAnsi="Book Antiqua"/>
          <w:szCs w:val="24"/>
          <w:lang w:val="es-ES"/>
        </w:rPr>
        <w:t>Supremacía.</w:t>
      </w:r>
    </w:p>
    <w:p w14:paraId="6284819C" w14:textId="7E4A8EFA" w:rsidR="00A3416D" w:rsidRDefault="00A3416D" w:rsidP="00AC4262">
      <w:pPr>
        <w:spacing w:line="480" w:lineRule="auto"/>
        <w:ind w:firstLine="360"/>
        <w:jc w:val="both"/>
        <w:textAlignment w:val="baseline"/>
        <w:rPr>
          <w:rFonts w:ascii="Book Antiqua" w:hAnsi="Book Antiqua"/>
          <w:szCs w:val="24"/>
          <w:lang w:val="es-ES"/>
        </w:rPr>
      </w:pPr>
      <w:r>
        <w:rPr>
          <w:rFonts w:ascii="Book Antiqua" w:hAnsi="Book Antiqua"/>
          <w:szCs w:val="24"/>
          <w:lang w:val="es-ES"/>
        </w:rPr>
        <w:t xml:space="preserve">Las disposiciones de esta Ley tendrán supremacía sobre toda ley, norma, reglamento, orden administrativa, carta circular o procedimiento </w:t>
      </w:r>
      <w:r w:rsidR="00CE69A8">
        <w:rPr>
          <w:rFonts w:ascii="Book Antiqua" w:hAnsi="Book Antiqua"/>
          <w:szCs w:val="24"/>
          <w:lang w:val="es-ES"/>
        </w:rPr>
        <w:t xml:space="preserve">del Departamento de Educación </w:t>
      </w:r>
      <w:r>
        <w:rPr>
          <w:rFonts w:ascii="Book Antiqua" w:hAnsi="Book Antiqua"/>
          <w:szCs w:val="24"/>
          <w:lang w:val="es-ES"/>
        </w:rPr>
        <w:t>que entre en conflicto con esta</w:t>
      </w:r>
      <w:r w:rsidR="00CE69A8">
        <w:rPr>
          <w:rFonts w:ascii="Book Antiqua" w:hAnsi="Book Antiqua"/>
          <w:szCs w:val="24"/>
          <w:lang w:val="es-ES"/>
        </w:rPr>
        <w:t xml:space="preserve"> Ley</w:t>
      </w:r>
      <w:r>
        <w:rPr>
          <w:rFonts w:ascii="Book Antiqua" w:hAnsi="Book Antiqua"/>
          <w:szCs w:val="24"/>
          <w:lang w:val="es-ES"/>
        </w:rPr>
        <w:t>. A tales efectos,</w:t>
      </w:r>
      <w:r w:rsidR="00CE69A8">
        <w:rPr>
          <w:rFonts w:ascii="Book Antiqua" w:hAnsi="Book Antiqua"/>
          <w:szCs w:val="24"/>
          <w:lang w:val="es-ES"/>
        </w:rPr>
        <w:t xml:space="preserve"> cualquier variación o contradicción con lo aquí dispuesto, o que presente un obstáculo para cumplir cabalmente con lo aquí dispuesto, se considera nulo e ineficaz. </w:t>
      </w:r>
    </w:p>
    <w:p w14:paraId="361D4B8B" w14:textId="7ACA6021" w:rsidR="00F92410" w:rsidRPr="00F8022D" w:rsidRDefault="00A3416D" w:rsidP="00AC4262">
      <w:pPr>
        <w:spacing w:line="480" w:lineRule="auto"/>
        <w:ind w:firstLine="360"/>
        <w:jc w:val="both"/>
        <w:textAlignment w:val="baseline"/>
        <w:rPr>
          <w:rFonts w:ascii="Book Antiqua" w:hAnsi="Book Antiqua"/>
          <w:color w:val="000000"/>
          <w:szCs w:val="24"/>
          <w:lang w:val="es-ES"/>
        </w:rPr>
      </w:pPr>
      <w:r>
        <w:rPr>
          <w:rFonts w:ascii="Book Antiqua" w:hAnsi="Book Antiqua"/>
          <w:szCs w:val="24"/>
          <w:lang w:val="es-ES"/>
        </w:rPr>
        <w:t>Articulo 6.-</w:t>
      </w:r>
      <w:r w:rsidR="00F92410" w:rsidRPr="00F8022D">
        <w:rPr>
          <w:rFonts w:ascii="Book Antiqua" w:hAnsi="Book Antiqua"/>
          <w:szCs w:val="24"/>
          <w:lang w:val="es-ES"/>
        </w:rPr>
        <w:t xml:space="preserve">Separabilidad. </w:t>
      </w:r>
    </w:p>
    <w:p w14:paraId="1CE7E47F" w14:textId="4707A38D" w:rsidR="00F92410" w:rsidRPr="00F8022D" w:rsidRDefault="00F92410" w:rsidP="00AC4262">
      <w:pPr>
        <w:spacing w:line="480" w:lineRule="auto"/>
        <w:ind w:firstLine="360"/>
        <w:jc w:val="both"/>
        <w:rPr>
          <w:rFonts w:ascii="Book Antiqua" w:hAnsi="Book Antiqua"/>
          <w:szCs w:val="24"/>
          <w:lang w:val="es-ES"/>
        </w:rPr>
      </w:pPr>
      <w:r w:rsidRPr="00F8022D">
        <w:rPr>
          <w:rFonts w:ascii="Book Antiqua" w:hAnsi="Book Antiqua"/>
          <w:szCs w:val="24"/>
          <w:lang w:val="es-ES"/>
        </w:rPr>
        <w:lastRenderedPageBreak/>
        <w:t xml:space="preserve">Si cualquier cláusula, párrafo, subpárrafo, oración, palabra, letra, artículo, disposición o parte de esta Ley fuera anulada o declarada inconstitucional, la resolución, dictamen o sentencia a tal efecto dictada no afectará, perjudicará, ni invalidará el remanente de esta Ley. El efecto de dicha sentencia quedará limitado a la cláusula, párrafo, subpárrafo, oración, palabra, letra, artículo, disposición o parte de </w:t>
      </w:r>
      <w:r w:rsidR="00F24A3B" w:rsidRPr="00F8022D">
        <w:rPr>
          <w:rFonts w:ascii="Book Antiqua" w:hAnsi="Book Antiqua"/>
          <w:szCs w:val="24"/>
          <w:lang w:val="es-ES"/>
        </w:rPr>
        <w:t>esta</w:t>
      </w:r>
      <w:r w:rsidRPr="00F8022D">
        <w:rPr>
          <w:rFonts w:ascii="Book Antiqua" w:hAnsi="Book Antiqua"/>
          <w:szCs w:val="24"/>
          <w:lang w:val="es-ES"/>
        </w:rPr>
        <w:t xml:space="preserve"> que así hubiere sido anulada o declarada inconstitucional. Si la aplicación a una persona o a una circunstancia de cualquier cláusula, párrafo, subpárrafo, oración palabra, letra, artículo, disposición o parte de esta Ley fuera invalidada o declarada inconstitucional, la resolución, dictamen o sentencia a tal efecto dictada no afectará ni invalidará la aplicación del remanente de esta Ley a aquellas personas o circunstancias en las que se pueda aplicar válidamente.</w:t>
      </w:r>
      <w:r w:rsidR="00EB6445" w:rsidRPr="00F8022D">
        <w:rPr>
          <w:rFonts w:ascii="Book Antiqua" w:hAnsi="Book Antiqua"/>
          <w:szCs w:val="24"/>
          <w:lang w:val="es-ES"/>
        </w:rPr>
        <w:t xml:space="preserve"> </w:t>
      </w:r>
    </w:p>
    <w:p w14:paraId="07359D2E" w14:textId="3D7850E7" w:rsidR="00F92410" w:rsidRPr="00F8022D" w:rsidRDefault="00EB6445" w:rsidP="00AC4262">
      <w:pPr>
        <w:spacing w:line="480" w:lineRule="auto"/>
        <w:jc w:val="both"/>
        <w:textAlignment w:val="baseline"/>
        <w:rPr>
          <w:rFonts w:ascii="Book Antiqua" w:hAnsi="Book Antiqua"/>
          <w:color w:val="000000"/>
          <w:szCs w:val="24"/>
          <w:lang w:val="es-ES"/>
        </w:rPr>
      </w:pPr>
      <w:r w:rsidRPr="00F8022D">
        <w:rPr>
          <w:rFonts w:ascii="Book Antiqua" w:hAnsi="Book Antiqua"/>
          <w:szCs w:val="24"/>
          <w:lang w:val="es-ES"/>
        </w:rPr>
        <w:t xml:space="preserve">Artículo </w:t>
      </w:r>
      <w:r w:rsidR="00A3416D">
        <w:rPr>
          <w:rFonts w:ascii="Book Antiqua" w:hAnsi="Book Antiqua"/>
          <w:szCs w:val="24"/>
          <w:lang w:val="es-ES"/>
        </w:rPr>
        <w:t>7</w:t>
      </w:r>
      <w:r w:rsidR="00F92410" w:rsidRPr="00F8022D">
        <w:rPr>
          <w:rFonts w:ascii="Book Antiqua" w:hAnsi="Book Antiqua"/>
          <w:szCs w:val="24"/>
          <w:lang w:val="es-ES"/>
        </w:rPr>
        <w:t xml:space="preserve">.- Vigencia. </w:t>
      </w:r>
    </w:p>
    <w:p w14:paraId="2EDB944D" w14:textId="77777777" w:rsidR="00FF6BD2" w:rsidRPr="00F8022D" w:rsidRDefault="00F92410" w:rsidP="00AC4262">
      <w:pPr>
        <w:spacing w:line="480" w:lineRule="auto"/>
        <w:ind w:firstLine="360"/>
        <w:jc w:val="both"/>
        <w:rPr>
          <w:rFonts w:ascii="Book Antiqua" w:hAnsi="Book Antiqua"/>
          <w:lang w:val="es-ES"/>
        </w:rPr>
      </w:pPr>
      <w:r w:rsidRPr="00F8022D">
        <w:rPr>
          <w:rFonts w:ascii="Book Antiqua" w:hAnsi="Book Antiqua"/>
          <w:szCs w:val="24"/>
          <w:lang w:val="es-ES"/>
        </w:rPr>
        <w:t xml:space="preserve">Esta Ley comenzará a regir inmediatamente después de su aprobación. </w:t>
      </w:r>
    </w:p>
    <w:sectPr w:rsidR="00FF6BD2" w:rsidRPr="00F8022D" w:rsidSect="00E64C5E">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6694" w14:textId="77777777" w:rsidR="00F012DE" w:rsidRDefault="00F012DE">
      <w:r>
        <w:separator/>
      </w:r>
    </w:p>
  </w:endnote>
  <w:endnote w:type="continuationSeparator" w:id="0">
    <w:p w14:paraId="21F7F568" w14:textId="77777777" w:rsidR="00F012DE" w:rsidRDefault="00F0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3050" w14:textId="77777777" w:rsidR="00F012DE" w:rsidRDefault="00F012DE">
      <w:r>
        <w:separator/>
      </w:r>
    </w:p>
  </w:footnote>
  <w:footnote w:type="continuationSeparator" w:id="0">
    <w:p w14:paraId="06310A07" w14:textId="77777777" w:rsidR="00F012DE" w:rsidRDefault="00F012DE">
      <w:r>
        <w:continuationSeparator/>
      </w:r>
    </w:p>
  </w:footnote>
  <w:footnote w:id="1">
    <w:p w14:paraId="4432F990" w14:textId="77777777" w:rsidR="007274E7" w:rsidRPr="00966391" w:rsidRDefault="007274E7" w:rsidP="007274E7">
      <w:pPr>
        <w:pStyle w:val="FootnoteText"/>
      </w:pPr>
      <w:r>
        <w:rPr>
          <w:rStyle w:val="FootnoteReference"/>
        </w:rPr>
        <w:footnoteRef/>
      </w:r>
      <w:r w:rsidRPr="00966391">
        <w:t xml:space="preserve"> </w:t>
      </w:r>
      <w:r w:rsidRPr="00663B42">
        <w:t>Véase</w:t>
      </w:r>
      <w:r w:rsidRPr="00966391">
        <w:t xml:space="preserve">: </w:t>
      </w:r>
      <w:r w:rsidRPr="00663B42">
        <w:rPr>
          <w:u w:val="single"/>
        </w:rPr>
        <w:t>Troxel v. Granville</w:t>
      </w:r>
      <w:r w:rsidRPr="00966391">
        <w:t xml:space="preserve">, 530 US </w:t>
      </w:r>
      <w:r>
        <w:t xml:space="preserve">57 (2000) y </w:t>
      </w:r>
      <w:r w:rsidRPr="00663B42">
        <w:rPr>
          <w:u w:val="single"/>
        </w:rPr>
        <w:t>Washington v. Glucksberg</w:t>
      </w:r>
      <w:r>
        <w:t>, 521 US 702, 720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2757" w14:textId="77777777" w:rsidR="00F042CB" w:rsidRDefault="00F042CB">
    <w:pPr>
      <w:pStyle w:val="Header"/>
      <w:jc w:val="center"/>
    </w:pPr>
    <w:r>
      <w:rPr>
        <w:rStyle w:val="PageNumber"/>
      </w:rPr>
      <w:fldChar w:fldCharType="begin"/>
    </w:r>
    <w:r>
      <w:rPr>
        <w:rStyle w:val="PageNumber"/>
      </w:rPr>
      <w:instrText xml:space="preserve"> PAGE </w:instrText>
    </w:r>
    <w:r>
      <w:rPr>
        <w:rStyle w:val="PageNumber"/>
      </w:rPr>
      <w:fldChar w:fldCharType="separate"/>
    </w:r>
    <w:r w:rsidR="00614C50">
      <w:rPr>
        <w:rStyle w:val="PageNumber"/>
        <w:noProof/>
      </w:rPr>
      <w:t>5</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C10C21"/>
    <w:rsid w:val="00020BBB"/>
    <w:rsid w:val="00033A08"/>
    <w:rsid w:val="00047591"/>
    <w:rsid w:val="00056024"/>
    <w:rsid w:val="00095AE1"/>
    <w:rsid w:val="000A6B6C"/>
    <w:rsid w:val="000B0DBB"/>
    <w:rsid w:val="00104150"/>
    <w:rsid w:val="00111717"/>
    <w:rsid w:val="00111E71"/>
    <w:rsid w:val="00127C6A"/>
    <w:rsid w:val="001363FE"/>
    <w:rsid w:val="0017132B"/>
    <w:rsid w:val="00190525"/>
    <w:rsid w:val="001936E2"/>
    <w:rsid w:val="001F612A"/>
    <w:rsid w:val="00211396"/>
    <w:rsid w:val="00226AE6"/>
    <w:rsid w:val="00245B34"/>
    <w:rsid w:val="00263355"/>
    <w:rsid w:val="00265DAF"/>
    <w:rsid w:val="00273200"/>
    <w:rsid w:val="00273792"/>
    <w:rsid w:val="002A27F9"/>
    <w:rsid w:val="002D4AC8"/>
    <w:rsid w:val="002D6C8A"/>
    <w:rsid w:val="002E4C18"/>
    <w:rsid w:val="00320D78"/>
    <w:rsid w:val="00327E05"/>
    <w:rsid w:val="00380B3A"/>
    <w:rsid w:val="00380FE5"/>
    <w:rsid w:val="003833DC"/>
    <w:rsid w:val="003924DD"/>
    <w:rsid w:val="00394FCB"/>
    <w:rsid w:val="003963F4"/>
    <w:rsid w:val="003B0C59"/>
    <w:rsid w:val="003B4C8F"/>
    <w:rsid w:val="003B5254"/>
    <w:rsid w:val="003B75A6"/>
    <w:rsid w:val="004061CA"/>
    <w:rsid w:val="00415689"/>
    <w:rsid w:val="00416B1F"/>
    <w:rsid w:val="004440CB"/>
    <w:rsid w:val="00450A3F"/>
    <w:rsid w:val="0045218E"/>
    <w:rsid w:val="00452D10"/>
    <w:rsid w:val="004603D2"/>
    <w:rsid w:val="00460ABC"/>
    <w:rsid w:val="00465100"/>
    <w:rsid w:val="004713D2"/>
    <w:rsid w:val="004A61A6"/>
    <w:rsid w:val="004B1B48"/>
    <w:rsid w:val="004C3086"/>
    <w:rsid w:val="004C5354"/>
    <w:rsid w:val="004C7DF6"/>
    <w:rsid w:val="004D4A99"/>
    <w:rsid w:val="004E05CA"/>
    <w:rsid w:val="004E4FB2"/>
    <w:rsid w:val="005122BE"/>
    <w:rsid w:val="00513600"/>
    <w:rsid w:val="00521639"/>
    <w:rsid w:val="00532BB7"/>
    <w:rsid w:val="005332E4"/>
    <w:rsid w:val="0053550C"/>
    <w:rsid w:val="005374A5"/>
    <w:rsid w:val="00555018"/>
    <w:rsid w:val="00564D4A"/>
    <w:rsid w:val="005723DC"/>
    <w:rsid w:val="00576E5D"/>
    <w:rsid w:val="00590FAC"/>
    <w:rsid w:val="005C3F71"/>
    <w:rsid w:val="00614C50"/>
    <w:rsid w:val="006210DC"/>
    <w:rsid w:val="00625D61"/>
    <w:rsid w:val="0064349D"/>
    <w:rsid w:val="00645A73"/>
    <w:rsid w:val="0065102F"/>
    <w:rsid w:val="00651F24"/>
    <w:rsid w:val="00685549"/>
    <w:rsid w:val="006B1688"/>
    <w:rsid w:val="006B16E1"/>
    <w:rsid w:val="006B65DE"/>
    <w:rsid w:val="006B7365"/>
    <w:rsid w:val="006C0C10"/>
    <w:rsid w:val="006C2D81"/>
    <w:rsid w:val="006C7DF8"/>
    <w:rsid w:val="006F1700"/>
    <w:rsid w:val="007274E7"/>
    <w:rsid w:val="007313B6"/>
    <w:rsid w:val="00733C8B"/>
    <w:rsid w:val="00750FC8"/>
    <w:rsid w:val="007533D0"/>
    <w:rsid w:val="00755069"/>
    <w:rsid w:val="007829C1"/>
    <w:rsid w:val="00782C95"/>
    <w:rsid w:val="007B0660"/>
    <w:rsid w:val="007D5DC4"/>
    <w:rsid w:val="007E3868"/>
    <w:rsid w:val="008111C2"/>
    <w:rsid w:val="00820C41"/>
    <w:rsid w:val="00850256"/>
    <w:rsid w:val="00854586"/>
    <w:rsid w:val="0086606C"/>
    <w:rsid w:val="0086715A"/>
    <w:rsid w:val="00877412"/>
    <w:rsid w:val="008857A6"/>
    <w:rsid w:val="0089742C"/>
    <w:rsid w:val="008E3B67"/>
    <w:rsid w:val="008F0326"/>
    <w:rsid w:val="00930404"/>
    <w:rsid w:val="009421E4"/>
    <w:rsid w:val="00942FD4"/>
    <w:rsid w:val="00951997"/>
    <w:rsid w:val="00956A1F"/>
    <w:rsid w:val="00957324"/>
    <w:rsid w:val="00960420"/>
    <w:rsid w:val="00962B1E"/>
    <w:rsid w:val="00975F8D"/>
    <w:rsid w:val="00990352"/>
    <w:rsid w:val="009D3429"/>
    <w:rsid w:val="00A03405"/>
    <w:rsid w:val="00A1043C"/>
    <w:rsid w:val="00A1528A"/>
    <w:rsid w:val="00A27048"/>
    <w:rsid w:val="00A33918"/>
    <w:rsid w:val="00A3416D"/>
    <w:rsid w:val="00A7354E"/>
    <w:rsid w:val="00A75883"/>
    <w:rsid w:val="00A7629F"/>
    <w:rsid w:val="00A84DCA"/>
    <w:rsid w:val="00AA3565"/>
    <w:rsid w:val="00AB08E4"/>
    <w:rsid w:val="00AC4262"/>
    <w:rsid w:val="00AF0CEE"/>
    <w:rsid w:val="00B02783"/>
    <w:rsid w:val="00B21BA8"/>
    <w:rsid w:val="00B667AD"/>
    <w:rsid w:val="00B84C38"/>
    <w:rsid w:val="00B86C00"/>
    <w:rsid w:val="00B947F6"/>
    <w:rsid w:val="00BD6009"/>
    <w:rsid w:val="00BF16AA"/>
    <w:rsid w:val="00C05189"/>
    <w:rsid w:val="00C10C21"/>
    <w:rsid w:val="00C23BF9"/>
    <w:rsid w:val="00C23D85"/>
    <w:rsid w:val="00C354B8"/>
    <w:rsid w:val="00C51B20"/>
    <w:rsid w:val="00C52196"/>
    <w:rsid w:val="00C52517"/>
    <w:rsid w:val="00C60921"/>
    <w:rsid w:val="00C62936"/>
    <w:rsid w:val="00C653F2"/>
    <w:rsid w:val="00C679E6"/>
    <w:rsid w:val="00C81EFB"/>
    <w:rsid w:val="00C908F9"/>
    <w:rsid w:val="00CA0917"/>
    <w:rsid w:val="00CD2FC0"/>
    <w:rsid w:val="00CD4125"/>
    <w:rsid w:val="00CE69A8"/>
    <w:rsid w:val="00CF0B76"/>
    <w:rsid w:val="00CF6543"/>
    <w:rsid w:val="00D11E97"/>
    <w:rsid w:val="00D267A1"/>
    <w:rsid w:val="00D27FCA"/>
    <w:rsid w:val="00D325B6"/>
    <w:rsid w:val="00D417C2"/>
    <w:rsid w:val="00D551C7"/>
    <w:rsid w:val="00D55317"/>
    <w:rsid w:val="00D60936"/>
    <w:rsid w:val="00D709EB"/>
    <w:rsid w:val="00D74714"/>
    <w:rsid w:val="00D82F3F"/>
    <w:rsid w:val="00D921C6"/>
    <w:rsid w:val="00D958C2"/>
    <w:rsid w:val="00DB0B44"/>
    <w:rsid w:val="00DC63FF"/>
    <w:rsid w:val="00DD39B0"/>
    <w:rsid w:val="00E02785"/>
    <w:rsid w:val="00E04AB5"/>
    <w:rsid w:val="00E421DB"/>
    <w:rsid w:val="00E45889"/>
    <w:rsid w:val="00E50EEA"/>
    <w:rsid w:val="00E52F58"/>
    <w:rsid w:val="00E64C5E"/>
    <w:rsid w:val="00E84E67"/>
    <w:rsid w:val="00EB6445"/>
    <w:rsid w:val="00EC26AA"/>
    <w:rsid w:val="00EC4B4E"/>
    <w:rsid w:val="00ED7A53"/>
    <w:rsid w:val="00EE4273"/>
    <w:rsid w:val="00EE469D"/>
    <w:rsid w:val="00F012DE"/>
    <w:rsid w:val="00F02004"/>
    <w:rsid w:val="00F042CB"/>
    <w:rsid w:val="00F04A36"/>
    <w:rsid w:val="00F24A3B"/>
    <w:rsid w:val="00F8022D"/>
    <w:rsid w:val="00F858AB"/>
    <w:rsid w:val="00F92410"/>
    <w:rsid w:val="00FC0A95"/>
    <w:rsid w:val="00FC3D9C"/>
    <w:rsid w:val="00FC78F3"/>
    <w:rsid w:val="00FF0153"/>
    <w:rsid w:val="00FF4DD7"/>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6BFAA"/>
  <w15:chartTrackingRefBased/>
  <w15:docId w15:val="{3434EC42-94A8-4DFB-9ED3-5573FF03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Title2">
    <w:name w:val="Title2"/>
    <w:basedOn w:val="Normal"/>
    <w:next w:val="Normal"/>
    <w:pPr>
      <w:tabs>
        <w:tab w:val="left" w:pos="648"/>
        <w:tab w:val="right" w:pos="7776"/>
        <w:tab w:val="left" w:pos="784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normal-h">
    <w:name w:val="normal-h"/>
    <w:basedOn w:val="DefaultParagraphFont"/>
    <w:rsid w:val="00F92410"/>
  </w:style>
  <w:style w:type="paragraph" w:customStyle="1" w:styleId="Firmas">
    <w:name w:val="Firmas"/>
    <w:basedOn w:val="Normal"/>
    <w:pPr>
      <w:tabs>
        <w:tab w:val="center" w:pos="1440"/>
        <w:tab w:val="center" w:pos="7200"/>
      </w:tabs>
    </w:pPr>
    <w:rPr>
      <w:lang w:val="es-ES_tradnl"/>
    </w:rPr>
  </w:style>
  <w:style w:type="paragraph" w:styleId="NoSpacing">
    <w:name w:val="No Spacing"/>
    <w:uiPriority w:val="99"/>
    <w:qFormat/>
    <w:rsid w:val="008E3B67"/>
    <w:rPr>
      <w:rFonts w:ascii="Calibri" w:hAnsi="Calibri"/>
      <w:sz w:val="22"/>
      <w:szCs w:val="22"/>
      <w:lang w:val="es-PR"/>
    </w:rPr>
  </w:style>
  <w:style w:type="paragraph" w:styleId="BalloonText">
    <w:name w:val="Balloon Text"/>
    <w:basedOn w:val="Normal"/>
    <w:link w:val="BalloonTextChar"/>
    <w:uiPriority w:val="99"/>
    <w:semiHidden/>
    <w:unhideWhenUsed/>
    <w:rsid w:val="00A10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3C"/>
    <w:rPr>
      <w:rFonts w:ascii="Segoe UI" w:hAnsi="Segoe UI" w:cs="Segoe UI"/>
      <w:sz w:val="18"/>
      <w:szCs w:val="18"/>
    </w:rPr>
  </w:style>
  <w:style w:type="paragraph" w:styleId="FootnoteText">
    <w:name w:val="footnote text"/>
    <w:basedOn w:val="Normal"/>
    <w:link w:val="FootnoteTextChar"/>
    <w:uiPriority w:val="99"/>
    <w:semiHidden/>
    <w:unhideWhenUsed/>
    <w:rsid w:val="007274E7"/>
    <w:rPr>
      <w:sz w:val="20"/>
    </w:rPr>
  </w:style>
  <w:style w:type="character" w:customStyle="1" w:styleId="FootnoteTextChar">
    <w:name w:val="Footnote Text Char"/>
    <w:basedOn w:val="DefaultParagraphFont"/>
    <w:link w:val="FootnoteText"/>
    <w:uiPriority w:val="99"/>
    <w:semiHidden/>
    <w:rsid w:val="007274E7"/>
  </w:style>
  <w:style w:type="character" w:styleId="FootnoteReference">
    <w:name w:val="footnote reference"/>
    <w:uiPriority w:val="99"/>
    <w:semiHidden/>
    <w:unhideWhenUsed/>
    <w:rsid w:val="007274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0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anchez\Downloads\Macro%20Medida%20C&#225;mara%202017-2020_MOD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E0B2484E-DB9F-394D-8D77-CC6397AACAB7}">
  <ds:schemaRefs>
    <ds:schemaRef ds:uri="http://schemas.openxmlformats.org/officeDocument/2006/bibliography"/>
  </ds:schemaRefs>
</ds:datastoreItem>
</file>

<file path=customXml/itemProps2.xml><?xml version="1.0" encoding="utf-8"?>
<ds:datastoreItem xmlns:ds="http://schemas.openxmlformats.org/officeDocument/2006/customXml" ds:itemID="{B7762263-F207-4B2B-ACA7-468B5A6EE03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Macro Medida Cámara 2017-2020_MOD2</Template>
  <TotalTime>12</TotalTime>
  <Pages>10</Pages>
  <Words>3415</Words>
  <Characters>18626</Characters>
  <Application>Microsoft Office Word</Application>
  <DocSecurity>0</DocSecurity>
  <Lines>155</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asesora - IT</vt:lpstr>
      <vt:lpstr>asesora - IT</vt:lpstr>
    </vt:vector>
  </TitlesOfParts>
  <Company>Microsoft</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asesora - IT</dc:title>
  <dc:subject/>
  <dc:creator>jsanchez</dc:creator>
  <cp:keywords/>
  <cp:lastModifiedBy>Bárbara Sierra Nieves</cp:lastModifiedBy>
  <cp:revision>7</cp:revision>
  <cp:lastPrinted>2025-01-10T13:45:00Z</cp:lastPrinted>
  <dcterms:created xsi:type="dcterms:W3CDTF">2025-01-07T21:01:00Z</dcterms:created>
  <dcterms:modified xsi:type="dcterms:W3CDTF">2025-01-15T12:49:00Z</dcterms:modified>
</cp:coreProperties>
</file>