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06C" w:rsidRPr="00E63F05" w:rsidRDefault="00E5606C" w:rsidP="00E5606C">
      <w:pPr>
        <w:spacing w:line="240" w:lineRule="auto"/>
        <w:rPr>
          <w:rFonts w:cstheme="minorHAnsi"/>
        </w:rPr>
      </w:pPr>
    </w:p>
    <w:p w:rsidR="00DA3DC1" w:rsidRPr="00E63F05" w:rsidRDefault="00E5606C" w:rsidP="008047AE">
      <w:pPr>
        <w:spacing w:before="240" w:line="240" w:lineRule="auto"/>
        <w:jc w:val="center"/>
        <w:rPr>
          <w:rFonts w:cstheme="minorHAnsi"/>
          <w:b/>
          <w:sz w:val="32"/>
          <w:szCs w:val="32"/>
        </w:rPr>
      </w:pPr>
      <w:r>
        <w:rPr>
          <w:rFonts w:cstheme="minorHAnsi"/>
          <w:b/>
          <w:sz w:val="32"/>
          <w:szCs w:val="32"/>
        </w:rPr>
        <w:t>RSAI</w:t>
      </w:r>
      <w:r w:rsidR="00DA3DC1" w:rsidRPr="00E63F05">
        <w:rPr>
          <w:rFonts w:cstheme="minorHAnsi"/>
          <w:b/>
          <w:sz w:val="32"/>
          <w:szCs w:val="32"/>
        </w:rPr>
        <w:t xml:space="preserve"> Legislative Update </w:t>
      </w:r>
      <w:bookmarkStart w:id="0" w:name="_GoBack"/>
      <w:bookmarkEnd w:id="0"/>
      <w:r w:rsidR="00DA3DC1" w:rsidRPr="00E63F05">
        <w:rPr>
          <w:rFonts w:cstheme="minorHAnsi"/>
          <w:b/>
          <w:sz w:val="32"/>
          <w:szCs w:val="32"/>
        </w:rPr>
        <w:br/>
      </w:r>
      <w:r w:rsidR="00383545">
        <w:rPr>
          <w:rFonts w:cstheme="minorHAnsi"/>
          <w:b/>
          <w:sz w:val="32"/>
          <w:szCs w:val="32"/>
        </w:rPr>
        <w:t xml:space="preserve">March </w:t>
      </w:r>
      <w:r w:rsidR="007B2E78">
        <w:rPr>
          <w:rFonts w:cstheme="minorHAnsi"/>
          <w:b/>
          <w:sz w:val="32"/>
          <w:szCs w:val="32"/>
        </w:rPr>
        <w:t>31</w:t>
      </w:r>
      <w:r w:rsidR="00AA0974" w:rsidRPr="00E63F05">
        <w:rPr>
          <w:rFonts w:cstheme="minorHAnsi"/>
          <w:b/>
          <w:sz w:val="32"/>
          <w:szCs w:val="32"/>
        </w:rPr>
        <w:t>, 2022</w:t>
      </w:r>
    </w:p>
    <w:p w:rsidR="00BF2F1E" w:rsidRPr="00E63F05" w:rsidRDefault="00CA4E87" w:rsidP="008047AE">
      <w:pPr>
        <w:spacing w:line="240" w:lineRule="auto"/>
        <w:rPr>
          <w:rFonts w:cstheme="minorHAnsi"/>
        </w:rPr>
      </w:pPr>
      <w:r w:rsidRPr="00E63F05">
        <w:rPr>
          <w:rFonts w:cstheme="minorHAnsi"/>
          <w:b/>
        </w:rPr>
        <w:t xml:space="preserve">Week </w:t>
      </w:r>
      <w:r w:rsidR="007B2E78">
        <w:rPr>
          <w:rFonts w:cstheme="minorHAnsi"/>
          <w:b/>
        </w:rPr>
        <w:t>Twelve</w:t>
      </w:r>
      <w:r w:rsidR="00D27D50">
        <w:rPr>
          <w:rFonts w:cstheme="minorHAnsi"/>
          <w:b/>
        </w:rPr>
        <w:t xml:space="preserve"> </w:t>
      </w:r>
      <w:r w:rsidRPr="00E63F05">
        <w:rPr>
          <w:rFonts w:cstheme="minorHAnsi"/>
          <w:b/>
        </w:rPr>
        <w:t>of the 2022 Session:</w:t>
      </w:r>
      <w:r w:rsidR="005E4156" w:rsidRPr="00E63F05">
        <w:rPr>
          <w:rFonts w:cstheme="minorHAnsi"/>
          <w:b/>
        </w:rPr>
        <w:t xml:space="preserve"> </w:t>
      </w:r>
      <w:r w:rsidR="00D27D50">
        <w:rPr>
          <w:rFonts w:cstheme="minorHAnsi"/>
        </w:rPr>
        <w:t xml:space="preserve">Budget bills </w:t>
      </w:r>
      <w:r w:rsidR="007B2E78">
        <w:rPr>
          <w:rFonts w:cstheme="minorHAnsi"/>
        </w:rPr>
        <w:t>are primarily through the House (two to go) with no action yet in the Senate</w:t>
      </w:r>
      <w:r w:rsidR="00D27D50">
        <w:rPr>
          <w:rFonts w:cstheme="minorHAnsi"/>
        </w:rPr>
        <w:t>.</w:t>
      </w:r>
      <w:r w:rsidR="00051557">
        <w:rPr>
          <w:rFonts w:cstheme="minorHAnsi"/>
        </w:rPr>
        <w:t xml:space="preserve"> </w:t>
      </w:r>
      <w:r w:rsidR="00D27D50">
        <w:rPr>
          <w:rFonts w:cstheme="minorHAnsi"/>
        </w:rPr>
        <w:t>Two big bills</w:t>
      </w:r>
      <w:r w:rsidR="00721683">
        <w:rPr>
          <w:rFonts w:cstheme="minorHAnsi"/>
        </w:rPr>
        <w:t xml:space="preserve">, </w:t>
      </w:r>
      <w:r w:rsidR="00D27D50">
        <w:rPr>
          <w:rFonts w:cstheme="minorHAnsi"/>
        </w:rPr>
        <w:t xml:space="preserve">Transparency of Instructional Materials </w:t>
      </w:r>
      <w:r w:rsidR="00721683">
        <w:rPr>
          <w:rFonts w:cstheme="minorHAnsi"/>
        </w:rPr>
        <w:t xml:space="preserve">and </w:t>
      </w:r>
      <w:r w:rsidR="007B2E78">
        <w:rPr>
          <w:rFonts w:cstheme="minorHAnsi"/>
        </w:rPr>
        <w:t>Governor’s School Choice</w:t>
      </w:r>
      <w:r w:rsidR="00721683">
        <w:rPr>
          <w:rFonts w:cstheme="minorHAnsi"/>
        </w:rPr>
        <w:t>,</w:t>
      </w:r>
      <w:r w:rsidR="00D27D50">
        <w:rPr>
          <w:rFonts w:cstheme="minorHAnsi"/>
        </w:rPr>
        <w:t xml:space="preserve"> </w:t>
      </w:r>
      <w:r w:rsidR="007B2E78">
        <w:rPr>
          <w:rFonts w:cstheme="minorHAnsi"/>
        </w:rPr>
        <w:t xml:space="preserve">receive chamber amendment and action. </w:t>
      </w:r>
      <w:r w:rsidR="00D27D50">
        <w:rPr>
          <w:rFonts w:cstheme="minorHAnsi"/>
        </w:rPr>
        <w:t xml:space="preserve">This </w:t>
      </w:r>
      <w:r w:rsidR="00E5606C">
        <w:rPr>
          <w:rFonts w:cstheme="minorHAnsi"/>
        </w:rPr>
        <w:t>RSAI</w:t>
      </w:r>
      <w:r w:rsidR="00D27D50">
        <w:rPr>
          <w:rFonts w:cstheme="minorHAnsi"/>
        </w:rPr>
        <w:t xml:space="preserve"> Wee</w:t>
      </w:r>
      <w:r w:rsidR="00BF2F1E" w:rsidRPr="00E63F05">
        <w:rPr>
          <w:rFonts w:cstheme="minorHAnsi"/>
        </w:rPr>
        <w:t>kly Report from the 202</w:t>
      </w:r>
      <w:r w:rsidR="00AA0974" w:rsidRPr="00E63F05">
        <w:rPr>
          <w:rFonts w:cstheme="minorHAnsi"/>
        </w:rPr>
        <w:t>2</w:t>
      </w:r>
      <w:r w:rsidR="00BF2F1E" w:rsidRPr="00E63F05">
        <w:rPr>
          <w:rFonts w:cstheme="minorHAnsi"/>
        </w:rPr>
        <w:t xml:space="preserve"> Legislative Session</w:t>
      </w:r>
      <w:r w:rsidRPr="00E63F05">
        <w:rPr>
          <w:rFonts w:cstheme="minorHAnsi"/>
        </w:rPr>
        <w:t xml:space="preserve"> includes</w:t>
      </w:r>
      <w:r w:rsidR="00BF2F1E" w:rsidRPr="00E63F05">
        <w:rPr>
          <w:rFonts w:cstheme="minorHAnsi"/>
        </w:rPr>
        <w:t xml:space="preserve">: </w:t>
      </w:r>
    </w:p>
    <w:p w:rsidR="005439F2" w:rsidRDefault="007B2E78" w:rsidP="008047AE">
      <w:pPr>
        <w:pStyle w:val="ListParagraph"/>
        <w:numPr>
          <w:ilvl w:val="0"/>
          <w:numId w:val="1"/>
        </w:numPr>
        <w:spacing w:line="240" w:lineRule="auto"/>
        <w:rPr>
          <w:rFonts w:cstheme="minorHAnsi"/>
        </w:rPr>
      </w:pPr>
      <w:r>
        <w:rPr>
          <w:rFonts w:cstheme="minorHAnsi"/>
        </w:rPr>
        <w:t>House Action including Parent Transparency</w:t>
      </w:r>
      <w:r w:rsidR="00060B3D">
        <w:rPr>
          <w:rFonts w:cstheme="minorHAnsi"/>
        </w:rPr>
        <w:t xml:space="preserve"> Bill</w:t>
      </w:r>
    </w:p>
    <w:p w:rsidR="009D1F9F" w:rsidRDefault="007B2E78" w:rsidP="008047AE">
      <w:pPr>
        <w:pStyle w:val="ListParagraph"/>
        <w:numPr>
          <w:ilvl w:val="0"/>
          <w:numId w:val="1"/>
        </w:numPr>
        <w:spacing w:line="240" w:lineRule="auto"/>
        <w:rPr>
          <w:rFonts w:cstheme="minorHAnsi"/>
        </w:rPr>
      </w:pPr>
      <w:r>
        <w:rPr>
          <w:rFonts w:cstheme="minorHAnsi"/>
        </w:rPr>
        <w:t>Senate Action including Teacher Recruitment and Voucher</w:t>
      </w:r>
      <w:r w:rsidR="00060B3D">
        <w:rPr>
          <w:rFonts w:cstheme="minorHAnsi"/>
        </w:rPr>
        <w:t xml:space="preserve"> Bills</w:t>
      </w:r>
    </w:p>
    <w:p w:rsidR="005D0403" w:rsidRDefault="007B2E78" w:rsidP="008047AE">
      <w:pPr>
        <w:pStyle w:val="ListParagraph"/>
        <w:numPr>
          <w:ilvl w:val="0"/>
          <w:numId w:val="1"/>
        </w:numPr>
        <w:spacing w:line="240" w:lineRule="auto"/>
        <w:rPr>
          <w:rFonts w:cstheme="minorHAnsi"/>
        </w:rPr>
      </w:pPr>
      <w:r>
        <w:rPr>
          <w:rFonts w:cstheme="minorHAnsi"/>
        </w:rPr>
        <w:t>Committee Action on AEA Reorganization Bill</w:t>
      </w:r>
    </w:p>
    <w:p w:rsidR="002B47D7" w:rsidRPr="007B2E78" w:rsidRDefault="00D27D50" w:rsidP="007B2E78">
      <w:pPr>
        <w:pStyle w:val="ListParagraph"/>
        <w:numPr>
          <w:ilvl w:val="0"/>
          <w:numId w:val="1"/>
        </w:numPr>
        <w:spacing w:line="240" w:lineRule="auto"/>
        <w:rPr>
          <w:rFonts w:cstheme="minorHAnsi"/>
        </w:rPr>
      </w:pPr>
      <w:r w:rsidRPr="007B2E78">
        <w:rPr>
          <w:rFonts w:cstheme="minorHAnsi"/>
        </w:rPr>
        <w:t>Status of Appropriations Bills</w:t>
      </w:r>
      <w:r w:rsidR="007B2E78" w:rsidRPr="007B2E78">
        <w:rPr>
          <w:rFonts w:cstheme="minorHAnsi"/>
        </w:rPr>
        <w:t xml:space="preserve"> and the </w:t>
      </w:r>
      <w:r w:rsidRPr="007B2E78">
        <w:rPr>
          <w:rFonts w:cstheme="minorHAnsi"/>
        </w:rPr>
        <w:t xml:space="preserve">Education Budget </w:t>
      </w:r>
      <w:r w:rsidR="007B2E78">
        <w:rPr>
          <w:rFonts w:cstheme="minorHAnsi"/>
        </w:rPr>
        <w:t>Approved in the House</w:t>
      </w:r>
    </w:p>
    <w:p w:rsidR="00DD1489" w:rsidRPr="000A4937" w:rsidRDefault="007B2E78" w:rsidP="008047AE">
      <w:pPr>
        <w:pStyle w:val="ListParagraph"/>
        <w:numPr>
          <w:ilvl w:val="0"/>
          <w:numId w:val="1"/>
        </w:numPr>
        <w:spacing w:line="240" w:lineRule="auto"/>
        <w:rPr>
          <w:rFonts w:cstheme="minorHAnsi"/>
        </w:rPr>
      </w:pPr>
      <w:r>
        <w:rPr>
          <w:rFonts w:cstheme="minorHAnsi"/>
        </w:rPr>
        <w:t xml:space="preserve">Advocacy Action and </w:t>
      </w:r>
      <w:r w:rsidR="00AA0974" w:rsidRPr="00E63F05">
        <w:rPr>
          <w:rFonts w:cstheme="minorHAnsi"/>
        </w:rPr>
        <w:t>Links to Advocacy Resource</w:t>
      </w:r>
      <w:r w:rsidR="00DD1489">
        <w:rPr>
          <w:rFonts w:cstheme="minorHAnsi"/>
        </w:rPr>
        <w:t>s</w:t>
      </w:r>
    </w:p>
    <w:p w:rsidR="007B2E78" w:rsidRPr="00C15C44" w:rsidRDefault="007B2E78" w:rsidP="007B2E78">
      <w:pPr>
        <w:spacing w:line="240" w:lineRule="auto"/>
        <w:rPr>
          <w:rFonts w:cstheme="minorHAnsi"/>
          <w:b/>
          <w:color w:val="333333"/>
          <w:sz w:val="24"/>
          <w:shd w:val="clear" w:color="auto" w:fill="FFFFFF"/>
        </w:rPr>
      </w:pPr>
      <w:r w:rsidRPr="00C15C44">
        <w:rPr>
          <w:rFonts w:cstheme="minorHAnsi"/>
          <w:b/>
          <w:color w:val="333333"/>
          <w:sz w:val="24"/>
          <w:shd w:val="clear" w:color="auto" w:fill="FFFFFF"/>
        </w:rPr>
        <w:t xml:space="preserve">House </w:t>
      </w:r>
      <w:r>
        <w:rPr>
          <w:rFonts w:cstheme="minorHAnsi"/>
          <w:b/>
          <w:color w:val="333333"/>
          <w:sz w:val="24"/>
          <w:shd w:val="clear" w:color="auto" w:fill="FFFFFF"/>
        </w:rPr>
        <w:t>Action</w:t>
      </w:r>
    </w:p>
    <w:p w:rsidR="007B2E78" w:rsidRDefault="004A751B" w:rsidP="007B2E78">
      <w:pPr>
        <w:spacing w:line="240" w:lineRule="auto"/>
      </w:pPr>
      <w:hyperlink r:id="rId8" w:history="1">
        <w:r w:rsidR="007B2E78" w:rsidRPr="000F6D3A">
          <w:rPr>
            <w:rStyle w:val="Hyperlink"/>
            <w:b/>
          </w:rPr>
          <w:t>SF 2080</w:t>
        </w:r>
      </w:hyperlink>
      <w:r w:rsidR="007B2E78" w:rsidRPr="00C47824">
        <w:rPr>
          <w:b/>
        </w:rPr>
        <w:t xml:space="preserve"> School Health Screenings:</w:t>
      </w:r>
      <w:r w:rsidR="00826CAB">
        <w:t xml:space="preserve"> </w:t>
      </w:r>
      <w:r w:rsidR="007B2E78">
        <w:t>applies to physical examinations and student health screenings by school districts, charter schools, or innovation zone schools.</w:t>
      </w:r>
      <w:r w:rsidR="00826CAB">
        <w:t xml:space="preserve"> </w:t>
      </w:r>
      <w:r w:rsidR="007B2E78">
        <w:t>Requires written parent permission before routine health screenings.</w:t>
      </w:r>
      <w:r w:rsidR="00826CAB">
        <w:t xml:space="preserve"> </w:t>
      </w:r>
      <w:r w:rsidR="007B2E78">
        <w:t>Defines health screening as invasive, including insertion or incision into the body or exposure of private parts.</w:t>
      </w:r>
      <w:r w:rsidR="00826CAB">
        <w:t xml:space="preserve"> </w:t>
      </w:r>
      <w:r w:rsidR="007B2E78">
        <w:t xml:space="preserve">Makes exceptions for emerging health issues or for participation in a child abuse investigation. Specifically exempts vision, hearing or scoliosis screening. Approved unanimously in the House, sending it to the Governor. RSAI is undecided. </w:t>
      </w:r>
    </w:p>
    <w:p w:rsidR="007B2E78" w:rsidRDefault="004A751B" w:rsidP="007B2E78">
      <w:pPr>
        <w:spacing w:line="240" w:lineRule="auto"/>
      </w:pPr>
      <w:hyperlink r:id="rId9" w:history="1">
        <w:r w:rsidR="007B2E78" w:rsidRPr="007706CD">
          <w:rPr>
            <w:rStyle w:val="Hyperlink"/>
            <w:b/>
          </w:rPr>
          <w:t>SF 2197</w:t>
        </w:r>
      </w:hyperlink>
      <w:r w:rsidR="007B2E78" w:rsidRPr="007706CD">
        <w:rPr>
          <w:b/>
        </w:rPr>
        <w:t xml:space="preserve"> Special Education Study</w:t>
      </w:r>
      <w:r w:rsidR="007B2E78">
        <w:t>:</w:t>
      </w:r>
      <w:r w:rsidR="00826CAB">
        <w:t xml:space="preserve"> </w:t>
      </w:r>
      <w:r w:rsidR="00721683">
        <w:t xml:space="preserve">establishes </w:t>
      </w:r>
      <w:r w:rsidR="007B2E78">
        <w:t>a task force related to special education support for students at nonpublic schools. Specifies membership of the task force and requires a report by Dec. 1, 2022. Approved unanimously by the House, sending it to the Governor. RSAI is undecided.</w:t>
      </w:r>
    </w:p>
    <w:p w:rsidR="007B2E78" w:rsidRDefault="004A751B" w:rsidP="007B2E78">
      <w:pPr>
        <w:spacing w:line="240" w:lineRule="auto"/>
      </w:pPr>
      <w:hyperlink r:id="rId10" w:history="1">
        <w:r w:rsidR="007B2E78" w:rsidRPr="00417F75">
          <w:rPr>
            <w:rStyle w:val="Hyperlink"/>
            <w:b/>
          </w:rPr>
          <w:t>HF 2577</w:t>
        </w:r>
      </w:hyperlink>
      <w:r w:rsidR="007B2E78" w:rsidRPr="00417F75">
        <w:rPr>
          <w:b/>
        </w:rPr>
        <w:t xml:space="preserve"> Transparency, Parent Access to Materials, Library Book Processes and Social Studies Instruction</w:t>
      </w:r>
      <w:r w:rsidR="007B2E78">
        <w:t>, See a complete description of this bill as amended in the House Appropriations Committee in the Mar. 24 weekly report. The bill was further amended and approved by the House 58:36, sending it the Senate, where it has been assigned to the Senate Appropriations Committee. Since the Senate amended their parents’ rights bill language to the Voucher bill, that’s a sign that the Senate is not enamored with the language in HF 2577.</w:t>
      </w:r>
      <w:r w:rsidR="00826CAB">
        <w:t xml:space="preserve"> </w:t>
      </w:r>
      <w:r w:rsidR="007B2E78">
        <w:t xml:space="preserve">RSAI is undecided and has concerns about the unfunded mandate of complying with transparency provisions (training and software). </w:t>
      </w:r>
    </w:p>
    <w:p w:rsidR="007B2E78" w:rsidRPr="00C15C44" w:rsidRDefault="007B2E78" w:rsidP="007B2E78">
      <w:pPr>
        <w:spacing w:line="240" w:lineRule="auto"/>
        <w:rPr>
          <w:rFonts w:cstheme="minorHAnsi"/>
          <w:b/>
          <w:color w:val="333333"/>
          <w:sz w:val="24"/>
          <w:shd w:val="clear" w:color="auto" w:fill="FFFFFF"/>
        </w:rPr>
      </w:pPr>
      <w:r>
        <w:rPr>
          <w:rFonts w:cstheme="minorHAnsi"/>
          <w:b/>
          <w:color w:val="333333"/>
          <w:sz w:val="24"/>
          <w:shd w:val="clear" w:color="auto" w:fill="FFFFFF"/>
        </w:rPr>
        <w:t>Senate</w:t>
      </w:r>
      <w:r w:rsidRPr="00C15C44">
        <w:rPr>
          <w:rFonts w:cstheme="minorHAnsi"/>
          <w:b/>
          <w:color w:val="333333"/>
          <w:sz w:val="24"/>
          <w:shd w:val="clear" w:color="auto" w:fill="FFFFFF"/>
        </w:rPr>
        <w:t xml:space="preserve"> </w:t>
      </w:r>
      <w:r>
        <w:rPr>
          <w:rFonts w:cstheme="minorHAnsi"/>
          <w:b/>
          <w:color w:val="333333"/>
          <w:sz w:val="24"/>
          <w:shd w:val="clear" w:color="auto" w:fill="FFFFFF"/>
        </w:rPr>
        <w:t>Action</w:t>
      </w:r>
    </w:p>
    <w:p w:rsidR="007B2E78" w:rsidRDefault="004A751B" w:rsidP="007B2E78">
      <w:pPr>
        <w:spacing w:line="240" w:lineRule="auto"/>
        <w:rPr>
          <w:rFonts w:cstheme="minorHAnsi"/>
          <w:color w:val="000000"/>
        </w:rPr>
      </w:pPr>
      <w:hyperlink r:id="rId11" w:history="1">
        <w:r w:rsidR="007B2E78" w:rsidRPr="002F08C9">
          <w:rPr>
            <w:rStyle w:val="Hyperlink"/>
            <w:rFonts w:cstheme="minorHAnsi"/>
            <w:b/>
            <w:bCs/>
          </w:rPr>
          <w:t>HF 2412</w:t>
        </w:r>
      </w:hyperlink>
      <w:r w:rsidR="007B2E78" w:rsidRPr="00E143B4">
        <w:rPr>
          <w:rFonts w:cstheme="minorHAnsi"/>
          <w:b/>
          <w:bCs/>
        </w:rPr>
        <w:t xml:space="preserve"> Radon Testing and Mitigation: </w:t>
      </w:r>
      <w:r w:rsidR="007B2E78">
        <w:rPr>
          <w:rFonts w:cstheme="minorHAnsi"/>
        </w:rPr>
        <w:t>r</w:t>
      </w:r>
      <w:r w:rsidR="007B2E78" w:rsidRPr="00E143B4">
        <w:rPr>
          <w:rFonts w:cstheme="minorHAnsi"/>
        </w:rPr>
        <w:t>equires testing</w:t>
      </w:r>
      <w:r w:rsidR="007B2E78">
        <w:rPr>
          <w:rFonts w:cstheme="minorHAnsi"/>
        </w:rPr>
        <w:t xml:space="preserve"> every five years, and beginning no later than July 1, 2027,</w:t>
      </w:r>
      <w:r w:rsidR="007B2E78" w:rsidRPr="00E143B4">
        <w:rPr>
          <w:rFonts w:cstheme="minorHAnsi"/>
        </w:rPr>
        <w:t xml:space="preserve"> and </w:t>
      </w:r>
      <w:r w:rsidR="007B2E78">
        <w:rPr>
          <w:rFonts w:cstheme="minorHAnsi"/>
        </w:rPr>
        <w:t xml:space="preserve">subsequent </w:t>
      </w:r>
      <w:r w:rsidR="007B2E78" w:rsidRPr="00E143B4">
        <w:rPr>
          <w:rFonts w:cstheme="minorHAnsi"/>
        </w:rPr>
        <w:t xml:space="preserve">mitigation, </w:t>
      </w:r>
      <w:r w:rsidR="007B2E78">
        <w:rPr>
          <w:rFonts w:cstheme="minorHAnsi"/>
        </w:rPr>
        <w:t xml:space="preserve">requires the testing and mitigation be done by certified providers or by employees trained according to DE requirements, </w:t>
      </w:r>
      <w:r w:rsidR="007B2E78" w:rsidRPr="00E143B4">
        <w:rPr>
          <w:rFonts w:cstheme="minorHAnsi"/>
        </w:rPr>
        <w:t>allows SAVE to pay for both</w:t>
      </w:r>
      <w:r w:rsidR="007B2E78">
        <w:rPr>
          <w:rFonts w:cstheme="minorHAnsi"/>
        </w:rPr>
        <w:t xml:space="preserve"> by board action (without including in the revenue purpose statement)</w:t>
      </w:r>
      <w:r w:rsidR="007B2E78" w:rsidRPr="00E143B4">
        <w:rPr>
          <w:rFonts w:cstheme="minorHAnsi"/>
        </w:rPr>
        <w:t>, exempts buildings if construction</w:t>
      </w:r>
      <w:r w:rsidR="007B2E78">
        <w:rPr>
          <w:rFonts w:cstheme="minorHAnsi"/>
        </w:rPr>
        <w:t>, r</w:t>
      </w:r>
      <w:r w:rsidR="007B2E78" w:rsidRPr="00E143B4">
        <w:rPr>
          <w:rFonts w:cstheme="minorHAnsi"/>
        </w:rPr>
        <w:t>enovation</w:t>
      </w:r>
      <w:r w:rsidR="007B2E78">
        <w:rPr>
          <w:rFonts w:cstheme="minorHAnsi"/>
        </w:rPr>
        <w:t xml:space="preserve"> or a </w:t>
      </w:r>
      <w:r w:rsidR="007B2E78" w:rsidRPr="00E143B4">
        <w:rPr>
          <w:rFonts w:cstheme="minorHAnsi"/>
        </w:rPr>
        <w:t>building clos</w:t>
      </w:r>
      <w:r w:rsidR="007B2E78">
        <w:rPr>
          <w:rFonts w:cstheme="minorHAnsi"/>
        </w:rPr>
        <w:t>ure</w:t>
      </w:r>
      <w:r w:rsidR="007B2E78" w:rsidRPr="00E143B4">
        <w:rPr>
          <w:rFonts w:cstheme="minorHAnsi"/>
        </w:rPr>
        <w:t xml:space="preserve"> will happen in the next </w:t>
      </w:r>
      <w:r w:rsidR="0044685B">
        <w:rPr>
          <w:rFonts w:cstheme="minorHAnsi"/>
        </w:rPr>
        <w:t>five</w:t>
      </w:r>
      <w:r w:rsidR="007B2E78" w:rsidRPr="00E143B4">
        <w:rPr>
          <w:rFonts w:cstheme="minorHAnsi"/>
        </w:rPr>
        <w:t xml:space="preserve"> years. </w:t>
      </w:r>
      <w:r w:rsidR="007B2E78" w:rsidRPr="007706CD">
        <w:rPr>
          <w:rFonts w:cstheme="minorHAnsi"/>
        </w:rPr>
        <w:t xml:space="preserve">The Senate approved the bill unanimously, </w:t>
      </w:r>
      <w:r w:rsidR="007B2E78">
        <w:rPr>
          <w:rFonts w:cstheme="minorHAnsi"/>
        </w:rPr>
        <w:t>sending it to the Governor</w:t>
      </w:r>
      <w:r w:rsidR="007B2E78" w:rsidRPr="007706CD">
        <w:rPr>
          <w:rFonts w:cstheme="minorHAnsi"/>
        </w:rPr>
        <w:t>.</w:t>
      </w:r>
      <w:r w:rsidR="007B2E78">
        <w:rPr>
          <w:rFonts w:cstheme="minorHAnsi"/>
        </w:rPr>
        <w:t xml:space="preserve"> RSAI is undecided. </w:t>
      </w:r>
    </w:p>
    <w:p w:rsidR="007B2E78" w:rsidRPr="007706CD" w:rsidRDefault="004A751B" w:rsidP="007B2E78">
      <w:pPr>
        <w:tabs>
          <w:tab w:val="num" w:pos="720"/>
        </w:tabs>
        <w:spacing w:line="240" w:lineRule="auto"/>
        <w:rPr>
          <w:rFonts w:cstheme="minorHAnsi"/>
        </w:rPr>
      </w:pPr>
      <w:hyperlink r:id="rId12" w:tgtFrame="_blank" w:history="1">
        <w:r w:rsidR="007B2E78" w:rsidRPr="007706CD">
          <w:rPr>
            <w:rStyle w:val="Hyperlink"/>
            <w:rFonts w:cstheme="minorHAnsi"/>
            <w:b/>
          </w:rPr>
          <w:t>SF 2377</w:t>
        </w:r>
      </w:hyperlink>
      <w:r w:rsidR="007B2E78" w:rsidRPr="007706CD">
        <w:rPr>
          <w:rStyle w:val="actiontext"/>
          <w:rFonts w:ascii="Arial" w:hAnsi="Arial" w:cs="Arial"/>
          <w:b/>
          <w:color w:val="000000"/>
        </w:rPr>
        <w:t> </w:t>
      </w:r>
      <w:r w:rsidR="007B2E78" w:rsidRPr="007706CD">
        <w:rPr>
          <w:rFonts w:cstheme="minorHAnsi"/>
          <w:b/>
        </w:rPr>
        <w:t>Teacher Recruitment:</w:t>
      </w:r>
      <w:r w:rsidR="007B2E78" w:rsidRPr="007706CD">
        <w:rPr>
          <w:rFonts w:cstheme="minorHAnsi"/>
        </w:rPr>
        <w:t xml:space="preserve"> </w:t>
      </w:r>
      <w:r w:rsidR="00060B3D">
        <w:t xml:space="preserve">See the March 31 </w:t>
      </w:r>
      <w:hyperlink r:id="rId13" w:history="1">
        <w:r w:rsidR="00060B3D" w:rsidRPr="00721683">
          <w:rPr>
            <w:rStyle w:val="Hyperlink"/>
          </w:rPr>
          <w:t>RSAI C</w:t>
        </w:r>
        <w:r w:rsidR="00721683">
          <w:rPr>
            <w:rStyle w:val="Hyperlink"/>
          </w:rPr>
          <w:t>all</w:t>
        </w:r>
        <w:r w:rsidR="00060B3D" w:rsidRPr="00721683">
          <w:rPr>
            <w:rStyle w:val="Hyperlink"/>
          </w:rPr>
          <w:t xml:space="preserve"> T</w:t>
        </w:r>
        <w:r w:rsidR="00721683">
          <w:rPr>
            <w:rStyle w:val="Hyperlink"/>
          </w:rPr>
          <w:t>o</w:t>
        </w:r>
        <w:r w:rsidR="00060B3D" w:rsidRPr="00721683">
          <w:rPr>
            <w:rStyle w:val="Hyperlink"/>
          </w:rPr>
          <w:t xml:space="preserve"> A</w:t>
        </w:r>
        <w:r w:rsidR="00721683">
          <w:rPr>
            <w:rStyle w:val="Hyperlink"/>
          </w:rPr>
          <w:t>ction on Teacher Recruitment</w:t>
        </w:r>
      </w:hyperlink>
      <w:r w:rsidR="00060B3D">
        <w:t xml:space="preserve"> for </w:t>
      </w:r>
      <w:r w:rsidR="00721683">
        <w:t xml:space="preserve">a more </w:t>
      </w:r>
      <w:r w:rsidR="00060B3D">
        <w:t>detailed explanation of our concerns and advocacy actions.</w:t>
      </w:r>
      <w:r w:rsidR="00826CAB">
        <w:t xml:space="preserve"> </w:t>
      </w:r>
      <w:r w:rsidR="00060B3D">
        <w:t xml:space="preserve">Details of the bill: </w:t>
      </w:r>
      <w:r w:rsidR="007B2E78" w:rsidRPr="007706CD">
        <w:rPr>
          <w:rFonts w:cstheme="minorHAnsi"/>
        </w:rPr>
        <w:t>creates a new fast-track Teacher Intern Program.</w:t>
      </w:r>
      <w:r w:rsidR="00826CAB">
        <w:rPr>
          <w:rFonts w:cstheme="minorHAnsi"/>
        </w:rPr>
        <w:t xml:space="preserve"> </w:t>
      </w:r>
      <w:r w:rsidR="007B2E78" w:rsidRPr="007706CD">
        <w:rPr>
          <w:rFonts w:cstheme="minorHAnsi"/>
        </w:rPr>
        <w:t>Increases the eligibility for Teach Iowa Scholar Loan forgiveness from the top 25% to the top 30% of their class (HF 2083, on the Senate Calendar,</w:t>
      </w:r>
      <w:r w:rsidR="00826CAB">
        <w:rPr>
          <w:rFonts w:cstheme="minorHAnsi"/>
        </w:rPr>
        <w:t xml:space="preserve"> </w:t>
      </w:r>
      <w:r w:rsidR="007B2E78" w:rsidRPr="007706CD">
        <w:rPr>
          <w:rFonts w:cstheme="minorHAnsi"/>
        </w:rPr>
        <w:t>complet</w:t>
      </w:r>
      <w:r w:rsidR="0044685B">
        <w:rPr>
          <w:rFonts w:cstheme="minorHAnsi"/>
        </w:rPr>
        <w:t>ely eliminates that requirement</w:t>
      </w:r>
      <w:r w:rsidR="007B2E78" w:rsidRPr="007706CD">
        <w:rPr>
          <w:rFonts w:cstheme="minorHAnsi"/>
        </w:rPr>
        <w:t>)</w:t>
      </w:r>
      <w:r w:rsidR="0044685B">
        <w:rPr>
          <w:rFonts w:cstheme="minorHAnsi"/>
        </w:rPr>
        <w:t>.</w:t>
      </w:r>
      <w:r w:rsidR="00826CAB">
        <w:rPr>
          <w:rFonts w:cstheme="minorHAnsi"/>
        </w:rPr>
        <w:t xml:space="preserve"> </w:t>
      </w:r>
      <w:r w:rsidR="007B2E78" w:rsidRPr="007706CD">
        <w:rPr>
          <w:rFonts w:cstheme="minorHAnsi"/>
        </w:rPr>
        <w:t xml:space="preserve">Adds the ability to use Management Fund to pay for teacher recruitment (the following </w:t>
      </w:r>
      <w:r w:rsidR="007B2E78" w:rsidRPr="007706CD">
        <w:rPr>
          <w:rFonts w:cstheme="minorHAnsi"/>
        </w:rPr>
        <w:lastRenderedPageBreak/>
        <w:t xml:space="preserve">limits only apply to </w:t>
      </w:r>
      <w:r w:rsidR="00721683">
        <w:rPr>
          <w:rFonts w:cstheme="minorHAnsi"/>
        </w:rPr>
        <w:t>the M</w:t>
      </w:r>
      <w:r w:rsidR="007B2E78" w:rsidRPr="007706CD">
        <w:rPr>
          <w:rFonts w:cstheme="minorHAnsi"/>
        </w:rPr>
        <w:t xml:space="preserve">anagement </w:t>
      </w:r>
      <w:r w:rsidR="00721683">
        <w:rPr>
          <w:rFonts w:cstheme="minorHAnsi"/>
        </w:rPr>
        <w:t>F</w:t>
      </w:r>
      <w:r w:rsidR="007B2E78" w:rsidRPr="007706CD">
        <w:rPr>
          <w:rFonts w:cstheme="minorHAnsi"/>
        </w:rPr>
        <w:t>und – districts can still use other funds to pay for teacher recruitment)</w:t>
      </w:r>
      <w:r w:rsidR="0044685B">
        <w:rPr>
          <w:rFonts w:cstheme="minorHAnsi"/>
        </w:rPr>
        <w:t>:</w:t>
      </w:r>
    </w:p>
    <w:p w:rsidR="007B2E78" w:rsidRPr="007706CD" w:rsidRDefault="007B2E78" w:rsidP="007B2E78">
      <w:pPr>
        <w:numPr>
          <w:ilvl w:val="0"/>
          <w:numId w:val="26"/>
        </w:numPr>
        <w:spacing w:after="0" w:line="240" w:lineRule="auto"/>
        <w:rPr>
          <w:rFonts w:cstheme="minorHAnsi"/>
        </w:rPr>
      </w:pPr>
      <w:r w:rsidRPr="007706CD">
        <w:rPr>
          <w:rFonts w:cstheme="minorHAnsi"/>
        </w:rPr>
        <w:t>Prohibits a board’s recruitment plan to pay a teacher recruitment incentive that annually exceeds 10% of the minimum teacher pay ($33,500 so annual incentive is $3,350)</w:t>
      </w:r>
      <w:r w:rsidR="00721683">
        <w:rPr>
          <w:rFonts w:cstheme="minorHAnsi"/>
        </w:rPr>
        <w:t>.</w:t>
      </w:r>
    </w:p>
    <w:p w:rsidR="007B2E78" w:rsidRPr="007706CD" w:rsidRDefault="007B2E78" w:rsidP="007B2E78">
      <w:pPr>
        <w:numPr>
          <w:ilvl w:val="0"/>
          <w:numId w:val="26"/>
        </w:numPr>
        <w:spacing w:after="0" w:line="240" w:lineRule="auto"/>
        <w:rPr>
          <w:rFonts w:cstheme="minorHAnsi"/>
        </w:rPr>
      </w:pPr>
      <w:r w:rsidRPr="007706CD">
        <w:rPr>
          <w:rFonts w:cstheme="minorHAnsi"/>
        </w:rPr>
        <w:t>Allows incentive pay to a teacher for no more than 5 years</w:t>
      </w:r>
      <w:r w:rsidR="00721683">
        <w:rPr>
          <w:rFonts w:cstheme="minorHAnsi"/>
        </w:rPr>
        <w:t>.</w:t>
      </w:r>
    </w:p>
    <w:p w:rsidR="007B2E78" w:rsidRPr="007706CD" w:rsidRDefault="007B2E78" w:rsidP="007B2E78">
      <w:pPr>
        <w:numPr>
          <w:ilvl w:val="0"/>
          <w:numId w:val="26"/>
        </w:numPr>
        <w:spacing w:after="0" w:line="240" w:lineRule="auto"/>
        <w:rPr>
          <w:rFonts w:cstheme="minorHAnsi"/>
        </w:rPr>
      </w:pPr>
      <w:r w:rsidRPr="007706CD">
        <w:rPr>
          <w:rFonts w:cstheme="minorHAnsi"/>
        </w:rPr>
        <w:t xml:space="preserve">Requires the board to adopt either the program for early retirement benefits or recruitment incentives, not both concurrently or payments toward both in the same budget year. Requires the board to only change course every 5 years. </w:t>
      </w:r>
    </w:p>
    <w:p w:rsidR="007B2E78" w:rsidRPr="007706CD" w:rsidRDefault="007B2E78" w:rsidP="007B2E78">
      <w:pPr>
        <w:numPr>
          <w:ilvl w:val="0"/>
          <w:numId w:val="26"/>
        </w:numPr>
        <w:spacing w:after="0" w:line="240" w:lineRule="auto"/>
        <w:rPr>
          <w:rFonts w:cstheme="minorHAnsi"/>
        </w:rPr>
      </w:pPr>
      <w:r w:rsidRPr="007706CD">
        <w:rPr>
          <w:rFonts w:cstheme="minorHAnsi"/>
        </w:rPr>
        <w:t xml:space="preserve">Requires a public hearing before adopting either program. </w:t>
      </w:r>
    </w:p>
    <w:p w:rsidR="0044685B" w:rsidRPr="0044685B" w:rsidRDefault="0044685B" w:rsidP="0044685B">
      <w:pPr>
        <w:spacing w:after="0" w:line="240" w:lineRule="auto"/>
        <w:rPr>
          <w:rFonts w:cstheme="minorHAnsi"/>
        </w:rPr>
      </w:pPr>
    </w:p>
    <w:p w:rsidR="007B2E78" w:rsidRDefault="007B2E78" w:rsidP="007B2E78">
      <w:pPr>
        <w:spacing w:line="240" w:lineRule="auto"/>
        <w:rPr>
          <w:rFonts w:cstheme="minorHAnsi"/>
        </w:rPr>
      </w:pPr>
      <w:r w:rsidRPr="007706CD">
        <w:rPr>
          <w:rFonts w:cstheme="minorHAnsi"/>
        </w:rPr>
        <w:t>Approved 49:0 in the Senate, sending the bill to the House</w:t>
      </w:r>
      <w:r>
        <w:rPr>
          <w:rFonts w:cstheme="minorHAnsi"/>
        </w:rPr>
        <w:t xml:space="preserve">. The new </w:t>
      </w:r>
      <w:hyperlink r:id="rId14" w:history="1">
        <w:r w:rsidRPr="007706CD">
          <w:rPr>
            <w:rStyle w:val="Hyperlink"/>
            <w:rFonts w:cstheme="minorHAnsi"/>
          </w:rPr>
          <w:t>fiscal note</w:t>
        </w:r>
      </w:hyperlink>
      <w:r>
        <w:rPr>
          <w:rFonts w:cstheme="minorHAnsi"/>
        </w:rPr>
        <w:t xml:space="preserve"> was filed to the bill prior to amendment (adding the limitations) yet did not anticipate a property tax increase. </w:t>
      </w:r>
      <w:r w:rsidR="00060B3D">
        <w:rPr>
          <w:rFonts w:cstheme="minorHAnsi"/>
        </w:rPr>
        <w:t>RSAI supports the original bill before changes on the Senate Floor.</w:t>
      </w:r>
      <w:r w:rsidR="00826CAB">
        <w:rPr>
          <w:rFonts w:cstheme="minorHAnsi"/>
        </w:rPr>
        <w:t xml:space="preserve"> </w:t>
      </w:r>
      <w:r w:rsidR="00060B3D">
        <w:rPr>
          <w:rFonts w:cstheme="minorHAnsi"/>
        </w:rPr>
        <w:t xml:space="preserve">The Senate’s amendment makes this bill less flexible and viable as a recruiting tool for rural districts. </w:t>
      </w:r>
      <w:r w:rsidR="00FA19A6" w:rsidRPr="00FA19A6">
        <w:rPr>
          <w:rFonts w:cstheme="minorHAnsi"/>
        </w:rPr>
        <w:t>RSAI is registered in support, but with the amendment, we do have some concerns that the Senate version is too limiting.</w:t>
      </w:r>
    </w:p>
    <w:p w:rsidR="007B2E78" w:rsidRDefault="004A751B" w:rsidP="007B2E78">
      <w:pPr>
        <w:spacing w:line="240" w:lineRule="auto"/>
      </w:pPr>
      <w:hyperlink r:id="rId15" w:history="1">
        <w:r w:rsidR="007B2E78" w:rsidRPr="000F6D3A">
          <w:rPr>
            <w:rStyle w:val="Hyperlink"/>
            <w:b/>
          </w:rPr>
          <w:t>SF 2366</w:t>
        </w:r>
      </w:hyperlink>
      <w:r w:rsidR="007B2E78" w:rsidRPr="00577776">
        <w:rPr>
          <w:b/>
        </w:rPr>
        <w:t xml:space="preserve"> W</w:t>
      </w:r>
      <w:r w:rsidR="007B2E78">
        <w:rPr>
          <w:b/>
        </w:rPr>
        <w:t xml:space="preserve">ind Energy Property Taxes: </w:t>
      </w:r>
      <w:r w:rsidR="007B2E78">
        <w:t>Deems that the special valuation taxation of wind energy property is in lieu of other taxation and continues until the 19th assessment year if the ordinance should be repealed. Prohibits repairs on wind towers from triggering a reset on the clock (valuation increase would co</w:t>
      </w:r>
      <w:r w:rsidR="00F57654">
        <w:t>ntinue as originally determined</w:t>
      </w:r>
      <w:r w:rsidR="007B2E78">
        <w:t>)</w:t>
      </w:r>
      <w:r w:rsidR="00F57654">
        <w:t>.</w:t>
      </w:r>
      <w:r w:rsidR="007B2E78">
        <w:t xml:space="preserve"> The Senate passed the bill as amended 47-0, sending it to the House. </w:t>
      </w:r>
      <w:r w:rsidR="00060B3D">
        <w:t xml:space="preserve">RSAI supports this bill. </w:t>
      </w:r>
    </w:p>
    <w:p w:rsidR="007B2E78" w:rsidRDefault="004A751B" w:rsidP="007B2E78">
      <w:pPr>
        <w:spacing w:line="240" w:lineRule="auto"/>
      </w:pPr>
      <w:hyperlink r:id="rId16" w:history="1">
        <w:r w:rsidR="007B2E78" w:rsidRPr="000F6D3A">
          <w:rPr>
            <w:rStyle w:val="Hyperlink"/>
            <w:b/>
          </w:rPr>
          <w:t>SF 2367</w:t>
        </w:r>
      </w:hyperlink>
      <w:r w:rsidR="007B2E78" w:rsidRPr="00577776">
        <w:rPr>
          <w:b/>
        </w:rPr>
        <w:t xml:space="preserve"> Sales Tax Matters:</w:t>
      </w:r>
      <w:r w:rsidR="00826CAB">
        <w:t xml:space="preserve"> </w:t>
      </w:r>
      <w:r w:rsidR="007B2E78">
        <w:t>Most of this bill doesn’t impact schools, however, the bill requires SAVE amounts owed to schools to be transferred from the Department of Revenue entirely (not estimated and followed up the next year with a true-up payment. Al</w:t>
      </w:r>
      <w:r w:rsidR="00F57654">
        <w:t>so requires the DOR to estimate</w:t>
      </w:r>
      <w:r w:rsidR="007B2E78">
        <w:t xml:space="preserve"> sales tax revenue for schools annually. The Senate passed the bill 47-0, sending it to the House.</w:t>
      </w:r>
      <w:r w:rsidR="00060B3D">
        <w:t xml:space="preserve"> RSAI is undecided. </w:t>
      </w:r>
    </w:p>
    <w:p w:rsidR="007B2E78" w:rsidRDefault="004A751B" w:rsidP="007B2E78">
      <w:pPr>
        <w:spacing w:line="240" w:lineRule="auto"/>
      </w:pPr>
      <w:hyperlink r:id="rId17" w:history="1">
        <w:r w:rsidR="007B2E78" w:rsidRPr="000F6D3A">
          <w:rPr>
            <w:rStyle w:val="Hyperlink"/>
            <w:b/>
          </w:rPr>
          <w:t>SF 2369</w:t>
        </w:r>
      </w:hyperlink>
      <w:r w:rsidR="007B2E78" w:rsidRPr="00577776">
        <w:rPr>
          <w:b/>
        </w:rPr>
        <w:t xml:space="preserve"> Governor’s School Choice Omnibus:</w:t>
      </w:r>
      <w:r w:rsidR="00826CAB">
        <w:rPr>
          <w:b/>
        </w:rPr>
        <w:t xml:space="preserve"> </w:t>
      </w:r>
      <w:r w:rsidR="007B2E78">
        <w:t>the Senate amended the bill with a strike after amendment that effectively re-enacts much of the bill, strikes some ideas and adds other content</w:t>
      </w:r>
      <w:r w:rsidR="00060B3D">
        <w:t>.</w:t>
      </w:r>
      <w:r w:rsidR="00826CAB">
        <w:t xml:space="preserve"> </w:t>
      </w:r>
      <w:r w:rsidR="00060B3D">
        <w:t xml:space="preserve">RSAI remains registered opposed to this bill, even with the operational sharing changes. See the March 31 </w:t>
      </w:r>
      <w:hyperlink r:id="rId18" w:history="1">
        <w:r w:rsidR="00060B3D" w:rsidRPr="00F57654">
          <w:rPr>
            <w:rStyle w:val="Hyperlink"/>
          </w:rPr>
          <w:t>RSAI C</w:t>
        </w:r>
        <w:r w:rsidR="00F57654" w:rsidRPr="00F57654">
          <w:rPr>
            <w:rStyle w:val="Hyperlink"/>
          </w:rPr>
          <w:t>all to Action on School Vouchers</w:t>
        </w:r>
      </w:hyperlink>
      <w:r w:rsidR="00060B3D">
        <w:t xml:space="preserve"> for </w:t>
      </w:r>
      <w:r w:rsidR="00F57654">
        <w:t xml:space="preserve">a </w:t>
      </w:r>
      <w:r w:rsidR="00060B3D">
        <w:t>detailed explanation of our concerns and advocacy actions.</w:t>
      </w:r>
      <w:r w:rsidR="00826CAB">
        <w:t xml:space="preserve"> </w:t>
      </w:r>
    </w:p>
    <w:p w:rsidR="007B2E78" w:rsidRDefault="007B2E78" w:rsidP="007B2E78">
      <w:pPr>
        <w:spacing w:line="240" w:lineRule="auto"/>
      </w:pPr>
      <w:r>
        <w:t xml:space="preserve">Continues from the original Governor’s bill: </w:t>
      </w:r>
    </w:p>
    <w:p w:rsidR="007B2E78" w:rsidRPr="000F6D3A" w:rsidRDefault="007B2E78" w:rsidP="007B2E78">
      <w:pPr>
        <w:pStyle w:val="ListParagraph"/>
        <w:numPr>
          <w:ilvl w:val="0"/>
          <w:numId w:val="28"/>
        </w:numPr>
        <w:spacing w:after="0" w:line="240" w:lineRule="auto"/>
        <w:rPr>
          <w:rFonts w:cstheme="minorHAnsi"/>
        </w:rPr>
      </w:pPr>
      <w:r w:rsidRPr="000F6D3A">
        <w:rPr>
          <w:rFonts w:cstheme="minorHAnsi"/>
          <w:b/>
        </w:rPr>
        <w:t>Education Savings Accounts</w:t>
      </w:r>
      <w:r w:rsidRPr="000F6D3A">
        <w:rPr>
          <w:rFonts w:cstheme="minorHAnsi"/>
        </w:rPr>
        <w:t>: up to 10,000 vouchers (5,000 for students with IEPs and 5,000 for students from families below 400% of the federal poverty level, incoming kindergarteners, and for pri</w:t>
      </w:r>
      <w:r w:rsidR="003B17D4">
        <w:rPr>
          <w:rFonts w:cstheme="minorHAnsi"/>
        </w:rPr>
        <w:t>or ESA recipients down the road</w:t>
      </w:r>
      <w:r w:rsidRPr="000F6D3A">
        <w:rPr>
          <w:rFonts w:cstheme="minorHAnsi"/>
        </w:rPr>
        <w:t>)</w:t>
      </w:r>
      <w:r w:rsidR="003B17D4">
        <w:rPr>
          <w:rFonts w:cstheme="minorHAnsi"/>
        </w:rPr>
        <w:t>.</w:t>
      </w:r>
      <w:r w:rsidRPr="000F6D3A">
        <w:rPr>
          <w:rFonts w:cstheme="minorHAnsi"/>
        </w:rPr>
        <w:t xml:space="preserve"> See the March 24</w:t>
      </w:r>
      <w:r w:rsidRPr="000F6D3A">
        <w:rPr>
          <w:rFonts w:cstheme="minorHAnsi"/>
          <w:vertAlign w:val="superscript"/>
        </w:rPr>
        <w:t>th</w:t>
      </w:r>
      <w:r w:rsidRPr="000F6D3A">
        <w:rPr>
          <w:rFonts w:cstheme="minorHAnsi"/>
        </w:rPr>
        <w:t xml:space="preserve"> Updated Call to Action for details about this provision. A </w:t>
      </w:r>
      <w:hyperlink r:id="rId19" w:history="1">
        <w:r w:rsidRPr="000F6D3A">
          <w:rPr>
            <w:rStyle w:val="Hyperlink"/>
            <w:rFonts w:cstheme="minorHAnsi"/>
          </w:rPr>
          <w:t>NOBA</w:t>
        </w:r>
      </w:hyperlink>
      <w:r w:rsidRPr="000F6D3A">
        <w:rPr>
          <w:rFonts w:cstheme="minorHAnsi"/>
        </w:rPr>
        <w:t xml:space="preserve"> (LSA’s Notes on Bills and Amendments which highlights fiscal impact) published on the bill estimated that this provision would reduce school funding to public schools by $79.1 million, would maintain and estimated FY 2023 state General Fund appropriations of $55.2 million for Students First Scholarships, and increase a new standing unlimited appropriation of $23.9 million for the Students First Enrollment Supplement Fund. This Fund was amended out of the bill and replaced by the Students First Operational Sharing Incentives Fund, but the math works the same way.</w:t>
      </w:r>
      <w:r w:rsidR="00826CAB">
        <w:rPr>
          <w:rFonts w:cstheme="minorHAnsi"/>
        </w:rPr>
        <w:t xml:space="preserve"> </w:t>
      </w:r>
      <w:r w:rsidRPr="000F6D3A">
        <w:rPr>
          <w:rFonts w:cstheme="minorHAnsi"/>
        </w:rPr>
        <w:t xml:space="preserve">Still $23.9 million for the new fund. </w:t>
      </w:r>
      <w:r w:rsidR="00060B3D">
        <w:rPr>
          <w:rFonts w:cstheme="minorHAnsi"/>
        </w:rPr>
        <w:t xml:space="preserve">RSAI opposed this provision. </w:t>
      </w:r>
    </w:p>
    <w:p w:rsidR="007B2E78" w:rsidRPr="000F6D3A" w:rsidRDefault="007B2E78" w:rsidP="007B2E78">
      <w:pPr>
        <w:pStyle w:val="ListParagraph"/>
        <w:numPr>
          <w:ilvl w:val="0"/>
          <w:numId w:val="28"/>
        </w:numPr>
        <w:spacing w:after="0" w:line="240" w:lineRule="auto"/>
        <w:rPr>
          <w:rFonts w:cstheme="minorHAnsi"/>
        </w:rPr>
      </w:pPr>
      <w:r w:rsidRPr="000F6D3A">
        <w:rPr>
          <w:rFonts w:cstheme="minorHAnsi"/>
          <w:b/>
        </w:rPr>
        <w:t>Good Cause Open Enrollment:</w:t>
      </w:r>
      <w:r w:rsidRPr="000F6D3A">
        <w:rPr>
          <w:rFonts w:cstheme="minorHAnsi"/>
        </w:rPr>
        <w:t xml:space="preserve"> for siblings and step-siblings of students granted a good cause open enrollment. </w:t>
      </w:r>
      <w:r w:rsidR="00060B3D">
        <w:rPr>
          <w:rFonts w:cstheme="minorHAnsi"/>
        </w:rPr>
        <w:t xml:space="preserve">RSAI is undecided on this provision. </w:t>
      </w:r>
    </w:p>
    <w:p w:rsidR="007B2E78" w:rsidRPr="000F6D3A" w:rsidRDefault="007B2E78" w:rsidP="007B2E78">
      <w:pPr>
        <w:pStyle w:val="ListParagraph"/>
        <w:numPr>
          <w:ilvl w:val="0"/>
          <w:numId w:val="28"/>
        </w:numPr>
        <w:spacing w:after="0" w:line="240" w:lineRule="auto"/>
        <w:rPr>
          <w:rFonts w:cstheme="minorHAnsi"/>
        </w:rPr>
      </w:pPr>
      <w:r w:rsidRPr="000F6D3A">
        <w:rPr>
          <w:rFonts w:cstheme="minorHAnsi"/>
          <w:b/>
        </w:rPr>
        <w:t>Home School Special Education:</w:t>
      </w:r>
      <w:r w:rsidR="00826CAB">
        <w:rPr>
          <w:rFonts w:cstheme="minorHAnsi"/>
        </w:rPr>
        <w:t xml:space="preserve"> </w:t>
      </w:r>
      <w:r w:rsidRPr="000F6D3A">
        <w:rPr>
          <w:rFonts w:cstheme="minorHAnsi"/>
        </w:rPr>
        <w:t xml:space="preserve">allows a student enrolled in competent private instruction to dual enroll for special education services without specific permission from the AEA special </w:t>
      </w:r>
      <w:r w:rsidRPr="000F6D3A">
        <w:rPr>
          <w:rFonts w:cstheme="minorHAnsi"/>
        </w:rPr>
        <w:lastRenderedPageBreak/>
        <w:t>education services director.</w:t>
      </w:r>
      <w:r w:rsidR="00826CAB">
        <w:rPr>
          <w:rFonts w:cstheme="minorHAnsi"/>
        </w:rPr>
        <w:t xml:space="preserve"> </w:t>
      </w:r>
      <w:r w:rsidR="00060B3D">
        <w:rPr>
          <w:rFonts w:cstheme="minorHAnsi"/>
        </w:rPr>
        <w:t xml:space="preserve">RSAI is undecided on this provision. </w:t>
      </w:r>
      <w:r w:rsidR="003B17D4">
        <w:rPr>
          <w:rFonts w:cstheme="minorHAnsi"/>
        </w:rPr>
        <w:br/>
      </w:r>
    </w:p>
    <w:p w:rsidR="007B2E78" w:rsidRDefault="007B2E78" w:rsidP="007B2E78">
      <w:pPr>
        <w:pStyle w:val="ListParagraph"/>
        <w:numPr>
          <w:ilvl w:val="0"/>
          <w:numId w:val="28"/>
        </w:numPr>
        <w:spacing w:after="0" w:line="240" w:lineRule="auto"/>
        <w:rPr>
          <w:rFonts w:cstheme="minorHAnsi"/>
        </w:rPr>
      </w:pPr>
      <w:r w:rsidRPr="000F6D3A">
        <w:rPr>
          <w:rFonts w:cstheme="minorHAnsi"/>
          <w:b/>
        </w:rPr>
        <w:t>Social Studies/Civics:</w:t>
      </w:r>
      <w:r w:rsidRPr="000F6D3A">
        <w:rPr>
          <w:rFonts w:cstheme="minorHAnsi"/>
        </w:rPr>
        <w:t xml:space="preserve"> mandates the test used by the Immigration and Naturalization Service for Citizenship be the test for high school government and requires that a student score at least 70% on that test in order to graduate. Allows students to take the test multiple times.</w:t>
      </w:r>
      <w:r w:rsidR="00826CAB">
        <w:rPr>
          <w:rFonts w:cstheme="minorHAnsi"/>
        </w:rPr>
        <w:t xml:space="preserve"> </w:t>
      </w:r>
      <w:r w:rsidRPr="000F6D3A">
        <w:rPr>
          <w:rFonts w:cstheme="minorHAnsi"/>
        </w:rPr>
        <w:t>Requires public and nonpublic schools to report scores annually.</w:t>
      </w:r>
      <w:r w:rsidR="00826CAB">
        <w:rPr>
          <w:rFonts w:cstheme="minorHAnsi"/>
        </w:rPr>
        <w:t xml:space="preserve"> </w:t>
      </w:r>
      <w:r w:rsidRPr="000F6D3A">
        <w:rPr>
          <w:rFonts w:cstheme="minorHAnsi"/>
        </w:rPr>
        <w:t xml:space="preserve">Does not mention the ability to make accommodations for any students. </w:t>
      </w:r>
      <w:r w:rsidR="00060B3D">
        <w:rPr>
          <w:rFonts w:cstheme="minorHAnsi"/>
        </w:rPr>
        <w:t xml:space="preserve">RSAI is opposed to the high-stakes graduation requirement in this division. </w:t>
      </w:r>
    </w:p>
    <w:p w:rsidR="007B2E78" w:rsidRDefault="007B2E78" w:rsidP="003A3970">
      <w:pPr>
        <w:spacing w:after="0" w:line="240" w:lineRule="auto"/>
        <w:rPr>
          <w:rFonts w:cstheme="minorHAnsi"/>
        </w:rPr>
      </w:pPr>
    </w:p>
    <w:p w:rsidR="007B2E78" w:rsidRPr="000F6D3A" w:rsidRDefault="007B2E78" w:rsidP="007B2E78">
      <w:pPr>
        <w:rPr>
          <w:rFonts w:cstheme="minorHAnsi"/>
        </w:rPr>
      </w:pPr>
      <w:r>
        <w:rPr>
          <w:rFonts w:cstheme="minorHAnsi"/>
        </w:rPr>
        <w:t>Makes the following changes:</w:t>
      </w:r>
    </w:p>
    <w:p w:rsidR="007B2E78" w:rsidRPr="000F6D3A" w:rsidRDefault="007B2E78" w:rsidP="007B2E78">
      <w:pPr>
        <w:pStyle w:val="ListParagraph"/>
        <w:numPr>
          <w:ilvl w:val="0"/>
          <w:numId w:val="28"/>
        </w:numPr>
        <w:spacing w:after="0" w:line="240" w:lineRule="auto"/>
        <w:rPr>
          <w:rFonts w:cstheme="minorHAnsi"/>
        </w:rPr>
      </w:pPr>
      <w:r w:rsidRPr="000F6D3A">
        <w:rPr>
          <w:rFonts w:cstheme="minorHAnsi"/>
          <w:b/>
        </w:rPr>
        <w:t>Librarians:</w:t>
      </w:r>
      <w:r w:rsidRPr="000F6D3A">
        <w:rPr>
          <w:rFonts w:cstheme="minorHAnsi"/>
        </w:rPr>
        <w:t xml:space="preserve"> removes from the bill the elimination of the requirement that K-12 teacher librarians have masters’ degrees </w:t>
      </w:r>
      <w:r w:rsidR="003B17D4">
        <w:rPr>
          <w:rFonts w:cstheme="minorHAnsi"/>
        </w:rPr>
        <w:t>(maintains current requirements</w:t>
      </w:r>
      <w:r w:rsidRPr="000F6D3A">
        <w:rPr>
          <w:rFonts w:cstheme="minorHAnsi"/>
        </w:rPr>
        <w:t>)</w:t>
      </w:r>
      <w:r w:rsidR="003B17D4">
        <w:rPr>
          <w:rFonts w:cstheme="minorHAnsi"/>
        </w:rPr>
        <w:t>.</w:t>
      </w:r>
      <w:r w:rsidRPr="000F6D3A">
        <w:rPr>
          <w:rFonts w:cstheme="minorHAnsi"/>
        </w:rPr>
        <w:t xml:space="preserve"> </w:t>
      </w:r>
      <w:r w:rsidR="00060B3D">
        <w:rPr>
          <w:rFonts w:cstheme="minorHAnsi"/>
        </w:rPr>
        <w:t xml:space="preserve">RSAI was supportive of the Governor’s recommendation. </w:t>
      </w:r>
    </w:p>
    <w:p w:rsidR="007B2E78" w:rsidRPr="000F6D3A" w:rsidRDefault="007B2E78" w:rsidP="007B2E78">
      <w:pPr>
        <w:pStyle w:val="ListParagraph"/>
        <w:numPr>
          <w:ilvl w:val="0"/>
          <w:numId w:val="28"/>
        </w:numPr>
        <w:spacing w:after="0" w:line="240" w:lineRule="auto"/>
        <w:rPr>
          <w:rFonts w:cstheme="minorHAnsi"/>
        </w:rPr>
      </w:pPr>
      <w:r w:rsidRPr="000F6D3A">
        <w:rPr>
          <w:rFonts w:cstheme="minorHAnsi"/>
          <w:b/>
        </w:rPr>
        <w:t>Transparency and Library Books:</w:t>
      </w:r>
      <w:r w:rsidRPr="000F6D3A">
        <w:rPr>
          <w:rFonts w:cstheme="minorHAnsi"/>
        </w:rPr>
        <w:t xml:space="preserve"> strikes the Governor’s school transparency and librarian provisions. Adds provisions similar to </w:t>
      </w:r>
      <w:hyperlink r:id="rId20" w:history="1">
        <w:r w:rsidRPr="000F6D3A">
          <w:rPr>
            <w:rStyle w:val="Hyperlink"/>
            <w:rFonts w:cstheme="minorHAnsi"/>
          </w:rPr>
          <w:t>SF 2205</w:t>
        </w:r>
      </w:hyperlink>
      <w:r w:rsidRPr="000F6D3A">
        <w:rPr>
          <w:rFonts w:cstheme="minorHAnsi"/>
        </w:rPr>
        <w:t xml:space="preserve"> - Creates a parental bill of rights in regard to school matters. Requires that the parents have access to information on who is teaching a child, on what the child is being taught, the right to review information and records, reasonable access to the student during the school day, and on other matters, except where prohibited by law. Prohibits schools from requiring students to engage in an activity that involves the viewing of sexually explicit material, allows parents to request their child not check out specific material from the library. </w:t>
      </w:r>
      <w:r w:rsidR="00060B3D">
        <w:rPr>
          <w:rFonts w:cstheme="minorHAnsi"/>
        </w:rPr>
        <w:t xml:space="preserve">RSAI prefers the Senate language to the House’s Transparency bill </w:t>
      </w:r>
      <w:hyperlink r:id="rId21" w:history="1">
        <w:r w:rsidR="00060B3D" w:rsidRPr="00060B3D">
          <w:rPr>
            <w:rStyle w:val="Hyperlink"/>
            <w:rFonts w:cstheme="minorHAnsi"/>
          </w:rPr>
          <w:t>HF 2577</w:t>
        </w:r>
      </w:hyperlink>
      <w:r w:rsidR="00060B3D">
        <w:rPr>
          <w:rFonts w:cstheme="minorHAnsi"/>
        </w:rPr>
        <w:t xml:space="preserve">. </w:t>
      </w:r>
    </w:p>
    <w:p w:rsidR="007B2E78" w:rsidRPr="000F6D3A" w:rsidRDefault="007B2E78" w:rsidP="007B2E78">
      <w:pPr>
        <w:pStyle w:val="ListParagraph"/>
        <w:numPr>
          <w:ilvl w:val="0"/>
          <w:numId w:val="28"/>
        </w:numPr>
        <w:spacing w:after="0" w:line="240" w:lineRule="auto"/>
        <w:rPr>
          <w:rFonts w:cstheme="minorHAnsi"/>
        </w:rPr>
      </w:pPr>
      <w:r w:rsidRPr="000F6D3A">
        <w:rPr>
          <w:rFonts w:cstheme="minorHAnsi"/>
          <w:b/>
        </w:rPr>
        <w:t>Mandatory Reporter and Incidents</w:t>
      </w:r>
      <w:r w:rsidRPr="000F6D3A">
        <w:rPr>
          <w:rFonts w:cstheme="minorHAnsi"/>
        </w:rPr>
        <w:t xml:space="preserve">: adds language from </w:t>
      </w:r>
      <w:hyperlink r:id="rId22" w:history="1">
        <w:r w:rsidRPr="000F6D3A">
          <w:rPr>
            <w:rStyle w:val="Hyperlink"/>
            <w:rFonts w:cstheme="minorHAnsi"/>
          </w:rPr>
          <w:t>HF 2567</w:t>
        </w:r>
      </w:hyperlink>
      <w:r w:rsidRPr="000F6D3A">
        <w:rPr>
          <w:rFonts w:cstheme="minorHAnsi"/>
        </w:rPr>
        <w:t xml:space="preserve"> - Requires certain mandatory reporters of child abuse to report such abuse regardless of the age of the child. Requires school employees who believe that another school employer is responsible for the injury to report that employee. Requires the DE to develop a process for reporting/investigating incidents where a teacher or licensed professional may have broken a law. Includes immunity provisions for school boards (no litigation for sharing information about a past employee with a potential employer or government agency.) Requires records be kept of incidents but does not make those open records. Establishes civil penalties for administrators who fail to follow procedures. BOEE: Requires the BOEE to suspend teachers who are convicted of aggravated misdemeanors. Requires BOEE to adopt rules on complaint records and on giving notice of investigations to schools. Requires districts to check a licensure database to confirm if there is a pending investigation with probable cause prior to hiring a licensed educator. </w:t>
      </w:r>
      <w:r w:rsidR="00060B3D">
        <w:rPr>
          <w:rFonts w:cstheme="minorHAnsi"/>
        </w:rPr>
        <w:t>RSAI supports this provision with the improved process of verification from the BOEE.</w:t>
      </w:r>
    </w:p>
    <w:p w:rsidR="007B2E78" w:rsidRPr="000F6D3A" w:rsidRDefault="007B2E78" w:rsidP="007B2E78">
      <w:pPr>
        <w:pStyle w:val="ListParagraph"/>
        <w:numPr>
          <w:ilvl w:val="0"/>
          <w:numId w:val="28"/>
        </w:numPr>
        <w:spacing w:after="0" w:line="240" w:lineRule="auto"/>
        <w:rPr>
          <w:rFonts w:cstheme="minorHAnsi"/>
        </w:rPr>
      </w:pPr>
      <w:r w:rsidRPr="000F6D3A">
        <w:rPr>
          <w:rFonts w:cstheme="minorHAnsi"/>
          <w:b/>
        </w:rPr>
        <w:t>Praxis:</w:t>
      </w:r>
      <w:r w:rsidRPr="000F6D3A">
        <w:rPr>
          <w:rFonts w:cstheme="minorHAnsi"/>
        </w:rPr>
        <w:t xml:space="preserve"> adds language from </w:t>
      </w:r>
      <w:hyperlink r:id="rId23" w:history="1">
        <w:r w:rsidRPr="000F6D3A">
          <w:rPr>
            <w:rStyle w:val="Hyperlink"/>
            <w:rFonts w:cstheme="minorHAnsi"/>
          </w:rPr>
          <w:t>HF 2081</w:t>
        </w:r>
      </w:hyperlink>
      <w:r w:rsidRPr="000F6D3A">
        <w:rPr>
          <w:rFonts w:cstheme="minorHAnsi"/>
        </w:rPr>
        <w:t xml:space="preserve"> - Strikes the ability of colleges to administer a pre-professional assessment to teaching candidates (Praxis) and the requirement to use a subject assessment from a national testing program for licensure. Applies to students in teacher education programs on or before the effective date of the bill. Increases requirements for pre-teaching field experience for student teachers to 80 hours and 50 hours for teaching interns. </w:t>
      </w:r>
      <w:r w:rsidR="00060B3D">
        <w:rPr>
          <w:rFonts w:cstheme="minorHAnsi"/>
        </w:rPr>
        <w:t xml:space="preserve">RSAI supports this provision. </w:t>
      </w:r>
    </w:p>
    <w:p w:rsidR="007B2E78" w:rsidRPr="000F6D3A" w:rsidRDefault="007B2E78" w:rsidP="007B2E78">
      <w:pPr>
        <w:pStyle w:val="ListParagraph"/>
        <w:numPr>
          <w:ilvl w:val="0"/>
          <w:numId w:val="28"/>
        </w:numPr>
        <w:spacing w:after="0" w:line="240" w:lineRule="auto"/>
        <w:rPr>
          <w:rFonts w:cstheme="minorHAnsi"/>
        </w:rPr>
      </w:pPr>
      <w:r w:rsidRPr="000F6D3A">
        <w:rPr>
          <w:rFonts w:cstheme="minorHAnsi"/>
          <w:b/>
        </w:rPr>
        <w:t>Operational Sharing:</w:t>
      </w:r>
      <w:r w:rsidRPr="000F6D3A">
        <w:rPr>
          <w:rFonts w:cstheme="minorHAnsi"/>
        </w:rPr>
        <w:t xml:space="preserve"> adds new sharing incentives for small school districts funded with the equivalent of 30% of the regular program district cost in a Student’s First Operational Sharing Fund (allows up to 24 student weighting which is an increase of 3, but with a new process to request SBRC approval and requirement to demonstrate the need for the position if the current 21-student cap is exceeded, and extends Operational Sharing</w:t>
      </w:r>
      <w:r w:rsidR="00826CAB">
        <w:rPr>
          <w:rFonts w:cstheme="minorHAnsi"/>
        </w:rPr>
        <w:t xml:space="preserve"> </w:t>
      </w:r>
      <w:r w:rsidRPr="000F6D3A">
        <w:rPr>
          <w:rFonts w:cstheme="minorHAnsi"/>
        </w:rPr>
        <w:t>through July 1, 2034). Also adds SRO position at a weighting of 3 students (which is later in the statute lowered to a weighting of</w:t>
      </w:r>
      <w:r w:rsidR="003B17D4">
        <w:rPr>
          <w:rFonts w:cstheme="minorHAnsi"/>
        </w:rPr>
        <w:t xml:space="preserve"> 2 students</w:t>
      </w:r>
      <w:r w:rsidRPr="000F6D3A">
        <w:rPr>
          <w:rFonts w:cstheme="minorHAnsi"/>
        </w:rPr>
        <w:t>)</w:t>
      </w:r>
      <w:r w:rsidR="003B17D4">
        <w:rPr>
          <w:rFonts w:cstheme="minorHAnsi"/>
        </w:rPr>
        <w:t>.</w:t>
      </w:r>
      <w:r w:rsidR="00826CAB">
        <w:rPr>
          <w:rFonts w:cstheme="minorHAnsi"/>
        </w:rPr>
        <w:t xml:space="preserve"> </w:t>
      </w:r>
      <w:r w:rsidR="00060B3D">
        <w:rPr>
          <w:rFonts w:cstheme="minorHAnsi"/>
        </w:rPr>
        <w:t xml:space="preserve">RSAI supports extending these sharing incentives, but we opposed the voucher funding source and the bureaucratic hurdle of SBRC process. </w:t>
      </w:r>
    </w:p>
    <w:p w:rsidR="003A3970" w:rsidRDefault="003A3970">
      <w:pPr>
        <w:rPr>
          <w:rFonts w:cstheme="minorHAnsi"/>
          <w:b/>
        </w:rPr>
      </w:pPr>
      <w:r>
        <w:rPr>
          <w:rFonts w:cstheme="minorHAnsi"/>
          <w:b/>
        </w:rPr>
        <w:br w:type="page"/>
      </w:r>
    </w:p>
    <w:p w:rsidR="007B2E78" w:rsidRDefault="007B2E78" w:rsidP="007B2E78">
      <w:pPr>
        <w:pStyle w:val="ListParagraph"/>
        <w:numPr>
          <w:ilvl w:val="0"/>
          <w:numId w:val="28"/>
        </w:numPr>
        <w:spacing w:after="0" w:line="240" w:lineRule="auto"/>
        <w:rPr>
          <w:rFonts w:cstheme="minorHAnsi"/>
        </w:rPr>
      </w:pPr>
      <w:r w:rsidRPr="000F6D3A">
        <w:rPr>
          <w:rFonts w:cstheme="minorHAnsi"/>
          <w:b/>
        </w:rPr>
        <w:lastRenderedPageBreak/>
        <w:t>Advanced Degrees CEUs:</w:t>
      </w:r>
      <w:r w:rsidRPr="000F6D3A">
        <w:rPr>
          <w:rFonts w:cstheme="minorHAnsi"/>
        </w:rPr>
        <w:t xml:space="preserve"> allows master teachers to renew credentials without additional CEUs (except for evaluator training) based on the verification from their evaluator that they participated in PD. From </w:t>
      </w:r>
      <w:hyperlink r:id="rId24" w:history="1">
        <w:r w:rsidRPr="000F6D3A">
          <w:rPr>
            <w:rStyle w:val="Hyperlink"/>
            <w:rFonts w:cstheme="minorHAnsi"/>
          </w:rPr>
          <w:t>HF 2398</w:t>
        </w:r>
      </w:hyperlink>
      <w:r w:rsidRPr="000F6D3A">
        <w:rPr>
          <w:rFonts w:cstheme="minorHAnsi"/>
        </w:rPr>
        <w:t>.</w:t>
      </w:r>
      <w:r w:rsidR="00060B3D">
        <w:rPr>
          <w:rFonts w:cstheme="minorHAnsi"/>
        </w:rPr>
        <w:t xml:space="preserve"> RSAI supports this provision. </w:t>
      </w:r>
    </w:p>
    <w:p w:rsidR="003A3970" w:rsidRPr="003A3970" w:rsidRDefault="003A3970" w:rsidP="003A3970">
      <w:pPr>
        <w:spacing w:after="0" w:line="240" w:lineRule="auto"/>
        <w:ind w:left="360"/>
        <w:rPr>
          <w:rFonts w:cstheme="minorHAnsi"/>
        </w:rPr>
      </w:pPr>
    </w:p>
    <w:p w:rsidR="007B2E78" w:rsidRDefault="007B2E78" w:rsidP="007B2E78">
      <w:pPr>
        <w:rPr>
          <w:rFonts w:cstheme="minorHAnsi"/>
        </w:rPr>
      </w:pPr>
      <w:r w:rsidRPr="000F6D3A">
        <w:rPr>
          <w:rFonts w:cstheme="minorHAnsi"/>
        </w:rPr>
        <w:t>The Senate passed the bill as amended 31-18 (with Sen. Sweeney voting with the Democrats), sending it to the House.</w:t>
      </w:r>
      <w:r w:rsidR="00826CAB">
        <w:rPr>
          <w:rFonts w:cstheme="minorHAnsi"/>
        </w:rPr>
        <w:t xml:space="preserve"> </w:t>
      </w:r>
      <w:r w:rsidR="00060B3D">
        <w:rPr>
          <w:rFonts w:cstheme="minorHAnsi"/>
        </w:rPr>
        <w:t xml:space="preserve">RSAI is registered opposed to the bill. </w:t>
      </w:r>
    </w:p>
    <w:p w:rsidR="007B2E78" w:rsidRPr="00C15C44" w:rsidRDefault="007B2E78" w:rsidP="007B2E78">
      <w:pPr>
        <w:spacing w:line="240" w:lineRule="auto"/>
        <w:rPr>
          <w:b/>
          <w:sz w:val="24"/>
        </w:rPr>
      </w:pPr>
      <w:r w:rsidRPr="00C15C44">
        <w:rPr>
          <w:b/>
          <w:sz w:val="24"/>
        </w:rPr>
        <w:t>Committee Action</w:t>
      </w:r>
    </w:p>
    <w:p w:rsidR="007B2E78" w:rsidRDefault="004A751B" w:rsidP="007B2E78">
      <w:pPr>
        <w:spacing w:line="240" w:lineRule="auto"/>
        <w:rPr>
          <w:rFonts w:ascii="Verdana" w:hAnsi="Verdana"/>
          <w:color w:val="333333"/>
          <w:sz w:val="20"/>
          <w:szCs w:val="20"/>
          <w:shd w:val="clear" w:color="auto" w:fill="FFFFFF"/>
        </w:rPr>
      </w:pPr>
      <w:hyperlink r:id="rId25" w:history="1">
        <w:r w:rsidR="007B2E78" w:rsidRPr="00C15C44">
          <w:rPr>
            <w:rStyle w:val="Hyperlink"/>
            <w:rFonts w:cstheme="minorHAnsi"/>
            <w:b/>
            <w:shd w:val="clear" w:color="auto" w:fill="FFFFFF"/>
          </w:rPr>
          <w:t xml:space="preserve">HF 2580 </w:t>
        </w:r>
      </w:hyperlink>
      <w:r w:rsidR="007B2E78" w:rsidRPr="007706CD">
        <w:rPr>
          <w:rFonts w:ascii="Verdana" w:hAnsi="Verdana"/>
          <w:b/>
          <w:color w:val="333333"/>
          <w:sz w:val="20"/>
          <w:szCs w:val="20"/>
          <w:shd w:val="clear" w:color="auto" w:fill="FFFFFF"/>
        </w:rPr>
        <w:t xml:space="preserve"> </w:t>
      </w:r>
      <w:r w:rsidR="007B2E78" w:rsidRPr="00C15C44">
        <w:rPr>
          <w:b/>
        </w:rPr>
        <w:t>Area Education Agency Reorganization</w:t>
      </w:r>
      <w:r w:rsidR="007B2E78">
        <w:rPr>
          <w:rFonts w:ascii="Verdana" w:hAnsi="Verdana"/>
          <w:color w:val="333333"/>
          <w:sz w:val="20"/>
          <w:szCs w:val="20"/>
          <w:shd w:val="clear" w:color="auto" w:fill="FFFFFF"/>
        </w:rPr>
        <w:t xml:space="preserve">: </w:t>
      </w:r>
      <w:r w:rsidR="007B2E78" w:rsidRPr="00C15C44">
        <w:t>HSB 727 was amended in the House Appropriations Committee, to completely strike the requirement for AEAs to reorganization.</w:t>
      </w:r>
      <w:r w:rsidR="00826CAB">
        <w:t xml:space="preserve"> </w:t>
      </w:r>
      <w:r w:rsidR="007B2E78" w:rsidRPr="00C15C44">
        <w:t>Instead , the bill sets a 12-month payment plan for state aid AEAs to minimize the need to ending balance to cash flow the organizations, creates a sparsity increase based on fewer pupils per square mile for AEAs that serve large geographic areas with fewer students, recalculate AEA costs per pupil to make the decades-long $15 million annual cut permanent.</w:t>
      </w:r>
      <w:r w:rsidR="00826CAB">
        <w:t xml:space="preserve"> </w:t>
      </w:r>
      <w:r w:rsidR="007B2E78" w:rsidRPr="00C15C44">
        <w:t>The bill also requires tracking of professional development for AEA staff and is required for both mandatory and optional PD paid for by school districts to be reported in BEDs. The bill also requests the Legislative Counsel to study teacher prep programs in the state of Iowa.</w:t>
      </w:r>
      <w:r w:rsidR="00826CAB">
        <w:t xml:space="preserve"> </w:t>
      </w:r>
      <w:r w:rsidR="007B2E78" w:rsidRPr="00C15C44">
        <w:t xml:space="preserve">The bill was approved by the committee and is on the House Calendar. </w:t>
      </w:r>
      <w:r w:rsidR="00060B3D">
        <w:t xml:space="preserve">RSAI is registered in support of the bill, but has some concerns remaining about the burden on school districts to report PD through the BEDS annual report. </w:t>
      </w:r>
    </w:p>
    <w:p w:rsidR="007B2E78" w:rsidRPr="007B2E78" w:rsidRDefault="007B2E78" w:rsidP="007B2E78">
      <w:pPr>
        <w:spacing w:line="240" w:lineRule="auto"/>
        <w:rPr>
          <w:rFonts w:cstheme="minorHAnsi"/>
          <w:b/>
          <w:color w:val="000000"/>
          <w:sz w:val="24"/>
        </w:rPr>
      </w:pPr>
      <w:r w:rsidRPr="007B2E78">
        <w:rPr>
          <w:rFonts w:cstheme="minorHAnsi"/>
          <w:b/>
          <w:color w:val="000000"/>
          <w:sz w:val="24"/>
        </w:rPr>
        <w:t xml:space="preserve">Status of Appropriations: </w:t>
      </w:r>
    </w:p>
    <w:p w:rsidR="007B2E78" w:rsidRDefault="004A751B" w:rsidP="007B2E78">
      <w:pPr>
        <w:spacing w:line="240" w:lineRule="auto"/>
      </w:pPr>
      <w:hyperlink r:id="rId26" w:history="1">
        <w:r w:rsidR="007B2E78" w:rsidRPr="00C47824">
          <w:rPr>
            <w:rStyle w:val="Hyperlink"/>
            <w:b/>
          </w:rPr>
          <w:t>HF 2575</w:t>
        </w:r>
      </w:hyperlink>
      <w:r w:rsidR="007B2E78" w:rsidRPr="00C47824">
        <w:rPr>
          <w:b/>
        </w:rPr>
        <w:t xml:space="preserve"> Education Appropriations:</w:t>
      </w:r>
      <w:r w:rsidR="007B2E78">
        <w:t xml:space="preserve"> in addition to the line item appropriations shared in the Mar. 24 weekly report, the bill was amended with the following new provisions during the House floor debate: </w:t>
      </w:r>
    </w:p>
    <w:p w:rsidR="007B2E78" w:rsidRPr="00C47824" w:rsidRDefault="007B2E78" w:rsidP="007B2E78">
      <w:pPr>
        <w:numPr>
          <w:ilvl w:val="0"/>
          <w:numId w:val="27"/>
        </w:numPr>
        <w:spacing w:after="0" w:line="240" w:lineRule="auto"/>
      </w:pPr>
      <w:r>
        <w:t>Creates a</w:t>
      </w:r>
      <w:r w:rsidRPr="00C47824">
        <w:t xml:space="preserve"> new Cybersecurity Simulation Training Center at ISU (available to businesses, state government, political subdivisions</w:t>
      </w:r>
      <w:r>
        <w:t xml:space="preserve"> including schools</w:t>
      </w:r>
      <w:r w:rsidRPr="00C47824">
        <w:t xml:space="preserve"> for training)</w:t>
      </w:r>
    </w:p>
    <w:p w:rsidR="007B2E78" w:rsidRPr="00C47824" w:rsidRDefault="007B2E78" w:rsidP="007B2E78">
      <w:pPr>
        <w:numPr>
          <w:ilvl w:val="0"/>
          <w:numId w:val="27"/>
        </w:numPr>
        <w:spacing w:after="0" w:line="240" w:lineRule="auto"/>
      </w:pPr>
      <w:r w:rsidRPr="00C47824">
        <w:t>Limit</w:t>
      </w:r>
      <w:r>
        <w:t>s</w:t>
      </w:r>
      <w:r w:rsidRPr="00C47824">
        <w:t xml:space="preserve"> </w:t>
      </w:r>
      <w:r>
        <w:t>s</w:t>
      </w:r>
      <w:r w:rsidRPr="00C47824">
        <w:t xml:space="preserve">uperintendent </w:t>
      </w:r>
      <w:r>
        <w:t>s</w:t>
      </w:r>
      <w:r w:rsidRPr="00C47824">
        <w:t>everance payments to the equivalent of 3 months of payment, retroactive to Jan. 1, 2022</w:t>
      </w:r>
    </w:p>
    <w:p w:rsidR="007B2E78" w:rsidRPr="00C47824" w:rsidRDefault="007B2E78" w:rsidP="007B2E78">
      <w:pPr>
        <w:numPr>
          <w:ilvl w:val="0"/>
          <w:numId w:val="27"/>
        </w:numPr>
        <w:spacing w:after="0" w:line="240" w:lineRule="auto"/>
      </w:pPr>
      <w:r w:rsidRPr="00C47824">
        <w:t>State</w:t>
      </w:r>
      <w:r>
        <w:t>s</w:t>
      </w:r>
      <w:r w:rsidRPr="00C47824">
        <w:t xml:space="preserve"> authority for districts to provide $1,000 bonuses to those not covered by the Gov</w:t>
      </w:r>
      <w:r>
        <w:t>ernor</w:t>
      </w:r>
      <w:r w:rsidRPr="00C47824">
        <w:t xml:space="preserve">’s </w:t>
      </w:r>
      <w:r>
        <w:t xml:space="preserve">bonus </w:t>
      </w:r>
      <w:r w:rsidRPr="00C47824">
        <w:t>plan (no money, just permission to use unobligated UAB )</w:t>
      </w:r>
    </w:p>
    <w:p w:rsidR="007B2E78" w:rsidRPr="00C47824" w:rsidRDefault="007B2E78" w:rsidP="007B2E78">
      <w:pPr>
        <w:numPr>
          <w:ilvl w:val="0"/>
          <w:numId w:val="27"/>
        </w:numPr>
        <w:spacing w:after="0" w:line="240" w:lineRule="auto"/>
      </w:pPr>
      <w:r w:rsidRPr="00C47824">
        <w:t>Exempt</w:t>
      </w:r>
      <w:r>
        <w:t>s</w:t>
      </w:r>
      <w:r w:rsidRPr="00C47824">
        <w:t xml:space="preserve"> </w:t>
      </w:r>
      <w:r>
        <w:t xml:space="preserve">up to $1,000 </w:t>
      </w:r>
      <w:r w:rsidRPr="00C47824">
        <w:t xml:space="preserve">teacher bonuses </w:t>
      </w:r>
      <w:r>
        <w:t xml:space="preserve">paid from ESSER, ARP (paid from either local district or Governor’s federal pandemic funds) or school UAB </w:t>
      </w:r>
      <w:r w:rsidRPr="00C47824">
        <w:t>from State Income Taxes</w:t>
      </w:r>
      <w:r>
        <w:t xml:space="preserve"> </w:t>
      </w:r>
    </w:p>
    <w:p w:rsidR="003A3970" w:rsidRDefault="003A3970" w:rsidP="003A3970">
      <w:pPr>
        <w:spacing w:after="0" w:line="240" w:lineRule="auto"/>
      </w:pPr>
    </w:p>
    <w:p w:rsidR="007B2E78" w:rsidRDefault="007B2E78" w:rsidP="007B2E78">
      <w:pPr>
        <w:spacing w:line="240" w:lineRule="auto"/>
      </w:pPr>
      <w:r>
        <w:t xml:space="preserve">Approved 58:36 in the House and now over in the Senate Appropriations Committee. </w:t>
      </w:r>
      <w:r w:rsidR="00060B3D">
        <w:t xml:space="preserve">RSAI is registered as undecided on the bill. </w:t>
      </w:r>
    </w:p>
    <w:p w:rsidR="008047AE" w:rsidRDefault="008047AE" w:rsidP="008047AE">
      <w:pPr>
        <w:tabs>
          <w:tab w:val="num" w:pos="720"/>
        </w:tabs>
        <w:spacing w:line="240" w:lineRule="auto"/>
        <w:rPr>
          <w:rFonts w:cstheme="minorHAnsi"/>
          <w:color w:val="000000"/>
        </w:rPr>
      </w:pPr>
      <w:r w:rsidRPr="008047AE">
        <w:rPr>
          <w:rFonts w:cstheme="minorHAnsi"/>
          <w:color w:val="000000"/>
        </w:rPr>
        <w:t xml:space="preserve">The following table from the IALNS </w:t>
      </w:r>
      <w:r w:rsidR="007B2E78">
        <w:rPr>
          <w:rFonts w:cstheme="minorHAnsi"/>
          <w:color w:val="000000"/>
        </w:rPr>
        <w:t>Bulletin</w:t>
      </w:r>
      <w:r>
        <w:rPr>
          <w:rFonts w:cstheme="minorHAnsi"/>
          <w:color w:val="000000"/>
        </w:rPr>
        <w:t>,</w:t>
      </w:r>
      <w:r w:rsidRPr="008047AE">
        <w:rPr>
          <w:rFonts w:cstheme="minorHAnsi"/>
          <w:color w:val="000000"/>
        </w:rPr>
        <w:t xml:space="preserve"> March </w:t>
      </w:r>
      <w:r w:rsidR="007B2E78">
        <w:rPr>
          <w:rFonts w:cstheme="minorHAnsi"/>
          <w:color w:val="000000"/>
        </w:rPr>
        <w:t>30</w:t>
      </w:r>
      <w:r w:rsidRPr="008047AE">
        <w:rPr>
          <w:rFonts w:cstheme="minorHAnsi"/>
          <w:color w:val="000000"/>
        </w:rPr>
        <w:t>, 2022</w:t>
      </w:r>
      <w:r>
        <w:rPr>
          <w:rFonts w:cstheme="minorHAnsi"/>
          <w:color w:val="000000"/>
        </w:rPr>
        <w:t>,</w:t>
      </w:r>
      <w:r w:rsidRPr="008047AE">
        <w:rPr>
          <w:rFonts w:cstheme="minorHAnsi"/>
          <w:color w:val="000000"/>
        </w:rPr>
        <w:t xml:space="preserve"> shows the progress of appropriations bills </w:t>
      </w:r>
      <w:r w:rsidR="007B2E78">
        <w:rPr>
          <w:rFonts w:cstheme="minorHAnsi"/>
          <w:color w:val="000000"/>
        </w:rPr>
        <w:t xml:space="preserve">all but two of which have been approved by the House with no action in the Senate. </w:t>
      </w:r>
    </w:p>
    <w:p w:rsidR="007B2E78" w:rsidRDefault="007B2E78" w:rsidP="008047AE">
      <w:pPr>
        <w:tabs>
          <w:tab w:val="num" w:pos="720"/>
        </w:tabs>
        <w:spacing w:line="240" w:lineRule="auto"/>
        <w:jc w:val="center"/>
        <w:rPr>
          <w:rFonts w:cstheme="minorHAnsi"/>
          <w:color w:val="000000"/>
        </w:rPr>
      </w:pPr>
      <w:r w:rsidRPr="007B2E78">
        <w:rPr>
          <w:rFonts w:cstheme="minorHAnsi"/>
          <w:noProof/>
          <w:color w:val="000000"/>
        </w:rPr>
        <w:lastRenderedPageBreak/>
        <w:drawing>
          <wp:inline distT="0" distB="0" distL="0" distR="0" wp14:anchorId="3FAF002A" wp14:editId="79A27C01">
            <wp:extent cx="5943600" cy="4770755"/>
            <wp:effectExtent l="0" t="0" r="0" b="0"/>
            <wp:docPr id="5" name="Content Placeholder 4">
              <a:extLst xmlns:a="http://schemas.openxmlformats.org/drawingml/2006/main">
                <a:ext uri="{FF2B5EF4-FFF2-40B4-BE49-F238E27FC236}">
                  <a16:creationId xmlns:a16="http://schemas.microsoft.com/office/drawing/2014/main" id="{813104A5-D77A-4CD0-AAB4-67BFD79E466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813104A5-D77A-4CD0-AAB4-67BFD79E466D}"/>
                        </a:ext>
                      </a:extLst>
                    </pic:cNvPr>
                    <pic:cNvPicPr>
                      <a:picLocks noGrp="1" noChangeAspect="1"/>
                    </pic:cNvPicPr>
                  </pic:nvPicPr>
                  <pic:blipFill>
                    <a:blip r:embed="rId27"/>
                    <a:stretch>
                      <a:fillRect/>
                    </a:stretch>
                  </pic:blipFill>
                  <pic:spPr>
                    <a:xfrm>
                      <a:off x="0" y="0"/>
                      <a:ext cx="5943600" cy="4770755"/>
                    </a:xfrm>
                    <a:prstGeom prst="rect">
                      <a:avLst/>
                    </a:prstGeom>
                  </pic:spPr>
                </pic:pic>
              </a:graphicData>
            </a:graphic>
          </wp:inline>
        </w:drawing>
      </w:r>
    </w:p>
    <w:p w:rsidR="00610988" w:rsidRPr="00425C6B" w:rsidRDefault="00610988" w:rsidP="008047AE">
      <w:pPr>
        <w:tabs>
          <w:tab w:val="num" w:pos="720"/>
        </w:tabs>
        <w:spacing w:line="240" w:lineRule="auto"/>
        <w:rPr>
          <w:rFonts w:cstheme="minorHAnsi"/>
          <w:b/>
          <w:color w:val="000000"/>
        </w:rPr>
      </w:pPr>
      <w:r w:rsidRPr="00425C6B">
        <w:rPr>
          <w:rFonts w:cstheme="minorHAnsi"/>
          <w:b/>
          <w:color w:val="000000"/>
        </w:rPr>
        <w:t xml:space="preserve">Advocacy </w:t>
      </w:r>
      <w:r w:rsidR="00C96AD4" w:rsidRPr="00425C6B">
        <w:rPr>
          <w:rFonts w:cstheme="minorHAnsi"/>
          <w:b/>
          <w:color w:val="000000"/>
        </w:rPr>
        <w:t>Actions This Week</w:t>
      </w:r>
      <w:r w:rsidR="005379E5" w:rsidRPr="00425C6B">
        <w:rPr>
          <w:rFonts w:cstheme="minorHAnsi"/>
          <w:b/>
          <w:color w:val="000000"/>
        </w:rPr>
        <w:t>:</w:t>
      </w:r>
    </w:p>
    <w:p w:rsidR="00941FBB" w:rsidRPr="00E63F05" w:rsidRDefault="00941FBB" w:rsidP="00237D75">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sidRPr="00E63F05">
        <w:rPr>
          <w:rFonts w:cstheme="minorHAnsi"/>
          <w:b/>
        </w:rPr>
        <w:t>Always start with a thank you!</w:t>
      </w:r>
      <w:r w:rsidR="009824D7" w:rsidRPr="00E63F05">
        <w:rPr>
          <w:rFonts w:cstheme="minorHAnsi"/>
          <w:b/>
        </w:rPr>
        <w:t xml:space="preserve"> </w:t>
      </w:r>
      <w:r w:rsidR="00780383" w:rsidRPr="00E63F05">
        <w:rPr>
          <w:rFonts w:cstheme="minorHAnsi"/>
        </w:rPr>
        <w:t xml:space="preserve">See the </w:t>
      </w:r>
      <w:hyperlink r:id="rId28" w:history="1">
        <w:r w:rsidR="00E5606C">
          <w:rPr>
            <w:rFonts w:eastAsia="Times New Roman" w:cstheme="minorHAnsi"/>
            <w:b/>
            <w:bCs/>
            <w:color w:val="0000FF"/>
            <w:u w:val="single"/>
          </w:rPr>
          <w:t>RSAI</w:t>
        </w:r>
        <w:r w:rsidR="00EA3C3E">
          <w:rPr>
            <w:rFonts w:eastAsia="Times New Roman" w:cstheme="minorHAnsi"/>
            <w:b/>
            <w:bCs/>
            <w:color w:val="0000FF"/>
            <w:u w:val="single"/>
          </w:rPr>
          <w:t xml:space="preserve"> 2</w:t>
        </w:r>
        <w:r w:rsidR="00780383" w:rsidRPr="00E63F05">
          <w:rPr>
            <w:rFonts w:eastAsia="Times New Roman" w:cstheme="minorHAnsi"/>
            <w:b/>
            <w:bCs/>
            <w:color w:val="0000FF"/>
            <w:u w:val="single"/>
          </w:rPr>
          <w:t>021 Legislative Session Successes</w:t>
        </w:r>
      </w:hyperlink>
      <w:r w:rsidR="00780383" w:rsidRPr="00E63F05">
        <w:rPr>
          <w:rFonts w:eastAsia="Times New Roman" w:cstheme="minorHAnsi"/>
          <w:color w:val="666666"/>
        </w:rPr>
        <w:t xml:space="preserve"> </w:t>
      </w:r>
      <w:r w:rsidR="00780383" w:rsidRPr="00E63F05">
        <w:rPr>
          <w:rFonts w:cstheme="minorHAnsi"/>
        </w:rPr>
        <w:t xml:space="preserve">on the </w:t>
      </w:r>
      <w:r w:rsidR="00E5606C">
        <w:rPr>
          <w:rFonts w:cstheme="minorHAnsi"/>
        </w:rPr>
        <w:t>RSAI</w:t>
      </w:r>
      <w:r w:rsidR="00780383" w:rsidRPr="00E63F05">
        <w:rPr>
          <w:rFonts w:cstheme="minorHAnsi"/>
        </w:rPr>
        <w:t xml:space="preserve"> website and find one you are grateful for them accomplishing. </w:t>
      </w:r>
      <w:r w:rsidR="006B19E3" w:rsidRPr="00E63F05">
        <w:rPr>
          <w:rFonts w:cstheme="minorHAnsi"/>
        </w:rPr>
        <w:t xml:space="preserve">Weigh in your support on the </w:t>
      </w:r>
      <w:r w:rsidR="004B532E">
        <w:rPr>
          <w:rFonts w:cstheme="minorHAnsi"/>
        </w:rPr>
        <w:t xml:space="preserve">bills above </w:t>
      </w:r>
      <w:r w:rsidR="002F08C9">
        <w:rPr>
          <w:rFonts w:cstheme="minorHAnsi"/>
        </w:rPr>
        <w:t>that are moving that might benefit your districts</w:t>
      </w:r>
      <w:r w:rsidR="006B19E3" w:rsidRPr="00E63F05">
        <w:rPr>
          <w:rFonts w:cstheme="minorHAnsi"/>
        </w:rPr>
        <w:t>.</w:t>
      </w:r>
      <w:r w:rsidR="00F121D7" w:rsidRPr="00E63F05">
        <w:rPr>
          <w:rFonts w:cstheme="minorHAnsi"/>
        </w:rPr>
        <w:t xml:space="preserve"> </w:t>
      </w:r>
      <w:r w:rsidR="007B2E78">
        <w:rPr>
          <w:rFonts w:cstheme="minorHAnsi"/>
        </w:rPr>
        <w:t xml:space="preserve">Say thank you for amendments that address our concerns along the way. </w:t>
      </w:r>
    </w:p>
    <w:p w:rsidR="005A06F5" w:rsidRPr="00E63F05" w:rsidRDefault="005A06F5" w:rsidP="00237D75">
      <w:pPr>
        <w:numPr>
          <w:ilvl w:val="0"/>
          <w:numId w:val="2"/>
        </w:numPr>
        <w:tabs>
          <w:tab w:val="clear" w:pos="720"/>
          <w:tab w:val="num" w:pos="360"/>
        </w:tabs>
        <w:spacing w:line="240" w:lineRule="auto"/>
        <w:ind w:left="360"/>
        <w:rPr>
          <w:rFonts w:cstheme="minorHAnsi"/>
          <w:b/>
        </w:rPr>
      </w:pPr>
      <w:r w:rsidRPr="00E63F05">
        <w:rPr>
          <w:rFonts w:cstheme="minorHAnsi"/>
          <w:b/>
        </w:rPr>
        <w:t>Voucher Opposition</w:t>
      </w:r>
      <w:r w:rsidR="00706A44">
        <w:rPr>
          <w:rFonts w:cstheme="minorHAnsi"/>
          <w:b/>
        </w:rPr>
        <w:t xml:space="preserve"> in the House</w:t>
      </w:r>
      <w:r w:rsidRPr="00E63F05">
        <w:rPr>
          <w:rFonts w:cstheme="minorHAnsi"/>
          <w:b/>
        </w:rPr>
        <w:t>:</w:t>
      </w:r>
      <w:r w:rsidR="009824D7" w:rsidRPr="00E63F05">
        <w:rPr>
          <w:rFonts w:cstheme="minorHAnsi"/>
          <w:b/>
        </w:rPr>
        <w:t xml:space="preserve"> </w:t>
      </w:r>
      <w:r w:rsidR="007B2E78" w:rsidRPr="007B2E78">
        <w:rPr>
          <w:rFonts w:cstheme="minorHAnsi"/>
        </w:rPr>
        <w:t>See the March 31 Call to Action for specific details and advocacy action.</w:t>
      </w:r>
      <w:r w:rsidR="00826CAB">
        <w:rPr>
          <w:rFonts w:cstheme="minorHAnsi"/>
        </w:rPr>
        <w:t xml:space="preserve"> </w:t>
      </w:r>
      <w:r w:rsidR="00706A44">
        <w:rPr>
          <w:rFonts w:cstheme="minorHAnsi"/>
        </w:rPr>
        <w:t>Continue to have conversations with</w:t>
      </w:r>
      <w:r w:rsidR="007527A7">
        <w:rPr>
          <w:rFonts w:cstheme="minorHAnsi"/>
        </w:rPr>
        <w:t xml:space="preserve"> </w:t>
      </w:r>
      <w:r w:rsidR="00896CB0" w:rsidRPr="00E63F05">
        <w:rPr>
          <w:rFonts w:cstheme="minorHAnsi"/>
        </w:rPr>
        <w:t>House</w:t>
      </w:r>
      <w:r w:rsidRPr="00E63F05">
        <w:rPr>
          <w:rFonts w:cstheme="minorHAnsi"/>
        </w:rPr>
        <w:t xml:space="preserve"> legislators</w:t>
      </w:r>
      <w:r w:rsidR="007527A7">
        <w:rPr>
          <w:rFonts w:cstheme="minorHAnsi"/>
        </w:rPr>
        <w:t xml:space="preserve">, but especially those on the House Appropriations Committee </w:t>
      </w:r>
      <w:r w:rsidRPr="00E63F05">
        <w:rPr>
          <w:rFonts w:cstheme="minorHAnsi"/>
        </w:rPr>
        <w:t>and reiterate key messages</w:t>
      </w:r>
      <w:r w:rsidR="00571248" w:rsidRPr="00E63F05">
        <w:rPr>
          <w:rFonts w:cstheme="minorHAnsi"/>
        </w:rPr>
        <w:t>:</w:t>
      </w:r>
    </w:p>
    <w:p w:rsidR="005A06F5" w:rsidRPr="007527A7" w:rsidRDefault="0042423E" w:rsidP="00237D75">
      <w:pPr>
        <w:numPr>
          <w:ilvl w:val="1"/>
          <w:numId w:val="2"/>
        </w:numPr>
        <w:spacing w:after="0" w:line="240" w:lineRule="auto"/>
        <w:rPr>
          <w:rFonts w:cstheme="minorHAnsi"/>
          <w:b/>
          <w:i/>
        </w:rPr>
      </w:pPr>
      <w:r w:rsidRPr="007527A7">
        <w:rPr>
          <w:rFonts w:cstheme="minorHAnsi"/>
          <w:b/>
          <w:i/>
        </w:rPr>
        <w:t>Taxpayer dollars should not support private, religious schools</w:t>
      </w:r>
      <w:r w:rsidR="005A06F5" w:rsidRPr="007527A7">
        <w:rPr>
          <w:rFonts w:cstheme="minorHAnsi"/>
          <w:b/>
          <w:i/>
        </w:rPr>
        <w:t>.</w:t>
      </w:r>
    </w:p>
    <w:p w:rsidR="005A06F5" w:rsidRPr="00E63F05" w:rsidRDefault="005A06F5" w:rsidP="00237D75">
      <w:pPr>
        <w:numPr>
          <w:ilvl w:val="1"/>
          <w:numId w:val="2"/>
        </w:numPr>
        <w:spacing w:after="0" w:line="240" w:lineRule="auto"/>
        <w:rPr>
          <w:rFonts w:cstheme="minorHAnsi"/>
        </w:rPr>
      </w:pPr>
      <w:r w:rsidRPr="00E63F05">
        <w:rPr>
          <w:rFonts w:cstheme="minorHAnsi"/>
        </w:rPr>
        <w:t>Public funds require public accountability and transparency.</w:t>
      </w:r>
    </w:p>
    <w:p w:rsidR="00896CB0" w:rsidRPr="00E63F05" w:rsidRDefault="00896CB0" w:rsidP="00237D75">
      <w:pPr>
        <w:numPr>
          <w:ilvl w:val="1"/>
          <w:numId w:val="2"/>
        </w:numPr>
        <w:spacing w:after="0" w:line="240" w:lineRule="auto"/>
        <w:rPr>
          <w:rFonts w:cstheme="minorHAnsi"/>
        </w:rPr>
      </w:pPr>
      <w:r w:rsidRPr="00E63F05">
        <w:rPr>
          <w:rFonts w:cstheme="minorHAnsi"/>
        </w:rPr>
        <w:t>Private and public schools do not have a level playing field. If privates are to receive public money, they must have the same regulations and requirements</w:t>
      </w:r>
      <w:r w:rsidR="005439F2">
        <w:rPr>
          <w:rFonts w:cstheme="minorHAnsi"/>
        </w:rPr>
        <w:t xml:space="preserve"> (accept all students, comply with education policy mandates, open meetings, public records, student achieve</w:t>
      </w:r>
      <w:r w:rsidR="00424DD9">
        <w:rPr>
          <w:rFonts w:cstheme="minorHAnsi"/>
        </w:rPr>
        <w:t>ment testing and accountability</w:t>
      </w:r>
      <w:r w:rsidR="005439F2">
        <w:rPr>
          <w:rFonts w:cstheme="minorHAnsi"/>
        </w:rPr>
        <w:t>)</w:t>
      </w:r>
      <w:r w:rsidR="00424DD9">
        <w:rPr>
          <w:rFonts w:cstheme="minorHAnsi"/>
        </w:rPr>
        <w:t>.</w:t>
      </w:r>
      <w:r w:rsidRPr="00E63F05">
        <w:rPr>
          <w:rFonts w:cstheme="minorHAnsi"/>
        </w:rPr>
        <w:t xml:space="preserve"> </w:t>
      </w:r>
    </w:p>
    <w:p w:rsidR="005A06F5" w:rsidRPr="00E63F05" w:rsidRDefault="00896CB0" w:rsidP="00237D75">
      <w:pPr>
        <w:numPr>
          <w:ilvl w:val="1"/>
          <w:numId w:val="2"/>
        </w:numPr>
        <w:spacing w:after="0" w:line="240" w:lineRule="auto"/>
        <w:rPr>
          <w:rFonts w:cstheme="minorHAnsi"/>
        </w:rPr>
      </w:pPr>
      <w:r w:rsidRPr="00E63F05">
        <w:rPr>
          <w:rFonts w:cstheme="minorHAnsi"/>
        </w:rPr>
        <w:t>This is a</w:t>
      </w:r>
      <w:r w:rsidR="005A06F5" w:rsidRPr="00E63F05">
        <w:rPr>
          <w:rFonts w:cstheme="minorHAnsi"/>
        </w:rPr>
        <w:t xml:space="preserve"> slippery slope toward a costly an expansive voucher program</w:t>
      </w:r>
      <w:r w:rsidR="00571248" w:rsidRPr="00E63F05">
        <w:rPr>
          <w:rFonts w:cstheme="minorHAnsi"/>
        </w:rPr>
        <w:t>.</w:t>
      </w:r>
      <w:r w:rsidRPr="00E63F05">
        <w:rPr>
          <w:rFonts w:cstheme="minorHAnsi"/>
        </w:rPr>
        <w:t xml:space="preserve"> </w:t>
      </w:r>
    </w:p>
    <w:p w:rsidR="00091848" w:rsidRDefault="005A06F5" w:rsidP="00091848">
      <w:pPr>
        <w:numPr>
          <w:ilvl w:val="1"/>
          <w:numId w:val="2"/>
        </w:numPr>
        <w:spacing w:after="0" w:line="240" w:lineRule="auto"/>
        <w:rPr>
          <w:rFonts w:cstheme="minorHAnsi"/>
        </w:rPr>
      </w:pPr>
      <w:r w:rsidRPr="00E63F05">
        <w:rPr>
          <w:rFonts w:cstheme="minorHAnsi"/>
        </w:rPr>
        <w:t>Iowa already has many parent choice options</w:t>
      </w:r>
      <w:r w:rsidR="00896CB0" w:rsidRPr="00E63F05">
        <w:rPr>
          <w:rFonts w:cstheme="minorHAnsi"/>
        </w:rPr>
        <w:t xml:space="preserve"> and financial support for private schools, scholarships and tax credits to help parents making that choice.</w:t>
      </w:r>
      <w:r w:rsidR="00510FA5" w:rsidRPr="00E63F05">
        <w:rPr>
          <w:rFonts w:cstheme="minorHAnsi"/>
        </w:rPr>
        <w:t xml:space="preserve"> </w:t>
      </w:r>
    </w:p>
    <w:p w:rsidR="000806DC" w:rsidRDefault="00896CB0" w:rsidP="00091848">
      <w:pPr>
        <w:numPr>
          <w:ilvl w:val="1"/>
          <w:numId w:val="2"/>
        </w:numPr>
        <w:spacing w:after="0" w:line="240" w:lineRule="auto"/>
        <w:rPr>
          <w:rFonts w:cstheme="minorHAnsi"/>
        </w:rPr>
      </w:pPr>
      <w:r w:rsidRPr="00091848">
        <w:rPr>
          <w:rFonts w:cstheme="minorHAnsi"/>
        </w:rPr>
        <w:t xml:space="preserve">The state has not been able to adequately fund one education system and should not commit to the hefty price tag of funding another. </w:t>
      </w:r>
    </w:p>
    <w:p w:rsidR="00091848" w:rsidRPr="00091848" w:rsidRDefault="000806DC" w:rsidP="000806DC">
      <w:pPr>
        <w:numPr>
          <w:ilvl w:val="0"/>
          <w:numId w:val="2"/>
        </w:numPr>
        <w:spacing w:after="0" w:line="240" w:lineRule="auto"/>
        <w:rPr>
          <w:rFonts w:cstheme="minorHAnsi"/>
        </w:rPr>
      </w:pPr>
      <w:r w:rsidRPr="000D61E4">
        <w:rPr>
          <w:rFonts w:cstheme="minorHAnsi"/>
          <w:b/>
        </w:rPr>
        <w:lastRenderedPageBreak/>
        <w:t>Teacher Recruitment:</w:t>
      </w:r>
      <w:r>
        <w:rPr>
          <w:rFonts w:cstheme="minorHAnsi"/>
        </w:rPr>
        <w:t xml:space="preserve"> Contact all House members to fix the teacher recruitment bill, SF 2377.  See the March 31 Call to Action linked above.</w:t>
      </w:r>
      <w:r w:rsidR="008A3455" w:rsidRPr="00091848">
        <w:rPr>
          <w:rFonts w:cstheme="minorHAnsi"/>
        </w:rPr>
        <w:br/>
      </w:r>
    </w:p>
    <w:p w:rsidR="00091848" w:rsidRPr="00091848" w:rsidRDefault="00091848" w:rsidP="00091848">
      <w:pPr>
        <w:numPr>
          <w:ilvl w:val="0"/>
          <w:numId w:val="2"/>
        </w:numPr>
        <w:spacing w:after="0" w:line="240" w:lineRule="auto"/>
        <w:rPr>
          <w:rFonts w:cstheme="minorHAnsi"/>
        </w:rPr>
      </w:pPr>
      <w:r w:rsidRPr="00091848">
        <w:rPr>
          <w:rFonts w:cstheme="minorHAnsi"/>
          <w:b/>
        </w:rPr>
        <w:t>Funding:</w:t>
      </w:r>
      <w:r w:rsidRPr="00091848">
        <w:rPr>
          <w:rFonts w:eastAsia="Times New Roman" w:cstheme="minorHAnsi"/>
          <w:color w:val="666666"/>
        </w:rPr>
        <w:t xml:space="preserve"> </w:t>
      </w:r>
      <w:r w:rsidRPr="00091848">
        <w:rPr>
          <w:rFonts w:cstheme="minorHAnsi"/>
          <w:b/>
        </w:rPr>
        <w:t>advocate with the Senate</w:t>
      </w:r>
      <w:r w:rsidRPr="00091848">
        <w:rPr>
          <w:rFonts w:cstheme="minorHAnsi"/>
        </w:rPr>
        <w:t xml:space="preserve"> to approve </w:t>
      </w:r>
      <w:hyperlink r:id="rId29" w:history="1">
        <w:r w:rsidRPr="00091848">
          <w:rPr>
            <w:rStyle w:val="Hyperlink"/>
            <w:rFonts w:cstheme="minorHAnsi"/>
            <w:b/>
          </w:rPr>
          <w:t>HF 2315</w:t>
        </w:r>
      </w:hyperlink>
      <w:r w:rsidRPr="00091848">
        <w:rPr>
          <w:rFonts w:cstheme="minorHAnsi"/>
        </w:rPr>
        <w:t xml:space="preserve">, which provides $19.2 million in supplemental funding to help schools with inflationary costs. Explain that federal pandemic funds are (pick the one or two that apply to your district): 1) already exhausted, 2) obligated but waiting for labor/materials/other supply chain issues that have slowed HVAC construction or simply no applicants for instructional positions, 3) local district must have the funds to expend first, and then seek reimbursement, which can take time to properly document and obtain approval and for all districts, the federal pandemic funds are to be used through Sept. 2024, but then are gone. Adequate state funding would provide sustainability for many of the programs districts have been able to fund with the pandemic funds, but only for a limited time. </w:t>
      </w:r>
    </w:p>
    <w:p w:rsidR="00F500D8" w:rsidRPr="000C3BDD" w:rsidRDefault="00F500D8" w:rsidP="00091848">
      <w:pPr>
        <w:spacing w:after="0" w:line="240" w:lineRule="auto"/>
        <w:ind w:left="1080"/>
        <w:rPr>
          <w:rFonts w:cstheme="minorHAnsi"/>
        </w:rPr>
      </w:pPr>
    </w:p>
    <w:p w:rsidR="007527A7" w:rsidRDefault="007527A7" w:rsidP="005F2BFC">
      <w:pPr>
        <w:ind w:left="-360"/>
        <w:rPr>
          <w:rStyle w:val="Hyperlink"/>
        </w:rPr>
      </w:pPr>
      <w:r w:rsidRPr="007D517E">
        <w:rPr>
          <w:rFonts w:cstheme="minorHAnsi"/>
        </w:rPr>
        <w:t>F</w:t>
      </w:r>
      <w:r w:rsidRPr="007D517E">
        <w:t xml:space="preserve">ind Representatives here: </w:t>
      </w:r>
      <w:hyperlink r:id="rId30" w:history="1">
        <w:r w:rsidRPr="007D517E">
          <w:rPr>
            <w:rStyle w:val="Hyperlink"/>
          </w:rPr>
          <w:t>https://www.legis.iowa.gov/legislators/house</w:t>
        </w:r>
      </w:hyperlink>
    </w:p>
    <w:p w:rsidR="00091848" w:rsidRPr="007D517E" w:rsidRDefault="00091848" w:rsidP="005F2BFC">
      <w:pPr>
        <w:ind w:left="-360"/>
      </w:pPr>
      <w:r>
        <w:t xml:space="preserve">Find Senators here: </w:t>
      </w:r>
      <w:hyperlink r:id="rId31" w:history="1">
        <w:r w:rsidRPr="00DC39A1">
          <w:rPr>
            <w:rStyle w:val="Hyperlink"/>
          </w:rPr>
          <w:t>https://www.legis.iowa.gov/legislators/senate</w:t>
        </w:r>
      </w:hyperlink>
      <w:r>
        <w:t xml:space="preserve"> </w:t>
      </w:r>
    </w:p>
    <w:p w:rsidR="007527A7" w:rsidRPr="007D517E" w:rsidRDefault="007527A7" w:rsidP="005F2BFC">
      <w:pPr>
        <w:ind w:left="-360"/>
      </w:pPr>
      <w:r w:rsidRPr="007D517E">
        <w:rPr>
          <w:rFonts w:ascii="Calibri" w:hAnsi="Calibri" w:cs="Calibri"/>
        </w:rPr>
        <w:t xml:space="preserve">You can ask if they are available, leave a message for them to call you back, or just leave a short message such as </w:t>
      </w:r>
      <w:r w:rsidRPr="00DC5AD4">
        <w:rPr>
          <w:rFonts w:ascii="Calibri" w:hAnsi="Calibri" w:cs="Calibri"/>
          <w:b/>
        </w:rPr>
        <w:t>“</w:t>
      </w:r>
      <w:r w:rsidR="00DC5AD4" w:rsidRPr="00DC5AD4">
        <w:rPr>
          <w:rFonts w:ascii="Calibri" w:hAnsi="Calibri" w:cs="Calibri"/>
          <w:b/>
        </w:rPr>
        <w:t xml:space="preserve">Continue to </w:t>
      </w:r>
      <w:r w:rsidRPr="007D517E">
        <w:rPr>
          <w:rFonts w:ascii="Calibri" w:hAnsi="Calibri" w:cs="Calibri"/>
          <w:b/>
        </w:rPr>
        <w:t xml:space="preserve">Oppose </w:t>
      </w:r>
      <w:r w:rsidR="007B2E78">
        <w:rPr>
          <w:rFonts w:ascii="Calibri" w:hAnsi="Calibri" w:cs="Calibri"/>
          <w:b/>
        </w:rPr>
        <w:t>SF 2369</w:t>
      </w:r>
      <w:r w:rsidRPr="007D517E">
        <w:rPr>
          <w:rFonts w:ascii="Calibri" w:hAnsi="Calibri" w:cs="Calibri"/>
          <w:b/>
        </w:rPr>
        <w:t xml:space="preserve"> Governor’s School Choice Vouchers</w:t>
      </w:r>
      <w:r w:rsidRPr="007D517E">
        <w:rPr>
          <w:rFonts w:ascii="Calibri" w:hAnsi="Calibri" w:cs="Calibri"/>
        </w:rPr>
        <w:t>.” (Legislators</w:t>
      </w:r>
      <w:r w:rsidRPr="0026726D">
        <w:rPr>
          <w:rFonts w:ascii="Calibri" w:hAnsi="Calibri" w:cs="Calibri"/>
          <w:sz w:val="24"/>
        </w:rPr>
        <w:t xml:space="preserve"> </w:t>
      </w:r>
      <w:r w:rsidRPr="007D517E">
        <w:rPr>
          <w:rFonts w:ascii="Calibri" w:hAnsi="Calibri" w:cs="Calibri"/>
        </w:rPr>
        <w:t>typically return to the Capitol by noon on Monday</w:t>
      </w:r>
      <w:r w:rsidR="007B2E78">
        <w:rPr>
          <w:rFonts w:ascii="Calibri" w:hAnsi="Calibri" w:cs="Calibri"/>
        </w:rPr>
        <w:t>. Feel free to reach out to them at home over the weekend</w:t>
      </w:r>
      <w:r w:rsidRPr="007D517E">
        <w:rPr>
          <w:rFonts w:ascii="Calibri" w:hAnsi="Calibri" w:cs="Calibri"/>
        </w:rPr>
        <w:t>).</w:t>
      </w:r>
    </w:p>
    <w:p w:rsidR="005A06F5" w:rsidRDefault="00DA3DC1" w:rsidP="005F2BFC">
      <w:pPr>
        <w:spacing w:line="240" w:lineRule="auto"/>
        <w:ind w:left="-360"/>
        <w:rPr>
          <w:rFonts w:cstheme="minorHAnsi"/>
        </w:rPr>
      </w:pPr>
      <w:r w:rsidRPr="00E63F05">
        <w:rPr>
          <w:rFonts w:cstheme="minorHAnsi"/>
          <w:b/>
        </w:rPr>
        <w:t xml:space="preserve">Connecting with Legislators: </w:t>
      </w:r>
      <w:r w:rsidR="005A06F5" w:rsidRPr="00E63F05">
        <w:rPr>
          <w:rFonts w:cstheme="minorHAnsi"/>
        </w:rPr>
        <w:t xml:space="preserve">To call and leave a message </w:t>
      </w:r>
      <w:r w:rsidR="007527A7">
        <w:rPr>
          <w:rFonts w:cstheme="minorHAnsi"/>
        </w:rPr>
        <w:t xml:space="preserve">for a Senator, call the </w:t>
      </w:r>
      <w:r w:rsidR="005A06F5" w:rsidRPr="00E63F05">
        <w:rPr>
          <w:rFonts w:cstheme="minorHAnsi"/>
        </w:rPr>
        <w:t xml:space="preserve">Senate switchboard operator number is 515.281.3371. </w:t>
      </w:r>
      <w:r w:rsidR="00091848" w:rsidRPr="007D517E">
        <w:rPr>
          <w:rFonts w:ascii="Calibri" w:hAnsi="Calibri" w:cs="Calibri"/>
        </w:rPr>
        <w:t xml:space="preserve">To call and leave a message </w:t>
      </w:r>
      <w:r w:rsidR="00091848">
        <w:rPr>
          <w:rFonts w:ascii="Calibri" w:hAnsi="Calibri" w:cs="Calibri"/>
        </w:rPr>
        <w:t>for a representative</w:t>
      </w:r>
      <w:r w:rsidR="00091848" w:rsidRPr="007D517E">
        <w:rPr>
          <w:rFonts w:ascii="Calibri" w:hAnsi="Calibri" w:cs="Calibri"/>
        </w:rPr>
        <w:t xml:space="preserve">, the House switchboard operator number is 515.281-3221. </w:t>
      </w:r>
      <w:r w:rsidR="005A06F5" w:rsidRPr="00E63F05">
        <w:rPr>
          <w:rFonts w:cstheme="minorHAnsi"/>
        </w:rPr>
        <w:t>You can ask if they are available or leave a message for them to call you back. You can also ask them</w:t>
      </w:r>
      <w:r w:rsidR="00763A72" w:rsidRPr="00E63F05">
        <w:rPr>
          <w:rFonts w:cstheme="minorHAnsi"/>
        </w:rPr>
        <w:t xml:space="preserve"> what’s the best way to contact them during </w:t>
      </w:r>
      <w:r w:rsidR="00B82D6B">
        <w:rPr>
          <w:rFonts w:cstheme="minorHAnsi"/>
        </w:rPr>
        <w:t>S</w:t>
      </w:r>
      <w:r w:rsidR="00763A72" w:rsidRPr="00E63F05">
        <w:rPr>
          <w:rFonts w:cstheme="minorHAnsi"/>
        </w:rPr>
        <w:t xml:space="preserve">ession. They may </w:t>
      </w:r>
      <w:r w:rsidR="005A487F">
        <w:rPr>
          <w:rFonts w:cstheme="minorHAnsi"/>
        </w:rPr>
        <w:t xml:space="preserve">tell you </w:t>
      </w:r>
      <w:r w:rsidR="00763A72" w:rsidRPr="00E63F05">
        <w:rPr>
          <w:rFonts w:cstheme="minorHAnsi"/>
        </w:rPr>
        <w:t>email</w:t>
      </w:r>
      <w:r w:rsidR="005A487F">
        <w:rPr>
          <w:rFonts w:cstheme="minorHAnsi"/>
        </w:rPr>
        <w:t>,</w:t>
      </w:r>
      <w:r w:rsidR="00763A72" w:rsidRPr="00E63F05">
        <w:rPr>
          <w:rFonts w:cstheme="minorHAnsi"/>
        </w:rPr>
        <w:t xml:space="preserve"> text message or phone call </w:t>
      </w:r>
      <w:r w:rsidR="005A487F">
        <w:rPr>
          <w:rFonts w:cstheme="minorHAnsi"/>
        </w:rPr>
        <w:t xml:space="preserve">is the best way to connect with them during the Session, </w:t>
      </w:r>
      <w:r w:rsidR="00763A72" w:rsidRPr="00E63F05">
        <w:rPr>
          <w:rFonts w:cstheme="minorHAnsi"/>
        </w:rPr>
        <w:t>based on their personal preferences.</w:t>
      </w:r>
      <w:r w:rsidR="009824D7" w:rsidRPr="00E63F05">
        <w:rPr>
          <w:rFonts w:cstheme="minorHAnsi"/>
        </w:rPr>
        <w:t xml:space="preserve"> </w:t>
      </w:r>
    </w:p>
    <w:p w:rsidR="007257EC" w:rsidRPr="00B109DA" w:rsidRDefault="007257EC" w:rsidP="007257EC">
      <w:pPr>
        <w:spacing w:line="240" w:lineRule="auto"/>
        <w:ind w:left="-360"/>
        <w:rPr>
          <w:rFonts w:cstheme="minorHAnsi"/>
        </w:rPr>
      </w:pPr>
      <w:r>
        <w:rPr>
          <w:rFonts w:cstheme="minorHAnsi"/>
          <w:b/>
        </w:rPr>
        <w:t>RSAI Advocacy Resources</w:t>
      </w:r>
      <w:r w:rsidRPr="00B109DA">
        <w:rPr>
          <w:rFonts w:cstheme="minorHAnsi"/>
          <w:b/>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32"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check out the</w:t>
      </w:r>
      <w:r>
        <w:t xml:space="preserve"> newly released</w:t>
      </w:r>
      <w:r w:rsidRPr="005B44B5">
        <w:t xml:space="preserve"> </w:t>
      </w:r>
      <w:hyperlink r:id="rId33" w:history="1">
        <w:r>
          <w:rPr>
            <w:rStyle w:val="Hyperlink"/>
          </w:rPr>
          <w:t>2022 R</w:t>
        </w:r>
        <w:r w:rsidRPr="005B44B5">
          <w:rPr>
            <w:rStyle w:val="Hyperlink"/>
          </w:rPr>
          <w:t>SAI Advocacy Handbook</w:t>
        </w:r>
      </w:hyperlink>
      <w:r>
        <w:t xml:space="preserve">, </w:t>
      </w:r>
      <w:r w:rsidRPr="005B44B5">
        <w:t>and also available on the legislative page of the RSAI website</w:t>
      </w:r>
    </w:p>
    <w:p w:rsidR="007257EC" w:rsidRDefault="007257EC" w:rsidP="007257EC">
      <w:pPr>
        <w:spacing w:line="240" w:lineRule="auto"/>
        <w:ind w:left="-360"/>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34" w:history="1">
        <w:r>
          <w:rPr>
            <w:rStyle w:val="Hyperlink"/>
          </w:rPr>
          <w:t>margaret@iowaschoolfinance.com</w:t>
        </w:r>
      </w:hyperlink>
      <w:r>
        <w:t xml:space="preserve"> , 515.201.3755 Cell</w:t>
      </w:r>
      <w:r>
        <w:br/>
        <w:t xml:space="preserve">*Dave Daughton, RSAI Grassroots Advocate, </w:t>
      </w:r>
      <w:hyperlink r:id="rId35" w:history="1">
        <w:r w:rsidRPr="00D25062">
          <w:rPr>
            <w:rStyle w:val="Hyperlink"/>
          </w:rPr>
          <w:t>dave.daughton@rsaia.org</w:t>
        </w:r>
      </w:hyperlink>
      <w:r>
        <w:t>, 641-344-5205 Cell</w:t>
      </w:r>
    </w:p>
    <w:p w:rsidR="005E7BC7" w:rsidRPr="00E63F05" w:rsidRDefault="005E7BC7" w:rsidP="005F2BFC">
      <w:pPr>
        <w:spacing w:line="240" w:lineRule="auto"/>
        <w:ind w:left="-360"/>
        <w:rPr>
          <w:rFonts w:cstheme="minorHAnsi"/>
        </w:rPr>
        <w:sectPr w:rsidR="005E7BC7" w:rsidRPr="00E63F05" w:rsidSect="004D4322">
          <w:footerReference w:type="default" r:id="rId36"/>
          <w:headerReference w:type="first" r:id="rId37"/>
          <w:footerReference w:type="first" r:id="rId38"/>
          <w:type w:val="continuous"/>
          <w:pgSz w:w="12240" w:h="15840"/>
          <w:pgMar w:top="1440" w:right="1440" w:bottom="720" w:left="1440" w:header="720" w:footer="504" w:gutter="0"/>
          <w:cols w:space="720"/>
          <w:titlePg/>
          <w:docGrid w:linePitch="360"/>
        </w:sectPr>
      </w:pPr>
    </w:p>
    <w:p w:rsidR="00D05C16" w:rsidRDefault="00D05C16">
      <w:pPr>
        <w:rPr>
          <w:rFonts w:cstheme="minorHAnsi"/>
        </w:rPr>
      </w:pPr>
      <w:r>
        <w:rPr>
          <w:rFonts w:cstheme="minorHAnsi"/>
        </w:rPr>
        <w:lastRenderedPageBreak/>
        <w:br w:type="page"/>
      </w:r>
    </w:p>
    <w:p w:rsidR="007257EC" w:rsidRPr="0055627B" w:rsidRDefault="007257EC" w:rsidP="007257EC">
      <w:pPr>
        <w:rPr>
          <w:b/>
          <w:sz w:val="24"/>
        </w:rPr>
      </w:pPr>
      <w:r w:rsidRPr="0055627B">
        <w:rPr>
          <w:b/>
          <w:sz w:val="24"/>
        </w:rPr>
        <w:lastRenderedPageBreak/>
        <w:t xml:space="preserve">Thanks to our RSAI Corporate Sponsors: </w:t>
      </w:r>
    </w:p>
    <w:p w:rsidR="007257EC" w:rsidRPr="00CB2F26" w:rsidRDefault="007257EC" w:rsidP="007257EC">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 xml:space="preserve">our RSAI Corporate Sponsors for their support of RSAI programs and services. </w:t>
      </w:r>
      <w:r>
        <w:rPr>
          <w:rFonts w:ascii="Calibri" w:hAnsi="Calibri" w:cs="Calibri"/>
        </w:rPr>
        <w:t>F</w:t>
      </w:r>
      <w:r w:rsidRPr="00CB2F26">
        <w:rPr>
          <w:rFonts w:ascii="Calibri" w:hAnsi="Calibri" w:cs="Calibri"/>
        </w:rPr>
        <w:t>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39"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4947"/>
        <w:gridCol w:w="4691"/>
      </w:tblGrid>
      <w:tr w:rsidR="007257EC" w:rsidTr="007B2E78">
        <w:trPr>
          <w:trHeight w:val="1394"/>
          <w:jc w:val="center"/>
        </w:trPr>
        <w:tc>
          <w:tcPr>
            <w:tcW w:w="5035" w:type="dxa"/>
            <w:vAlign w:val="center"/>
          </w:tcPr>
          <w:p w:rsidR="007257EC" w:rsidRDefault="007257EC" w:rsidP="007B2E78">
            <w:pPr>
              <w:jc w:val="center"/>
              <w:rPr>
                <w:rFonts w:ascii="Calibri" w:hAnsi="Calibri" w:cs="Calibri"/>
                <w:noProof/>
              </w:rPr>
            </w:pPr>
            <w:r>
              <w:rPr>
                <w:rFonts w:ascii="Calibri" w:hAnsi="Calibri" w:cs="Calibri"/>
                <w:noProof/>
              </w:rPr>
              <w:drawing>
                <wp:inline distT="0" distB="0" distL="0" distR="0" wp14:anchorId="0D79F06A" wp14:editId="1A08BB7F">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5035" w:type="dxa"/>
            <w:vAlign w:val="center"/>
          </w:tcPr>
          <w:p w:rsidR="007257EC" w:rsidRDefault="004A751B" w:rsidP="007B2E78">
            <w:pPr>
              <w:jc w:val="center"/>
            </w:pPr>
            <w:hyperlink r:id="rId41" w:history="1">
              <w:r w:rsidR="007257EC" w:rsidRPr="004A5B27">
                <w:rPr>
                  <w:rStyle w:val="Hyperlink"/>
                </w:rPr>
                <w:t>www.apptegy.com</w:t>
              </w:r>
            </w:hyperlink>
          </w:p>
        </w:tc>
      </w:tr>
      <w:tr w:rsidR="007257EC" w:rsidTr="007B2E78">
        <w:trPr>
          <w:jc w:val="center"/>
        </w:trPr>
        <w:tc>
          <w:tcPr>
            <w:tcW w:w="5035" w:type="dxa"/>
            <w:vAlign w:val="center"/>
          </w:tcPr>
          <w:p w:rsidR="007257EC" w:rsidRDefault="007257EC" w:rsidP="007B2E78">
            <w:pPr>
              <w:jc w:val="center"/>
              <w:rPr>
                <w:rFonts w:ascii="Calibri" w:hAnsi="Calibri" w:cs="Calibri"/>
              </w:rPr>
            </w:pPr>
            <w:r>
              <w:rPr>
                <w:rFonts w:ascii="Calibri" w:hAnsi="Calibri" w:cs="Calibri"/>
                <w:noProof/>
              </w:rPr>
              <w:drawing>
                <wp:inline distT="0" distB="0" distL="0" distR="0" wp14:anchorId="5C0DB853" wp14:editId="1565230B">
                  <wp:extent cx="2545080" cy="76503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5035" w:type="dxa"/>
            <w:vAlign w:val="center"/>
          </w:tcPr>
          <w:p w:rsidR="007257EC" w:rsidRDefault="004A751B" w:rsidP="007B2E78">
            <w:pPr>
              <w:jc w:val="center"/>
              <w:rPr>
                <w:rFonts w:ascii="Calibri" w:hAnsi="Calibri" w:cs="Calibri"/>
              </w:rPr>
            </w:pPr>
            <w:hyperlink r:id="rId43" w:history="1">
              <w:r w:rsidR="007257EC" w:rsidRPr="00CB2F26">
                <w:rPr>
                  <w:rStyle w:val="Hyperlink"/>
                  <w:rFonts w:ascii="Calibri" w:hAnsi="Calibri" w:cs="Calibri"/>
                </w:rPr>
                <w:t>www.boardworkseducation.com</w:t>
              </w:r>
            </w:hyperlink>
          </w:p>
        </w:tc>
      </w:tr>
      <w:tr w:rsidR="007257EC" w:rsidTr="007B2E78">
        <w:trPr>
          <w:jc w:val="center"/>
        </w:trPr>
        <w:tc>
          <w:tcPr>
            <w:tcW w:w="5035" w:type="dxa"/>
            <w:vAlign w:val="center"/>
          </w:tcPr>
          <w:p w:rsidR="007257EC" w:rsidRPr="00306DBD" w:rsidRDefault="007257EC" w:rsidP="007B2E78">
            <w:pPr>
              <w:rPr>
                <w:rFonts w:ascii="Calibri" w:hAnsi="Calibri" w:cs="Calibri"/>
                <w:noProof/>
                <w:sz w:val="12"/>
                <w:szCs w:val="12"/>
              </w:rPr>
            </w:pPr>
          </w:p>
          <w:p w:rsidR="007257EC" w:rsidRDefault="007257EC" w:rsidP="007B2E78">
            <w:pPr>
              <w:jc w:val="center"/>
              <w:rPr>
                <w:rFonts w:ascii="Calibri" w:hAnsi="Calibri" w:cs="Calibri"/>
                <w:noProof/>
              </w:rPr>
            </w:pPr>
            <w:r>
              <w:rPr>
                <w:rFonts w:ascii="Calibri" w:hAnsi="Calibri" w:cs="Calibri"/>
                <w:noProof/>
              </w:rPr>
              <w:drawing>
                <wp:inline distT="0" distB="0" distL="0" distR="0" wp14:anchorId="63FE1D22" wp14:editId="26B08DC6">
                  <wp:extent cx="2754630" cy="625448"/>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851957" cy="647546"/>
                          </a:xfrm>
                          <a:prstGeom prst="rect">
                            <a:avLst/>
                          </a:prstGeom>
                        </pic:spPr>
                      </pic:pic>
                    </a:graphicData>
                  </a:graphic>
                </wp:inline>
              </w:drawing>
            </w:r>
          </w:p>
          <w:p w:rsidR="007257EC" w:rsidRDefault="007257EC" w:rsidP="007B2E78">
            <w:pPr>
              <w:rPr>
                <w:rFonts w:ascii="Calibri" w:hAnsi="Calibri" w:cs="Calibri"/>
                <w:noProof/>
              </w:rPr>
            </w:pPr>
          </w:p>
        </w:tc>
        <w:tc>
          <w:tcPr>
            <w:tcW w:w="5035" w:type="dxa"/>
            <w:vAlign w:val="center"/>
          </w:tcPr>
          <w:p w:rsidR="007257EC" w:rsidRDefault="004A751B" w:rsidP="007B2E78">
            <w:pPr>
              <w:jc w:val="center"/>
            </w:pPr>
            <w:hyperlink r:id="rId45" w:history="1">
              <w:r w:rsidR="007257EC" w:rsidRPr="008E17A9">
                <w:rPr>
                  <w:rStyle w:val="Hyperlink"/>
                </w:rPr>
                <w:t>www.carlanelsonco.com</w:t>
              </w:r>
            </w:hyperlink>
          </w:p>
        </w:tc>
      </w:tr>
      <w:tr w:rsidR="007257EC" w:rsidTr="007B2E78">
        <w:trPr>
          <w:jc w:val="center"/>
        </w:trPr>
        <w:tc>
          <w:tcPr>
            <w:tcW w:w="5035" w:type="dxa"/>
            <w:vAlign w:val="center"/>
          </w:tcPr>
          <w:p w:rsidR="007257EC" w:rsidRPr="00306DBD" w:rsidRDefault="007257EC" w:rsidP="007B2E78">
            <w:pPr>
              <w:jc w:val="center"/>
              <w:rPr>
                <w:rFonts w:ascii="Calibri" w:hAnsi="Calibri" w:cs="Calibri"/>
                <w:noProof/>
                <w:sz w:val="12"/>
                <w:szCs w:val="12"/>
              </w:rPr>
            </w:pPr>
            <w:r>
              <w:rPr>
                <w:noProof/>
              </w:rPr>
              <w:drawing>
                <wp:inline distT="0" distB="0" distL="0" distR="0" wp14:anchorId="5E3BB866" wp14:editId="341E083B">
                  <wp:extent cx="1714500" cy="79601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725550" cy="801148"/>
                          </a:xfrm>
                          <a:prstGeom prst="rect">
                            <a:avLst/>
                          </a:prstGeom>
                        </pic:spPr>
                      </pic:pic>
                    </a:graphicData>
                  </a:graphic>
                </wp:inline>
              </w:drawing>
            </w:r>
          </w:p>
        </w:tc>
        <w:tc>
          <w:tcPr>
            <w:tcW w:w="5035" w:type="dxa"/>
            <w:vAlign w:val="center"/>
          </w:tcPr>
          <w:p w:rsidR="007257EC" w:rsidRDefault="004A751B" w:rsidP="007B2E78">
            <w:pPr>
              <w:jc w:val="center"/>
            </w:pPr>
            <w:hyperlink r:id="rId47" w:tgtFrame="_blank" w:history="1">
              <w:r w:rsidR="007257EC">
                <w:rPr>
                  <w:rStyle w:val="Hyperlink"/>
                </w:rPr>
                <w:t>www.classroomclinic.com</w:t>
              </w:r>
            </w:hyperlink>
          </w:p>
        </w:tc>
      </w:tr>
      <w:tr w:rsidR="007257EC" w:rsidTr="007B2E78">
        <w:trPr>
          <w:jc w:val="center"/>
        </w:trPr>
        <w:tc>
          <w:tcPr>
            <w:tcW w:w="5035" w:type="dxa"/>
            <w:vAlign w:val="center"/>
          </w:tcPr>
          <w:p w:rsidR="007257EC" w:rsidRDefault="007257EC" w:rsidP="007B2E78">
            <w:pPr>
              <w:jc w:val="center"/>
              <w:rPr>
                <w:noProof/>
              </w:rPr>
            </w:pPr>
            <w:r>
              <w:rPr>
                <w:noProof/>
              </w:rPr>
              <w:drawing>
                <wp:inline distT="0" distB="0" distL="0" distR="0" wp14:anchorId="7F2E9DD7" wp14:editId="3A6A3C37">
                  <wp:extent cx="2175510" cy="931162"/>
                  <wp:effectExtent l="0" t="0" r="0" b="2540"/>
                  <wp:docPr id="4" name="Picture 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5035" w:type="dxa"/>
            <w:vAlign w:val="center"/>
          </w:tcPr>
          <w:p w:rsidR="007257EC" w:rsidRDefault="004A751B" w:rsidP="007B2E78">
            <w:pPr>
              <w:jc w:val="center"/>
            </w:pPr>
            <w:hyperlink r:id="rId49" w:tgtFrame="_blank" w:history="1">
              <w:r w:rsidR="007257EC">
                <w:rPr>
                  <w:rStyle w:val="Hyperlink"/>
                </w:rPr>
                <w:t>www.teamdenovo.com</w:t>
              </w:r>
            </w:hyperlink>
          </w:p>
        </w:tc>
      </w:tr>
      <w:tr w:rsidR="007257EC" w:rsidTr="007B2E78">
        <w:trPr>
          <w:jc w:val="center"/>
        </w:trPr>
        <w:tc>
          <w:tcPr>
            <w:tcW w:w="5035" w:type="dxa"/>
            <w:vAlign w:val="center"/>
          </w:tcPr>
          <w:p w:rsidR="007257EC" w:rsidRDefault="007257EC" w:rsidP="007B2E78">
            <w:pPr>
              <w:jc w:val="center"/>
              <w:rPr>
                <w:noProof/>
              </w:rPr>
            </w:pPr>
            <w:r>
              <w:rPr>
                <w:noProof/>
              </w:rPr>
              <w:drawing>
                <wp:inline distT="0" distB="0" distL="0" distR="0" wp14:anchorId="1894CE3E" wp14:editId="1FB8E636">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5035" w:type="dxa"/>
            <w:vAlign w:val="center"/>
          </w:tcPr>
          <w:p w:rsidR="007257EC" w:rsidRDefault="004A751B" w:rsidP="007B2E78">
            <w:pPr>
              <w:jc w:val="center"/>
            </w:pPr>
            <w:hyperlink r:id="rId51" w:tgtFrame="_blank" w:history="1">
              <w:r w:rsidR="007257EC">
                <w:rPr>
                  <w:rStyle w:val="Hyperlink"/>
                </w:rPr>
                <w:t>www.friedman-group.com</w:t>
              </w:r>
            </w:hyperlink>
          </w:p>
        </w:tc>
      </w:tr>
      <w:tr w:rsidR="007257EC" w:rsidTr="007B2E78">
        <w:trPr>
          <w:jc w:val="center"/>
        </w:trPr>
        <w:tc>
          <w:tcPr>
            <w:tcW w:w="5035" w:type="dxa"/>
            <w:vAlign w:val="center"/>
          </w:tcPr>
          <w:p w:rsidR="007257EC" w:rsidRDefault="007257EC" w:rsidP="007B2E78">
            <w:pPr>
              <w:jc w:val="center"/>
              <w:rPr>
                <w:noProof/>
              </w:rPr>
            </w:pPr>
            <w:r>
              <w:rPr>
                <w:noProof/>
              </w:rPr>
              <w:drawing>
                <wp:inline distT="0" distB="0" distL="0" distR="0" wp14:anchorId="13645640" wp14:editId="0B4D844F">
                  <wp:extent cx="2198370" cy="894465"/>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52">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5" w:type="dxa"/>
            <w:vAlign w:val="center"/>
          </w:tcPr>
          <w:p w:rsidR="007257EC" w:rsidRDefault="004A751B" w:rsidP="007B2E78">
            <w:pPr>
              <w:jc w:val="center"/>
            </w:pPr>
            <w:hyperlink r:id="rId53" w:tgtFrame="_blank" w:history="1">
              <w:r w:rsidR="007257EC">
                <w:rPr>
                  <w:rStyle w:val="Hyperlink"/>
                </w:rPr>
                <w:t>www.misiciowa.org</w:t>
              </w:r>
            </w:hyperlink>
          </w:p>
        </w:tc>
      </w:tr>
      <w:tr w:rsidR="007257EC" w:rsidTr="007B2E78">
        <w:trPr>
          <w:jc w:val="center"/>
        </w:trPr>
        <w:tc>
          <w:tcPr>
            <w:tcW w:w="5035" w:type="dxa"/>
            <w:vAlign w:val="center"/>
          </w:tcPr>
          <w:p w:rsidR="007257EC" w:rsidRDefault="007257EC" w:rsidP="007B2E78">
            <w:pPr>
              <w:jc w:val="center"/>
              <w:rPr>
                <w:noProof/>
              </w:rPr>
            </w:pPr>
            <w:r>
              <w:rPr>
                <w:noProof/>
              </w:rPr>
              <w:drawing>
                <wp:inline distT="0" distB="0" distL="0" distR="0" wp14:anchorId="37D980E0" wp14:editId="2E31D15D">
                  <wp:extent cx="2590800" cy="783507"/>
                  <wp:effectExtent l="0" t="0" r="0" b="0"/>
                  <wp:docPr id="7" name="Picture 7"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5035" w:type="dxa"/>
            <w:vAlign w:val="center"/>
          </w:tcPr>
          <w:p w:rsidR="007257EC" w:rsidRDefault="004A751B" w:rsidP="007B2E78">
            <w:pPr>
              <w:jc w:val="center"/>
            </w:pPr>
            <w:hyperlink r:id="rId55" w:tgtFrame="_blank" w:history="1">
              <w:r w:rsidR="007257EC">
                <w:rPr>
                  <w:rStyle w:val="Hyperlink"/>
                </w:rPr>
                <w:t>www.sitelogiq.com</w:t>
              </w:r>
            </w:hyperlink>
          </w:p>
        </w:tc>
      </w:tr>
      <w:tr w:rsidR="007257EC" w:rsidTr="007B2E78">
        <w:trPr>
          <w:trHeight w:val="1187"/>
          <w:jc w:val="center"/>
        </w:trPr>
        <w:tc>
          <w:tcPr>
            <w:tcW w:w="5035" w:type="dxa"/>
            <w:vAlign w:val="center"/>
          </w:tcPr>
          <w:p w:rsidR="007257EC" w:rsidRDefault="007257EC" w:rsidP="007B2E78">
            <w:pPr>
              <w:jc w:val="center"/>
              <w:rPr>
                <w:noProof/>
              </w:rPr>
            </w:pPr>
            <w:r>
              <w:rPr>
                <w:noProof/>
              </w:rPr>
              <w:drawing>
                <wp:inline distT="0" distB="0" distL="0" distR="0" wp14:anchorId="4839BB45" wp14:editId="69D221C7">
                  <wp:extent cx="2369820" cy="52769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5035" w:type="dxa"/>
            <w:vAlign w:val="center"/>
          </w:tcPr>
          <w:p w:rsidR="007257EC" w:rsidRDefault="004A751B" w:rsidP="007B2E78">
            <w:pPr>
              <w:jc w:val="center"/>
            </w:pPr>
            <w:hyperlink r:id="rId57" w:history="1">
              <w:r w:rsidR="007257EC" w:rsidRPr="003E2F94">
                <w:rPr>
                  <w:rStyle w:val="Hyperlink"/>
                </w:rPr>
                <w:t>www.wgu.edu</w:t>
              </w:r>
            </w:hyperlink>
          </w:p>
        </w:tc>
      </w:tr>
    </w:tbl>
    <w:p w:rsidR="00EC1947" w:rsidRPr="00E63F05" w:rsidRDefault="00EC1947" w:rsidP="000806DC">
      <w:pPr>
        <w:spacing w:line="240" w:lineRule="auto"/>
        <w:rPr>
          <w:rFonts w:cstheme="minorHAnsi"/>
        </w:rPr>
      </w:pPr>
    </w:p>
    <w:sectPr w:rsidR="00EC1947" w:rsidRPr="00E63F05" w:rsidSect="00120341">
      <w:type w:val="continuous"/>
      <w:pgSz w:w="12240" w:h="15840"/>
      <w:pgMar w:top="1267" w:right="1296" w:bottom="576"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51B" w:rsidRDefault="004A751B">
      <w:pPr>
        <w:spacing w:after="0" w:line="240" w:lineRule="auto"/>
      </w:pPr>
      <w:r>
        <w:separator/>
      </w:r>
    </w:p>
  </w:endnote>
  <w:endnote w:type="continuationSeparator" w:id="0">
    <w:p w:rsidR="004A751B" w:rsidRDefault="004A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78" w:rsidRPr="00B013BB" w:rsidRDefault="004A751B" w:rsidP="007257EC">
    <w:pPr>
      <w:pStyle w:val="Footer"/>
      <w:jc w:val="center"/>
      <w:rPr>
        <w:sz w:val="20"/>
        <w:szCs w:val="20"/>
      </w:rPr>
    </w:pPr>
    <w:sdt>
      <w:sdtPr>
        <w:id w:val="543335561"/>
        <w:docPartObj>
          <w:docPartGallery w:val="Page Numbers (Bottom of Page)"/>
          <w:docPartUnique/>
        </w:docPartObj>
      </w:sdtPr>
      <w:sdtEndPr>
        <w:rPr>
          <w:noProof/>
        </w:rPr>
      </w:sdtEndPr>
      <w:sdtContent>
        <w:sdt>
          <w:sdtPr>
            <w:rPr>
              <w:sz w:val="20"/>
              <w:szCs w:val="20"/>
            </w:rPr>
            <w:id w:val="2068833597"/>
            <w:docPartObj>
              <w:docPartGallery w:val="Page Numbers (Bottom of Page)"/>
              <w:docPartUnique/>
            </w:docPartObj>
          </w:sdtPr>
          <w:sdtEndPr>
            <w:rPr>
              <w:noProof/>
            </w:rPr>
          </w:sdtEndPr>
          <w:sdtContent>
            <w:r w:rsidR="007B2E78">
              <w:rPr>
                <w:sz w:val="20"/>
                <w:szCs w:val="20"/>
              </w:rPr>
              <w:t>RSAI</w:t>
            </w:r>
            <w:r w:rsidR="007B2E78" w:rsidRPr="00414BD6">
              <w:rPr>
                <w:sz w:val="20"/>
                <w:szCs w:val="20"/>
              </w:rPr>
              <w:t xml:space="preserve"> | 1201 63</w:t>
            </w:r>
            <w:r w:rsidR="007B2E78" w:rsidRPr="00414BD6">
              <w:rPr>
                <w:sz w:val="20"/>
                <w:szCs w:val="20"/>
                <w:vertAlign w:val="superscript"/>
              </w:rPr>
              <w:t>rd</w:t>
            </w:r>
            <w:r w:rsidR="007B2E78" w:rsidRPr="00414BD6">
              <w:rPr>
                <w:sz w:val="20"/>
                <w:szCs w:val="20"/>
              </w:rPr>
              <w:t xml:space="preserve"> Street, Des Moines, IA 50311 | (515) 251-5970 | </w:t>
            </w:r>
            <w:hyperlink r:id="rId1" w:history="1">
              <w:r w:rsidR="007B2E78" w:rsidRPr="00AC1982">
                <w:rPr>
                  <w:rStyle w:val="Hyperlink"/>
                </w:rPr>
                <w:t>www.rsaia.org</w:t>
              </w:r>
            </w:hyperlink>
          </w:sdtContent>
        </w:sdt>
      </w:sdtContent>
    </w:sdt>
  </w:p>
  <w:sdt>
    <w:sdtPr>
      <w:id w:val="-1152138375"/>
      <w:docPartObj>
        <w:docPartGallery w:val="Page Numbers (Bottom of Page)"/>
        <w:docPartUnique/>
      </w:docPartObj>
    </w:sdtPr>
    <w:sdtEndPr>
      <w:rPr>
        <w:noProof/>
      </w:rPr>
    </w:sdtEndPr>
    <w:sdtContent>
      <w:p w:rsidR="007B2E78" w:rsidRPr="007257EC" w:rsidRDefault="007B2E78" w:rsidP="007257EC">
        <w:pPr>
          <w:pStyle w:val="Footer"/>
          <w:jc w:val="right"/>
        </w:pPr>
        <w:r>
          <w:t xml:space="preserve"> </w:t>
        </w:r>
        <w:r>
          <w:fldChar w:fldCharType="begin"/>
        </w:r>
        <w:r>
          <w:instrText xml:space="preserve"> PAGE   \* MERGEFORMAT </w:instrText>
        </w:r>
        <w:r>
          <w:fldChar w:fldCharType="separate"/>
        </w:r>
        <w:r w:rsidR="00FA19A6">
          <w:rPr>
            <w:noProof/>
          </w:rPr>
          <w:t>7</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78" w:rsidRPr="00B013BB" w:rsidRDefault="004A751B" w:rsidP="007257EC">
    <w:pPr>
      <w:pStyle w:val="Footer"/>
      <w:jc w:val="center"/>
      <w:rPr>
        <w:sz w:val="20"/>
        <w:szCs w:val="20"/>
      </w:rPr>
    </w:pPr>
    <w:sdt>
      <w:sdtPr>
        <w:id w:val="1593893630"/>
        <w:docPartObj>
          <w:docPartGallery w:val="Page Numbers (Bottom of Page)"/>
          <w:docPartUnique/>
        </w:docPartObj>
      </w:sdtPr>
      <w:sdtEndPr>
        <w:rPr>
          <w:noProof/>
        </w:rPr>
      </w:sdtEndPr>
      <w:sdtContent>
        <w:sdt>
          <w:sdtPr>
            <w:rPr>
              <w:sz w:val="20"/>
              <w:szCs w:val="20"/>
            </w:rPr>
            <w:id w:val="-1744569837"/>
            <w:docPartObj>
              <w:docPartGallery w:val="Page Numbers (Bottom of Page)"/>
              <w:docPartUnique/>
            </w:docPartObj>
          </w:sdtPr>
          <w:sdtEndPr>
            <w:rPr>
              <w:noProof/>
            </w:rPr>
          </w:sdtEndPr>
          <w:sdtContent>
            <w:r w:rsidR="007B2E78">
              <w:rPr>
                <w:sz w:val="20"/>
                <w:szCs w:val="20"/>
              </w:rPr>
              <w:t>RSAI</w:t>
            </w:r>
            <w:r w:rsidR="007B2E78" w:rsidRPr="00414BD6">
              <w:rPr>
                <w:sz w:val="20"/>
                <w:szCs w:val="20"/>
              </w:rPr>
              <w:t xml:space="preserve"> | 1201 63</w:t>
            </w:r>
            <w:r w:rsidR="007B2E78" w:rsidRPr="00414BD6">
              <w:rPr>
                <w:sz w:val="20"/>
                <w:szCs w:val="20"/>
                <w:vertAlign w:val="superscript"/>
              </w:rPr>
              <w:t>rd</w:t>
            </w:r>
            <w:r w:rsidR="007B2E78" w:rsidRPr="00414BD6">
              <w:rPr>
                <w:sz w:val="20"/>
                <w:szCs w:val="20"/>
              </w:rPr>
              <w:t xml:space="preserve"> Street, Des Moines, IA 50311 | (515) 251-5970 | </w:t>
            </w:r>
            <w:hyperlink r:id="rId1" w:history="1">
              <w:r w:rsidR="007B2E78" w:rsidRPr="00AC1982">
                <w:rPr>
                  <w:rStyle w:val="Hyperlink"/>
                </w:rPr>
                <w:t>www.rsaia.org</w:t>
              </w:r>
            </w:hyperlink>
          </w:sdtContent>
        </w:sdt>
      </w:sdtContent>
    </w:sdt>
  </w:p>
  <w:sdt>
    <w:sdtPr>
      <w:id w:val="448442241"/>
      <w:docPartObj>
        <w:docPartGallery w:val="Page Numbers (Bottom of Page)"/>
        <w:docPartUnique/>
      </w:docPartObj>
    </w:sdtPr>
    <w:sdtEndPr>
      <w:rPr>
        <w:noProof/>
      </w:rPr>
    </w:sdtEndPr>
    <w:sdtContent>
      <w:p w:rsidR="007B2E78" w:rsidRPr="004D4322" w:rsidRDefault="007B2E78" w:rsidP="007257EC">
        <w:pPr>
          <w:pStyle w:val="Footer"/>
          <w:jc w:val="right"/>
        </w:pPr>
        <w:r>
          <w:t xml:space="preserve"> </w:t>
        </w:r>
        <w:r>
          <w:fldChar w:fldCharType="begin"/>
        </w:r>
        <w:r>
          <w:instrText xml:space="preserve"> PAGE   \* MERGEFORMAT </w:instrText>
        </w:r>
        <w:r>
          <w:fldChar w:fldCharType="separate"/>
        </w:r>
        <w:r w:rsidR="00FA19A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51B" w:rsidRDefault="004A751B">
      <w:pPr>
        <w:spacing w:after="0" w:line="240" w:lineRule="auto"/>
      </w:pPr>
      <w:r>
        <w:separator/>
      </w:r>
    </w:p>
  </w:footnote>
  <w:footnote w:type="continuationSeparator" w:id="0">
    <w:p w:rsidR="004A751B" w:rsidRDefault="004A7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78" w:rsidRPr="00A93916" w:rsidRDefault="007B2E78" w:rsidP="007257EC">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5F7945A4" wp14:editId="4A719BCA">
              <wp:simplePos x="0" y="0"/>
              <wp:positionH relativeFrom="margin">
                <wp:align>center</wp:align>
              </wp:positionH>
              <wp:positionV relativeFrom="page">
                <wp:posOffset>255270</wp:posOffset>
              </wp:positionV>
              <wp:extent cx="5821680" cy="1005840"/>
              <wp:effectExtent l="0" t="0" r="7620" b="3810"/>
              <wp:wrapNone/>
              <wp:docPr id="14" name="Group 1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B2E78" w:rsidRDefault="007B2E78" w:rsidP="007B2E78">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B2E78" w:rsidRDefault="007B2E78" w:rsidP="007B2E7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F7945A4" id="Group 14"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doyik&#10;9AQAAHA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7B2E78" w:rsidRDefault="007B2E78" w:rsidP="007B2E78">
                      <w:pPr>
                        <w:jc w:val="center"/>
                        <w:rPr>
                          <w:rFonts w:ascii="Arial" w:hAnsi="Arial" w:cs="Arial"/>
                          <w:sz w:val="28"/>
                          <w:szCs w:val="30"/>
                        </w:rP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7B2E78" w:rsidRDefault="007B2E78" w:rsidP="007B2E78">
                      <w:pPr>
                        <w:jc w:val="center"/>
                      </w:pPr>
                    </w:p>
                  </w:txbxContent>
                </v:textbox>
              </v:rect>
              <w10:wrap anchorx="margin" anchory="page"/>
            </v:group>
          </w:pict>
        </mc:Fallback>
      </mc:AlternateContent>
    </w:r>
  </w:p>
  <w:p w:rsidR="007B2E78" w:rsidRPr="007257EC" w:rsidRDefault="007B2E78" w:rsidP="007257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D31"/>
    <w:multiLevelType w:val="hybridMultilevel"/>
    <w:tmpl w:val="662C2BBC"/>
    <w:lvl w:ilvl="0" w:tplc="1318D7C4">
      <w:start w:val="1"/>
      <w:numFmt w:val="bullet"/>
      <w:lvlText w:val="•"/>
      <w:lvlJc w:val="left"/>
      <w:pPr>
        <w:tabs>
          <w:tab w:val="num" w:pos="720"/>
        </w:tabs>
        <w:ind w:left="720" w:hanging="360"/>
      </w:pPr>
      <w:rPr>
        <w:rFonts w:ascii="Arial" w:hAnsi="Arial" w:hint="default"/>
      </w:rPr>
    </w:lvl>
    <w:lvl w:ilvl="1" w:tplc="F11C51BE">
      <w:numFmt w:val="bullet"/>
      <w:lvlText w:val="–"/>
      <w:lvlJc w:val="left"/>
      <w:pPr>
        <w:tabs>
          <w:tab w:val="num" w:pos="1440"/>
        </w:tabs>
        <w:ind w:left="1440" w:hanging="360"/>
      </w:pPr>
      <w:rPr>
        <w:rFonts w:ascii="Arial" w:hAnsi="Arial" w:hint="default"/>
      </w:rPr>
    </w:lvl>
    <w:lvl w:ilvl="2" w:tplc="4490BD8A" w:tentative="1">
      <w:start w:val="1"/>
      <w:numFmt w:val="bullet"/>
      <w:lvlText w:val="•"/>
      <w:lvlJc w:val="left"/>
      <w:pPr>
        <w:tabs>
          <w:tab w:val="num" w:pos="2160"/>
        </w:tabs>
        <w:ind w:left="2160" w:hanging="360"/>
      </w:pPr>
      <w:rPr>
        <w:rFonts w:ascii="Arial" w:hAnsi="Arial" w:hint="default"/>
      </w:rPr>
    </w:lvl>
    <w:lvl w:ilvl="3" w:tplc="D56C188E" w:tentative="1">
      <w:start w:val="1"/>
      <w:numFmt w:val="bullet"/>
      <w:lvlText w:val="•"/>
      <w:lvlJc w:val="left"/>
      <w:pPr>
        <w:tabs>
          <w:tab w:val="num" w:pos="2880"/>
        </w:tabs>
        <w:ind w:left="2880" w:hanging="360"/>
      </w:pPr>
      <w:rPr>
        <w:rFonts w:ascii="Arial" w:hAnsi="Arial" w:hint="default"/>
      </w:rPr>
    </w:lvl>
    <w:lvl w:ilvl="4" w:tplc="745426A0" w:tentative="1">
      <w:start w:val="1"/>
      <w:numFmt w:val="bullet"/>
      <w:lvlText w:val="•"/>
      <w:lvlJc w:val="left"/>
      <w:pPr>
        <w:tabs>
          <w:tab w:val="num" w:pos="3600"/>
        </w:tabs>
        <w:ind w:left="3600" w:hanging="360"/>
      </w:pPr>
      <w:rPr>
        <w:rFonts w:ascii="Arial" w:hAnsi="Arial" w:hint="default"/>
      </w:rPr>
    </w:lvl>
    <w:lvl w:ilvl="5" w:tplc="1A6AC7D4" w:tentative="1">
      <w:start w:val="1"/>
      <w:numFmt w:val="bullet"/>
      <w:lvlText w:val="•"/>
      <w:lvlJc w:val="left"/>
      <w:pPr>
        <w:tabs>
          <w:tab w:val="num" w:pos="4320"/>
        </w:tabs>
        <w:ind w:left="4320" w:hanging="360"/>
      </w:pPr>
      <w:rPr>
        <w:rFonts w:ascii="Arial" w:hAnsi="Arial" w:hint="default"/>
      </w:rPr>
    </w:lvl>
    <w:lvl w:ilvl="6" w:tplc="C0702558" w:tentative="1">
      <w:start w:val="1"/>
      <w:numFmt w:val="bullet"/>
      <w:lvlText w:val="•"/>
      <w:lvlJc w:val="left"/>
      <w:pPr>
        <w:tabs>
          <w:tab w:val="num" w:pos="5040"/>
        </w:tabs>
        <w:ind w:left="5040" w:hanging="360"/>
      </w:pPr>
      <w:rPr>
        <w:rFonts w:ascii="Arial" w:hAnsi="Arial" w:hint="default"/>
      </w:rPr>
    </w:lvl>
    <w:lvl w:ilvl="7" w:tplc="1BE4806A" w:tentative="1">
      <w:start w:val="1"/>
      <w:numFmt w:val="bullet"/>
      <w:lvlText w:val="•"/>
      <w:lvlJc w:val="left"/>
      <w:pPr>
        <w:tabs>
          <w:tab w:val="num" w:pos="5760"/>
        </w:tabs>
        <w:ind w:left="5760" w:hanging="360"/>
      </w:pPr>
      <w:rPr>
        <w:rFonts w:ascii="Arial" w:hAnsi="Arial" w:hint="default"/>
      </w:rPr>
    </w:lvl>
    <w:lvl w:ilvl="8" w:tplc="D2E05C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70EDF"/>
    <w:multiLevelType w:val="hybridMultilevel"/>
    <w:tmpl w:val="68888CE2"/>
    <w:lvl w:ilvl="0" w:tplc="42AE6DA2">
      <w:start w:val="1"/>
      <w:numFmt w:val="bullet"/>
      <w:lvlText w:val="•"/>
      <w:lvlJc w:val="left"/>
      <w:pPr>
        <w:tabs>
          <w:tab w:val="num" w:pos="720"/>
        </w:tabs>
        <w:ind w:left="720" w:hanging="360"/>
      </w:pPr>
      <w:rPr>
        <w:rFonts w:ascii="Arial" w:hAnsi="Arial" w:hint="default"/>
      </w:rPr>
    </w:lvl>
    <w:lvl w:ilvl="1" w:tplc="557E2648">
      <w:numFmt w:val="bullet"/>
      <w:lvlText w:val="–"/>
      <w:lvlJc w:val="left"/>
      <w:pPr>
        <w:tabs>
          <w:tab w:val="num" w:pos="1440"/>
        </w:tabs>
        <w:ind w:left="1440" w:hanging="360"/>
      </w:pPr>
      <w:rPr>
        <w:rFonts w:ascii="Arial" w:hAnsi="Arial" w:hint="default"/>
      </w:rPr>
    </w:lvl>
    <w:lvl w:ilvl="2" w:tplc="E6EA4438" w:tentative="1">
      <w:start w:val="1"/>
      <w:numFmt w:val="bullet"/>
      <w:lvlText w:val="•"/>
      <w:lvlJc w:val="left"/>
      <w:pPr>
        <w:tabs>
          <w:tab w:val="num" w:pos="2160"/>
        </w:tabs>
        <w:ind w:left="2160" w:hanging="360"/>
      </w:pPr>
      <w:rPr>
        <w:rFonts w:ascii="Arial" w:hAnsi="Arial" w:hint="default"/>
      </w:rPr>
    </w:lvl>
    <w:lvl w:ilvl="3" w:tplc="915A8FF8" w:tentative="1">
      <w:start w:val="1"/>
      <w:numFmt w:val="bullet"/>
      <w:lvlText w:val="•"/>
      <w:lvlJc w:val="left"/>
      <w:pPr>
        <w:tabs>
          <w:tab w:val="num" w:pos="2880"/>
        </w:tabs>
        <w:ind w:left="2880" w:hanging="360"/>
      </w:pPr>
      <w:rPr>
        <w:rFonts w:ascii="Arial" w:hAnsi="Arial" w:hint="default"/>
      </w:rPr>
    </w:lvl>
    <w:lvl w:ilvl="4" w:tplc="81A069C2" w:tentative="1">
      <w:start w:val="1"/>
      <w:numFmt w:val="bullet"/>
      <w:lvlText w:val="•"/>
      <w:lvlJc w:val="left"/>
      <w:pPr>
        <w:tabs>
          <w:tab w:val="num" w:pos="3600"/>
        </w:tabs>
        <w:ind w:left="3600" w:hanging="360"/>
      </w:pPr>
      <w:rPr>
        <w:rFonts w:ascii="Arial" w:hAnsi="Arial" w:hint="default"/>
      </w:rPr>
    </w:lvl>
    <w:lvl w:ilvl="5" w:tplc="C8F2A7CC" w:tentative="1">
      <w:start w:val="1"/>
      <w:numFmt w:val="bullet"/>
      <w:lvlText w:val="•"/>
      <w:lvlJc w:val="left"/>
      <w:pPr>
        <w:tabs>
          <w:tab w:val="num" w:pos="4320"/>
        </w:tabs>
        <w:ind w:left="4320" w:hanging="360"/>
      </w:pPr>
      <w:rPr>
        <w:rFonts w:ascii="Arial" w:hAnsi="Arial" w:hint="default"/>
      </w:rPr>
    </w:lvl>
    <w:lvl w:ilvl="6" w:tplc="C6AEA3F6" w:tentative="1">
      <w:start w:val="1"/>
      <w:numFmt w:val="bullet"/>
      <w:lvlText w:val="•"/>
      <w:lvlJc w:val="left"/>
      <w:pPr>
        <w:tabs>
          <w:tab w:val="num" w:pos="5040"/>
        </w:tabs>
        <w:ind w:left="5040" w:hanging="360"/>
      </w:pPr>
      <w:rPr>
        <w:rFonts w:ascii="Arial" w:hAnsi="Arial" w:hint="default"/>
      </w:rPr>
    </w:lvl>
    <w:lvl w:ilvl="7" w:tplc="B4B2A164" w:tentative="1">
      <w:start w:val="1"/>
      <w:numFmt w:val="bullet"/>
      <w:lvlText w:val="•"/>
      <w:lvlJc w:val="left"/>
      <w:pPr>
        <w:tabs>
          <w:tab w:val="num" w:pos="5760"/>
        </w:tabs>
        <w:ind w:left="5760" w:hanging="360"/>
      </w:pPr>
      <w:rPr>
        <w:rFonts w:ascii="Arial" w:hAnsi="Arial" w:hint="default"/>
      </w:rPr>
    </w:lvl>
    <w:lvl w:ilvl="8" w:tplc="E6583D7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323488"/>
    <w:multiLevelType w:val="hybridMultilevel"/>
    <w:tmpl w:val="0FE88B98"/>
    <w:lvl w:ilvl="0" w:tplc="B75A9634">
      <w:start w:val="1"/>
      <w:numFmt w:val="bullet"/>
      <w:lvlText w:val="•"/>
      <w:lvlJc w:val="left"/>
      <w:pPr>
        <w:tabs>
          <w:tab w:val="num" w:pos="720"/>
        </w:tabs>
        <w:ind w:left="720" w:hanging="360"/>
      </w:pPr>
      <w:rPr>
        <w:rFonts w:ascii="Arial" w:hAnsi="Arial" w:hint="default"/>
      </w:rPr>
    </w:lvl>
    <w:lvl w:ilvl="1" w:tplc="B9F21572">
      <w:numFmt w:val="bullet"/>
      <w:lvlText w:val="–"/>
      <w:lvlJc w:val="left"/>
      <w:pPr>
        <w:tabs>
          <w:tab w:val="num" w:pos="1440"/>
        </w:tabs>
        <w:ind w:left="1440" w:hanging="360"/>
      </w:pPr>
      <w:rPr>
        <w:rFonts w:ascii="Arial" w:hAnsi="Arial" w:hint="default"/>
      </w:rPr>
    </w:lvl>
    <w:lvl w:ilvl="2" w:tplc="2BA6E8A6" w:tentative="1">
      <w:start w:val="1"/>
      <w:numFmt w:val="bullet"/>
      <w:lvlText w:val="•"/>
      <w:lvlJc w:val="left"/>
      <w:pPr>
        <w:tabs>
          <w:tab w:val="num" w:pos="2160"/>
        </w:tabs>
        <w:ind w:left="2160" w:hanging="360"/>
      </w:pPr>
      <w:rPr>
        <w:rFonts w:ascii="Arial" w:hAnsi="Arial" w:hint="default"/>
      </w:rPr>
    </w:lvl>
    <w:lvl w:ilvl="3" w:tplc="C36EEBCA" w:tentative="1">
      <w:start w:val="1"/>
      <w:numFmt w:val="bullet"/>
      <w:lvlText w:val="•"/>
      <w:lvlJc w:val="left"/>
      <w:pPr>
        <w:tabs>
          <w:tab w:val="num" w:pos="2880"/>
        </w:tabs>
        <w:ind w:left="2880" w:hanging="360"/>
      </w:pPr>
      <w:rPr>
        <w:rFonts w:ascii="Arial" w:hAnsi="Arial" w:hint="default"/>
      </w:rPr>
    </w:lvl>
    <w:lvl w:ilvl="4" w:tplc="212C20FE" w:tentative="1">
      <w:start w:val="1"/>
      <w:numFmt w:val="bullet"/>
      <w:lvlText w:val="•"/>
      <w:lvlJc w:val="left"/>
      <w:pPr>
        <w:tabs>
          <w:tab w:val="num" w:pos="3600"/>
        </w:tabs>
        <w:ind w:left="3600" w:hanging="360"/>
      </w:pPr>
      <w:rPr>
        <w:rFonts w:ascii="Arial" w:hAnsi="Arial" w:hint="default"/>
      </w:rPr>
    </w:lvl>
    <w:lvl w:ilvl="5" w:tplc="331C2FE0" w:tentative="1">
      <w:start w:val="1"/>
      <w:numFmt w:val="bullet"/>
      <w:lvlText w:val="•"/>
      <w:lvlJc w:val="left"/>
      <w:pPr>
        <w:tabs>
          <w:tab w:val="num" w:pos="4320"/>
        </w:tabs>
        <w:ind w:left="4320" w:hanging="360"/>
      </w:pPr>
      <w:rPr>
        <w:rFonts w:ascii="Arial" w:hAnsi="Arial" w:hint="default"/>
      </w:rPr>
    </w:lvl>
    <w:lvl w:ilvl="6" w:tplc="2BB04A92" w:tentative="1">
      <w:start w:val="1"/>
      <w:numFmt w:val="bullet"/>
      <w:lvlText w:val="•"/>
      <w:lvlJc w:val="left"/>
      <w:pPr>
        <w:tabs>
          <w:tab w:val="num" w:pos="5040"/>
        </w:tabs>
        <w:ind w:left="5040" w:hanging="360"/>
      </w:pPr>
      <w:rPr>
        <w:rFonts w:ascii="Arial" w:hAnsi="Arial" w:hint="default"/>
      </w:rPr>
    </w:lvl>
    <w:lvl w:ilvl="7" w:tplc="352422C2" w:tentative="1">
      <w:start w:val="1"/>
      <w:numFmt w:val="bullet"/>
      <w:lvlText w:val="•"/>
      <w:lvlJc w:val="left"/>
      <w:pPr>
        <w:tabs>
          <w:tab w:val="num" w:pos="5760"/>
        </w:tabs>
        <w:ind w:left="5760" w:hanging="360"/>
      </w:pPr>
      <w:rPr>
        <w:rFonts w:ascii="Arial" w:hAnsi="Arial" w:hint="default"/>
      </w:rPr>
    </w:lvl>
    <w:lvl w:ilvl="8" w:tplc="C966EB8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98540A"/>
    <w:multiLevelType w:val="hybridMultilevel"/>
    <w:tmpl w:val="707C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16127"/>
    <w:multiLevelType w:val="hybridMultilevel"/>
    <w:tmpl w:val="BDEEEAE4"/>
    <w:lvl w:ilvl="0" w:tplc="AAD88A00">
      <w:start w:val="1"/>
      <w:numFmt w:val="bullet"/>
      <w:lvlText w:val="•"/>
      <w:lvlJc w:val="left"/>
      <w:pPr>
        <w:tabs>
          <w:tab w:val="num" w:pos="360"/>
        </w:tabs>
        <w:ind w:left="360" w:hanging="360"/>
      </w:pPr>
      <w:rPr>
        <w:rFonts w:ascii="Arial" w:hAnsi="Arial" w:hint="default"/>
      </w:rPr>
    </w:lvl>
    <w:lvl w:ilvl="1" w:tplc="9E9EC05A">
      <w:numFmt w:val="bullet"/>
      <w:lvlText w:val="–"/>
      <w:lvlJc w:val="left"/>
      <w:pPr>
        <w:tabs>
          <w:tab w:val="num" w:pos="1080"/>
        </w:tabs>
        <w:ind w:left="1080" w:hanging="360"/>
      </w:pPr>
      <w:rPr>
        <w:rFonts w:ascii="Arial" w:hAnsi="Arial" w:hint="default"/>
      </w:rPr>
    </w:lvl>
    <w:lvl w:ilvl="2" w:tplc="E45E6C4A" w:tentative="1">
      <w:start w:val="1"/>
      <w:numFmt w:val="bullet"/>
      <w:lvlText w:val="•"/>
      <w:lvlJc w:val="left"/>
      <w:pPr>
        <w:tabs>
          <w:tab w:val="num" w:pos="1800"/>
        </w:tabs>
        <w:ind w:left="1800" w:hanging="360"/>
      </w:pPr>
      <w:rPr>
        <w:rFonts w:ascii="Arial" w:hAnsi="Arial" w:hint="default"/>
      </w:rPr>
    </w:lvl>
    <w:lvl w:ilvl="3" w:tplc="E79864C8" w:tentative="1">
      <w:start w:val="1"/>
      <w:numFmt w:val="bullet"/>
      <w:lvlText w:val="•"/>
      <w:lvlJc w:val="left"/>
      <w:pPr>
        <w:tabs>
          <w:tab w:val="num" w:pos="2520"/>
        </w:tabs>
        <w:ind w:left="2520" w:hanging="360"/>
      </w:pPr>
      <w:rPr>
        <w:rFonts w:ascii="Arial" w:hAnsi="Arial" w:hint="default"/>
      </w:rPr>
    </w:lvl>
    <w:lvl w:ilvl="4" w:tplc="BD0A9F96" w:tentative="1">
      <w:start w:val="1"/>
      <w:numFmt w:val="bullet"/>
      <w:lvlText w:val="•"/>
      <w:lvlJc w:val="left"/>
      <w:pPr>
        <w:tabs>
          <w:tab w:val="num" w:pos="3240"/>
        </w:tabs>
        <w:ind w:left="3240" w:hanging="360"/>
      </w:pPr>
      <w:rPr>
        <w:rFonts w:ascii="Arial" w:hAnsi="Arial" w:hint="default"/>
      </w:rPr>
    </w:lvl>
    <w:lvl w:ilvl="5" w:tplc="AB821C80" w:tentative="1">
      <w:start w:val="1"/>
      <w:numFmt w:val="bullet"/>
      <w:lvlText w:val="•"/>
      <w:lvlJc w:val="left"/>
      <w:pPr>
        <w:tabs>
          <w:tab w:val="num" w:pos="3960"/>
        </w:tabs>
        <w:ind w:left="3960" w:hanging="360"/>
      </w:pPr>
      <w:rPr>
        <w:rFonts w:ascii="Arial" w:hAnsi="Arial" w:hint="default"/>
      </w:rPr>
    </w:lvl>
    <w:lvl w:ilvl="6" w:tplc="A002D784" w:tentative="1">
      <w:start w:val="1"/>
      <w:numFmt w:val="bullet"/>
      <w:lvlText w:val="•"/>
      <w:lvlJc w:val="left"/>
      <w:pPr>
        <w:tabs>
          <w:tab w:val="num" w:pos="4680"/>
        </w:tabs>
        <w:ind w:left="4680" w:hanging="360"/>
      </w:pPr>
      <w:rPr>
        <w:rFonts w:ascii="Arial" w:hAnsi="Arial" w:hint="default"/>
      </w:rPr>
    </w:lvl>
    <w:lvl w:ilvl="7" w:tplc="A07071A2" w:tentative="1">
      <w:start w:val="1"/>
      <w:numFmt w:val="bullet"/>
      <w:lvlText w:val="•"/>
      <w:lvlJc w:val="left"/>
      <w:pPr>
        <w:tabs>
          <w:tab w:val="num" w:pos="5400"/>
        </w:tabs>
        <w:ind w:left="5400" w:hanging="360"/>
      </w:pPr>
      <w:rPr>
        <w:rFonts w:ascii="Arial" w:hAnsi="Arial" w:hint="default"/>
      </w:rPr>
    </w:lvl>
    <w:lvl w:ilvl="8" w:tplc="C1B2585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7813AF1"/>
    <w:multiLevelType w:val="hybridMultilevel"/>
    <w:tmpl w:val="E806C916"/>
    <w:lvl w:ilvl="0" w:tplc="0908F4C6">
      <w:start w:val="1"/>
      <w:numFmt w:val="bullet"/>
      <w:lvlText w:val="•"/>
      <w:lvlJc w:val="left"/>
      <w:pPr>
        <w:tabs>
          <w:tab w:val="num" w:pos="720"/>
        </w:tabs>
        <w:ind w:left="720" w:hanging="360"/>
      </w:pPr>
      <w:rPr>
        <w:rFonts w:ascii="Arial" w:hAnsi="Arial" w:hint="default"/>
      </w:rPr>
    </w:lvl>
    <w:lvl w:ilvl="1" w:tplc="FA624228" w:tentative="1">
      <w:start w:val="1"/>
      <w:numFmt w:val="bullet"/>
      <w:lvlText w:val="•"/>
      <w:lvlJc w:val="left"/>
      <w:pPr>
        <w:tabs>
          <w:tab w:val="num" w:pos="1440"/>
        </w:tabs>
        <w:ind w:left="1440" w:hanging="360"/>
      </w:pPr>
      <w:rPr>
        <w:rFonts w:ascii="Arial" w:hAnsi="Arial" w:hint="default"/>
      </w:rPr>
    </w:lvl>
    <w:lvl w:ilvl="2" w:tplc="8E8C0970" w:tentative="1">
      <w:start w:val="1"/>
      <w:numFmt w:val="bullet"/>
      <w:lvlText w:val="•"/>
      <w:lvlJc w:val="left"/>
      <w:pPr>
        <w:tabs>
          <w:tab w:val="num" w:pos="2160"/>
        </w:tabs>
        <w:ind w:left="2160" w:hanging="360"/>
      </w:pPr>
      <w:rPr>
        <w:rFonts w:ascii="Arial" w:hAnsi="Arial" w:hint="default"/>
      </w:rPr>
    </w:lvl>
    <w:lvl w:ilvl="3" w:tplc="49629A18" w:tentative="1">
      <w:start w:val="1"/>
      <w:numFmt w:val="bullet"/>
      <w:lvlText w:val="•"/>
      <w:lvlJc w:val="left"/>
      <w:pPr>
        <w:tabs>
          <w:tab w:val="num" w:pos="2880"/>
        </w:tabs>
        <w:ind w:left="2880" w:hanging="360"/>
      </w:pPr>
      <w:rPr>
        <w:rFonts w:ascii="Arial" w:hAnsi="Arial" w:hint="default"/>
      </w:rPr>
    </w:lvl>
    <w:lvl w:ilvl="4" w:tplc="32AC4FF0" w:tentative="1">
      <w:start w:val="1"/>
      <w:numFmt w:val="bullet"/>
      <w:lvlText w:val="•"/>
      <w:lvlJc w:val="left"/>
      <w:pPr>
        <w:tabs>
          <w:tab w:val="num" w:pos="3600"/>
        </w:tabs>
        <w:ind w:left="3600" w:hanging="360"/>
      </w:pPr>
      <w:rPr>
        <w:rFonts w:ascii="Arial" w:hAnsi="Arial" w:hint="default"/>
      </w:rPr>
    </w:lvl>
    <w:lvl w:ilvl="5" w:tplc="406602DE" w:tentative="1">
      <w:start w:val="1"/>
      <w:numFmt w:val="bullet"/>
      <w:lvlText w:val="•"/>
      <w:lvlJc w:val="left"/>
      <w:pPr>
        <w:tabs>
          <w:tab w:val="num" w:pos="4320"/>
        </w:tabs>
        <w:ind w:left="4320" w:hanging="360"/>
      </w:pPr>
      <w:rPr>
        <w:rFonts w:ascii="Arial" w:hAnsi="Arial" w:hint="default"/>
      </w:rPr>
    </w:lvl>
    <w:lvl w:ilvl="6" w:tplc="3FE49362" w:tentative="1">
      <w:start w:val="1"/>
      <w:numFmt w:val="bullet"/>
      <w:lvlText w:val="•"/>
      <w:lvlJc w:val="left"/>
      <w:pPr>
        <w:tabs>
          <w:tab w:val="num" w:pos="5040"/>
        </w:tabs>
        <w:ind w:left="5040" w:hanging="360"/>
      </w:pPr>
      <w:rPr>
        <w:rFonts w:ascii="Arial" w:hAnsi="Arial" w:hint="default"/>
      </w:rPr>
    </w:lvl>
    <w:lvl w:ilvl="7" w:tplc="C414C756" w:tentative="1">
      <w:start w:val="1"/>
      <w:numFmt w:val="bullet"/>
      <w:lvlText w:val="•"/>
      <w:lvlJc w:val="left"/>
      <w:pPr>
        <w:tabs>
          <w:tab w:val="num" w:pos="5760"/>
        </w:tabs>
        <w:ind w:left="5760" w:hanging="360"/>
      </w:pPr>
      <w:rPr>
        <w:rFonts w:ascii="Arial" w:hAnsi="Arial" w:hint="default"/>
      </w:rPr>
    </w:lvl>
    <w:lvl w:ilvl="8" w:tplc="CC2647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375320"/>
    <w:multiLevelType w:val="multilevel"/>
    <w:tmpl w:val="70A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6287C"/>
    <w:multiLevelType w:val="hybridMultilevel"/>
    <w:tmpl w:val="C05E6872"/>
    <w:lvl w:ilvl="0" w:tplc="7CFC70A0">
      <w:start w:val="1"/>
      <w:numFmt w:val="bullet"/>
      <w:lvlText w:val="•"/>
      <w:lvlJc w:val="left"/>
      <w:pPr>
        <w:tabs>
          <w:tab w:val="num" w:pos="720"/>
        </w:tabs>
        <w:ind w:left="720" w:hanging="360"/>
      </w:pPr>
      <w:rPr>
        <w:rFonts w:ascii="Arial" w:hAnsi="Arial" w:hint="default"/>
      </w:rPr>
    </w:lvl>
    <w:lvl w:ilvl="1" w:tplc="2E700EE6" w:tentative="1">
      <w:start w:val="1"/>
      <w:numFmt w:val="bullet"/>
      <w:lvlText w:val="•"/>
      <w:lvlJc w:val="left"/>
      <w:pPr>
        <w:tabs>
          <w:tab w:val="num" w:pos="1440"/>
        </w:tabs>
        <w:ind w:left="1440" w:hanging="360"/>
      </w:pPr>
      <w:rPr>
        <w:rFonts w:ascii="Arial" w:hAnsi="Arial" w:hint="default"/>
      </w:rPr>
    </w:lvl>
    <w:lvl w:ilvl="2" w:tplc="CEE811F4" w:tentative="1">
      <w:start w:val="1"/>
      <w:numFmt w:val="bullet"/>
      <w:lvlText w:val="•"/>
      <w:lvlJc w:val="left"/>
      <w:pPr>
        <w:tabs>
          <w:tab w:val="num" w:pos="2160"/>
        </w:tabs>
        <w:ind w:left="2160" w:hanging="360"/>
      </w:pPr>
      <w:rPr>
        <w:rFonts w:ascii="Arial" w:hAnsi="Arial" w:hint="default"/>
      </w:rPr>
    </w:lvl>
    <w:lvl w:ilvl="3" w:tplc="3CF8574C" w:tentative="1">
      <w:start w:val="1"/>
      <w:numFmt w:val="bullet"/>
      <w:lvlText w:val="•"/>
      <w:lvlJc w:val="left"/>
      <w:pPr>
        <w:tabs>
          <w:tab w:val="num" w:pos="2880"/>
        </w:tabs>
        <w:ind w:left="2880" w:hanging="360"/>
      </w:pPr>
      <w:rPr>
        <w:rFonts w:ascii="Arial" w:hAnsi="Arial" w:hint="default"/>
      </w:rPr>
    </w:lvl>
    <w:lvl w:ilvl="4" w:tplc="78EA498A" w:tentative="1">
      <w:start w:val="1"/>
      <w:numFmt w:val="bullet"/>
      <w:lvlText w:val="•"/>
      <w:lvlJc w:val="left"/>
      <w:pPr>
        <w:tabs>
          <w:tab w:val="num" w:pos="3600"/>
        </w:tabs>
        <w:ind w:left="3600" w:hanging="360"/>
      </w:pPr>
      <w:rPr>
        <w:rFonts w:ascii="Arial" w:hAnsi="Arial" w:hint="default"/>
      </w:rPr>
    </w:lvl>
    <w:lvl w:ilvl="5" w:tplc="B83670AA" w:tentative="1">
      <w:start w:val="1"/>
      <w:numFmt w:val="bullet"/>
      <w:lvlText w:val="•"/>
      <w:lvlJc w:val="left"/>
      <w:pPr>
        <w:tabs>
          <w:tab w:val="num" w:pos="4320"/>
        </w:tabs>
        <w:ind w:left="4320" w:hanging="360"/>
      </w:pPr>
      <w:rPr>
        <w:rFonts w:ascii="Arial" w:hAnsi="Arial" w:hint="default"/>
      </w:rPr>
    </w:lvl>
    <w:lvl w:ilvl="6" w:tplc="C6AC339C" w:tentative="1">
      <w:start w:val="1"/>
      <w:numFmt w:val="bullet"/>
      <w:lvlText w:val="•"/>
      <w:lvlJc w:val="left"/>
      <w:pPr>
        <w:tabs>
          <w:tab w:val="num" w:pos="5040"/>
        </w:tabs>
        <w:ind w:left="5040" w:hanging="360"/>
      </w:pPr>
      <w:rPr>
        <w:rFonts w:ascii="Arial" w:hAnsi="Arial" w:hint="default"/>
      </w:rPr>
    </w:lvl>
    <w:lvl w:ilvl="7" w:tplc="73D4F5CC" w:tentative="1">
      <w:start w:val="1"/>
      <w:numFmt w:val="bullet"/>
      <w:lvlText w:val="•"/>
      <w:lvlJc w:val="left"/>
      <w:pPr>
        <w:tabs>
          <w:tab w:val="num" w:pos="5760"/>
        </w:tabs>
        <w:ind w:left="5760" w:hanging="360"/>
      </w:pPr>
      <w:rPr>
        <w:rFonts w:ascii="Arial" w:hAnsi="Arial" w:hint="default"/>
      </w:rPr>
    </w:lvl>
    <w:lvl w:ilvl="8" w:tplc="44DC2E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731F03"/>
    <w:multiLevelType w:val="hybridMultilevel"/>
    <w:tmpl w:val="BA1AF5F0"/>
    <w:lvl w:ilvl="0" w:tplc="42AE6DA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C74B0"/>
    <w:multiLevelType w:val="hybridMultilevel"/>
    <w:tmpl w:val="A92C6F68"/>
    <w:lvl w:ilvl="0" w:tplc="585AF09E">
      <w:start w:val="1"/>
      <w:numFmt w:val="bullet"/>
      <w:lvlText w:val="•"/>
      <w:lvlJc w:val="left"/>
      <w:pPr>
        <w:tabs>
          <w:tab w:val="num" w:pos="720"/>
        </w:tabs>
        <w:ind w:left="720" w:hanging="360"/>
      </w:pPr>
      <w:rPr>
        <w:rFonts w:ascii="Arial" w:hAnsi="Arial" w:hint="default"/>
      </w:rPr>
    </w:lvl>
    <w:lvl w:ilvl="1" w:tplc="730E6260" w:tentative="1">
      <w:start w:val="1"/>
      <w:numFmt w:val="bullet"/>
      <w:lvlText w:val="•"/>
      <w:lvlJc w:val="left"/>
      <w:pPr>
        <w:tabs>
          <w:tab w:val="num" w:pos="1440"/>
        </w:tabs>
        <w:ind w:left="1440" w:hanging="360"/>
      </w:pPr>
      <w:rPr>
        <w:rFonts w:ascii="Arial" w:hAnsi="Arial" w:hint="default"/>
      </w:rPr>
    </w:lvl>
    <w:lvl w:ilvl="2" w:tplc="62F01DCA" w:tentative="1">
      <w:start w:val="1"/>
      <w:numFmt w:val="bullet"/>
      <w:lvlText w:val="•"/>
      <w:lvlJc w:val="left"/>
      <w:pPr>
        <w:tabs>
          <w:tab w:val="num" w:pos="2160"/>
        </w:tabs>
        <w:ind w:left="2160" w:hanging="360"/>
      </w:pPr>
      <w:rPr>
        <w:rFonts w:ascii="Arial" w:hAnsi="Arial" w:hint="default"/>
      </w:rPr>
    </w:lvl>
    <w:lvl w:ilvl="3" w:tplc="4A0AEA6E" w:tentative="1">
      <w:start w:val="1"/>
      <w:numFmt w:val="bullet"/>
      <w:lvlText w:val="•"/>
      <w:lvlJc w:val="left"/>
      <w:pPr>
        <w:tabs>
          <w:tab w:val="num" w:pos="2880"/>
        </w:tabs>
        <w:ind w:left="2880" w:hanging="360"/>
      </w:pPr>
      <w:rPr>
        <w:rFonts w:ascii="Arial" w:hAnsi="Arial" w:hint="default"/>
      </w:rPr>
    </w:lvl>
    <w:lvl w:ilvl="4" w:tplc="07C8BF0E" w:tentative="1">
      <w:start w:val="1"/>
      <w:numFmt w:val="bullet"/>
      <w:lvlText w:val="•"/>
      <w:lvlJc w:val="left"/>
      <w:pPr>
        <w:tabs>
          <w:tab w:val="num" w:pos="3600"/>
        </w:tabs>
        <w:ind w:left="3600" w:hanging="360"/>
      </w:pPr>
      <w:rPr>
        <w:rFonts w:ascii="Arial" w:hAnsi="Arial" w:hint="default"/>
      </w:rPr>
    </w:lvl>
    <w:lvl w:ilvl="5" w:tplc="1A046BEC" w:tentative="1">
      <w:start w:val="1"/>
      <w:numFmt w:val="bullet"/>
      <w:lvlText w:val="•"/>
      <w:lvlJc w:val="left"/>
      <w:pPr>
        <w:tabs>
          <w:tab w:val="num" w:pos="4320"/>
        </w:tabs>
        <w:ind w:left="4320" w:hanging="360"/>
      </w:pPr>
      <w:rPr>
        <w:rFonts w:ascii="Arial" w:hAnsi="Arial" w:hint="default"/>
      </w:rPr>
    </w:lvl>
    <w:lvl w:ilvl="6" w:tplc="D7185F90" w:tentative="1">
      <w:start w:val="1"/>
      <w:numFmt w:val="bullet"/>
      <w:lvlText w:val="•"/>
      <w:lvlJc w:val="left"/>
      <w:pPr>
        <w:tabs>
          <w:tab w:val="num" w:pos="5040"/>
        </w:tabs>
        <w:ind w:left="5040" w:hanging="360"/>
      </w:pPr>
      <w:rPr>
        <w:rFonts w:ascii="Arial" w:hAnsi="Arial" w:hint="default"/>
      </w:rPr>
    </w:lvl>
    <w:lvl w:ilvl="7" w:tplc="A4F60118" w:tentative="1">
      <w:start w:val="1"/>
      <w:numFmt w:val="bullet"/>
      <w:lvlText w:val="•"/>
      <w:lvlJc w:val="left"/>
      <w:pPr>
        <w:tabs>
          <w:tab w:val="num" w:pos="5760"/>
        </w:tabs>
        <w:ind w:left="5760" w:hanging="360"/>
      </w:pPr>
      <w:rPr>
        <w:rFonts w:ascii="Arial" w:hAnsi="Arial" w:hint="default"/>
      </w:rPr>
    </w:lvl>
    <w:lvl w:ilvl="8" w:tplc="595228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883A5B"/>
    <w:multiLevelType w:val="hybridMultilevel"/>
    <w:tmpl w:val="E71E1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A32396"/>
    <w:multiLevelType w:val="multilevel"/>
    <w:tmpl w:val="E7F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83E6D"/>
    <w:multiLevelType w:val="hybridMultilevel"/>
    <w:tmpl w:val="AAD67DDC"/>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7A386F"/>
    <w:multiLevelType w:val="multilevel"/>
    <w:tmpl w:val="6448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06CF8"/>
    <w:multiLevelType w:val="hybridMultilevel"/>
    <w:tmpl w:val="6AD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55FEB"/>
    <w:multiLevelType w:val="hybridMultilevel"/>
    <w:tmpl w:val="E6F6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A341F3"/>
    <w:multiLevelType w:val="hybridMultilevel"/>
    <w:tmpl w:val="957C3F16"/>
    <w:lvl w:ilvl="0" w:tplc="A644F66C">
      <w:start w:val="1"/>
      <w:numFmt w:val="decimal"/>
      <w:lvlText w:val="%1)"/>
      <w:lvlJc w:val="left"/>
      <w:pPr>
        <w:tabs>
          <w:tab w:val="num" w:pos="720"/>
        </w:tabs>
        <w:ind w:left="720" w:hanging="360"/>
      </w:pPr>
    </w:lvl>
    <w:lvl w:ilvl="1" w:tplc="53DA2352" w:tentative="1">
      <w:start w:val="1"/>
      <w:numFmt w:val="decimal"/>
      <w:lvlText w:val="%2)"/>
      <w:lvlJc w:val="left"/>
      <w:pPr>
        <w:tabs>
          <w:tab w:val="num" w:pos="1440"/>
        </w:tabs>
        <w:ind w:left="1440" w:hanging="360"/>
      </w:pPr>
    </w:lvl>
    <w:lvl w:ilvl="2" w:tplc="4D6E025E" w:tentative="1">
      <w:start w:val="1"/>
      <w:numFmt w:val="decimal"/>
      <w:lvlText w:val="%3)"/>
      <w:lvlJc w:val="left"/>
      <w:pPr>
        <w:tabs>
          <w:tab w:val="num" w:pos="2160"/>
        </w:tabs>
        <w:ind w:left="2160" w:hanging="360"/>
      </w:pPr>
    </w:lvl>
    <w:lvl w:ilvl="3" w:tplc="085AC65C" w:tentative="1">
      <w:start w:val="1"/>
      <w:numFmt w:val="decimal"/>
      <w:lvlText w:val="%4)"/>
      <w:lvlJc w:val="left"/>
      <w:pPr>
        <w:tabs>
          <w:tab w:val="num" w:pos="2880"/>
        </w:tabs>
        <w:ind w:left="2880" w:hanging="360"/>
      </w:pPr>
    </w:lvl>
    <w:lvl w:ilvl="4" w:tplc="3790F2D8" w:tentative="1">
      <w:start w:val="1"/>
      <w:numFmt w:val="decimal"/>
      <w:lvlText w:val="%5)"/>
      <w:lvlJc w:val="left"/>
      <w:pPr>
        <w:tabs>
          <w:tab w:val="num" w:pos="3600"/>
        </w:tabs>
        <w:ind w:left="3600" w:hanging="360"/>
      </w:pPr>
    </w:lvl>
    <w:lvl w:ilvl="5" w:tplc="0BD088C4" w:tentative="1">
      <w:start w:val="1"/>
      <w:numFmt w:val="decimal"/>
      <w:lvlText w:val="%6)"/>
      <w:lvlJc w:val="left"/>
      <w:pPr>
        <w:tabs>
          <w:tab w:val="num" w:pos="4320"/>
        </w:tabs>
        <w:ind w:left="4320" w:hanging="360"/>
      </w:pPr>
    </w:lvl>
    <w:lvl w:ilvl="6" w:tplc="3BEEA952" w:tentative="1">
      <w:start w:val="1"/>
      <w:numFmt w:val="decimal"/>
      <w:lvlText w:val="%7)"/>
      <w:lvlJc w:val="left"/>
      <w:pPr>
        <w:tabs>
          <w:tab w:val="num" w:pos="5040"/>
        </w:tabs>
        <w:ind w:left="5040" w:hanging="360"/>
      </w:pPr>
    </w:lvl>
    <w:lvl w:ilvl="7" w:tplc="3C5C1340" w:tentative="1">
      <w:start w:val="1"/>
      <w:numFmt w:val="decimal"/>
      <w:lvlText w:val="%8)"/>
      <w:lvlJc w:val="left"/>
      <w:pPr>
        <w:tabs>
          <w:tab w:val="num" w:pos="5760"/>
        </w:tabs>
        <w:ind w:left="5760" w:hanging="360"/>
      </w:pPr>
    </w:lvl>
    <w:lvl w:ilvl="8" w:tplc="E4BC8F7E" w:tentative="1">
      <w:start w:val="1"/>
      <w:numFmt w:val="decimal"/>
      <w:lvlText w:val="%9)"/>
      <w:lvlJc w:val="left"/>
      <w:pPr>
        <w:tabs>
          <w:tab w:val="num" w:pos="6480"/>
        </w:tabs>
        <w:ind w:left="6480" w:hanging="360"/>
      </w:pPr>
    </w:lvl>
  </w:abstractNum>
  <w:abstractNum w:abstractNumId="19" w15:restartNumberingAfterBreak="0">
    <w:nsid w:val="4E8E6780"/>
    <w:multiLevelType w:val="hybridMultilevel"/>
    <w:tmpl w:val="C2C49218"/>
    <w:lvl w:ilvl="0" w:tplc="45F082FE">
      <w:start w:val="1"/>
      <w:numFmt w:val="bullet"/>
      <w:lvlText w:val="•"/>
      <w:lvlJc w:val="left"/>
      <w:pPr>
        <w:tabs>
          <w:tab w:val="num" w:pos="720"/>
        </w:tabs>
        <w:ind w:left="720" w:hanging="360"/>
      </w:pPr>
      <w:rPr>
        <w:rFonts w:ascii="Arial" w:hAnsi="Arial" w:hint="default"/>
      </w:rPr>
    </w:lvl>
    <w:lvl w:ilvl="1" w:tplc="C0DE91C2" w:tentative="1">
      <w:start w:val="1"/>
      <w:numFmt w:val="bullet"/>
      <w:lvlText w:val="•"/>
      <w:lvlJc w:val="left"/>
      <w:pPr>
        <w:tabs>
          <w:tab w:val="num" w:pos="1440"/>
        </w:tabs>
        <w:ind w:left="1440" w:hanging="360"/>
      </w:pPr>
      <w:rPr>
        <w:rFonts w:ascii="Arial" w:hAnsi="Arial" w:hint="default"/>
      </w:rPr>
    </w:lvl>
    <w:lvl w:ilvl="2" w:tplc="47388B24" w:tentative="1">
      <w:start w:val="1"/>
      <w:numFmt w:val="bullet"/>
      <w:lvlText w:val="•"/>
      <w:lvlJc w:val="left"/>
      <w:pPr>
        <w:tabs>
          <w:tab w:val="num" w:pos="2160"/>
        </w:tabs>
        <w:ind w:left="2160" w:hanging="360"/>
      </w:pPr>
      <w:rPr>
        <w:rFonts w:ascii="Arial" w:hAnsi="Arial" w:hint="default"/>
      </w:rPr>
    </w:lvl>
    <w:lvl w:ilvl="3" w:tplc="82CC5ECE" w:tentative="1">
      <w:start w:val="1"/>
      <w:numFmt w:val="bullet"/>
      <w:lvlText w:val="•"/>
      <w:lvlJc w:val="left"/>
      <w:pPr>
        <w:tabs>
          <w:tab w:val="num" w:pos="2880"/>
        </w:tabs>
        <w:ind w:left="2880" w:hanging="360"/>
      </w:pPr>
      <w:rPr>
        <w:rFonts w:ascii="Arial" w:hAnsi="Arial" w:hint="default"/>
      </w:rPr>
    </w:lvl>
    <w:lvl w:ilvl="4" w:tplc="72AED8B2" w:tentative="1">
      <w:start w:val="1"/>
      <w:numFmt w:val="bullet"/>
      <w:lvlText w:val="•"/>
      <w:lvlJc w:val="left"/>
      <w:pPr>
        <w:tabs>
          <w:tab w:val="num" w:pos="3600"/>
        </w:tabs>
        <w:ind w:left="3600" w:hanging="360"/>
      </w:pPr>
      <w:rPr>
        <w:rFonts w:ascii="Arial" w:hAnsi="Arial" w:hint="default"/>
      </w:rPr>
    </w:lvl>
    <w:lvl w:ilvl="5" w:tplc="D14E416A" w:tentative="1">
      <w:start w:val="1"/>
      <w:numFmt w:val="bullet"/>
      <w:lvlText w:val="•"/>
      <w:lvlJc w:val="left"/>
      <w:pPr>
        <w:tabs>
          <w:tab w:val="num" w:pos="4320"/>
        </w:tabs>
        <w:ind w:left="4320" w:hanging="360"/>
      </w:pPr>
      <w:rPr>
        <w:rFonts w:ascii="Arial" w:hAnsi="Arial" w:hint="default"/>
      </w:rPr>
    </w:lvl>
    <w:lvl w:ilvl="6" w:tplc="0AEEC456" w:tentative="1">
      <w:start w:val="1"/>
      <w:numFmt w:val="bullet"/>
      <w:lvlText w:val="•"/>
      <w:lvlJc w:val="left"/>
      <w:pPr>
        <w:tabs>
          <w:tab w:val="num" w:pos="5040"/>
        </w:tabs>
        <w:ind w:left="5040" w:hanging="360"/>
      </w:pPr>
      <w:rPr>
        <w:rFonts w:ascii="Arial" w:hAnsi="Arial" w:hint="default"/>
      </w:rPr>
    </w:lvl>
    <w:lvl w:ilvl="7" w:tplc="A6965AB4" w:tentative="1">
      <w:start w:val="1"/>
      <w:numFmt w:val="bullet"/>
      <w:lvlText w:val="•"/>
      <w:lvlJc w:val="left"/>
      <w:pPr>
        <w:tabs>
          <w:tab w:val="num" w:pos="5760"/>
        </w:tabs>
        <w:ind w:left="5760" w:hanging="360"/>
      </w:pPr>
      <w:rPr>
        <w:rFonts w:ascii="Arial" w:hAnsi="Arial" w:hint="default"/>
      </w:rPr>
    </w:lvl>
    <w:lvl w:ilvl="8" w:tplc="245436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4E766AC"/>
    <w:multiLevelType w:val="hybridMultilevel"/>
    <w:tmpl w:val="2DC8DD62"/>
    <w:lvl w:ilvl="0" w:tplc="746CCD48">
      <w:start w:val="1"/>
      <w:numFmt w:val="bullet"/>
      <w:lvlText w:val="•"/>
      <w:lvlJc w:val="left"/>
      <w:pPr>
        <w:tabs>
          <w:tab w:val="num" w:pos="720"/>
        </w:tabs>
        <w:ind w:left="720" w:hanging="360"/>
      </w:pPr>
      <w:rPr>
        <w:rFonts w:ascii="Arial" w:hAnsi="Arial" w:hint="default"/>
      </w:rPr>
    </w:lvl>
    <w:lvl w:ilvl="1" w:tplc="F9EA1B08">
      <w:numFmt w:val="bullet"/>
      <w:lvlText w:val="–"/>
      <w:lvlJc w:val="left"/>
      <w:pPr>
        <w:tabs>
          <w:tab w:val="num" w:pos="1440"/>
        </w:tabs>
        <w:ind w:left="1440" w:hanging="360"/>
      </w:pPr>
      <w:rPr>
        <w:rFonts w:ascii="Arial" w:hAnsi="Arial" w:hint="default"/>
      </w:rPr>
    </w:lvl>
    <w:lvl w:ilvl="2" w:tplc="7DF0054A" w:tentative="1">
      <w:start w:val="1"/>
      <w:numFmt w:val="bullet"/>
      <w:lvlText w:val="•"/>
      <w:lvlJc w:val="left"/>
      <w:pPr>
        <w:tabs>
          <w:tab w:val="num" w:pos="2160"/>
        </w:tabs>
        <w:ind w:left="2160" w:hanging="360"/>
      </w:pPr>
      <w:rPr>
        <w:rFonts w:ascii="Arial" w:hAnsi="Arial" w:hint="default"/>
      </w:rPr>
    </w:lvl>
    <w:lvl w:ilvl="3" w:tplc="42F08480" w:tentative="1">
      <w:start w:val="1"/>
      <w:numFmt w:val="bullet"/>
      <w:lvlText w:val="•"/>
      <w:lvlJc w:val="left"/>
      <w:pPr>
        <w:tabs>
          <w:tab w:val="num" w:pos="2880"/>
        </w:tabs>
        <w:ind w:left="2880" w:hanging="360"/>
      </w:pPr>
      <w:rPr>
        <w:rFonts w:ascii="Arial" w:hAnsi="Arial" w:hint="default"/>
      </w:rPr>
    </w:lvl>
    <w:lvl w:ilvl="4" w:tplc="A9C69F5E" w:tentative="1">
      <w:start w:val="1"/>
      <w:numFmt w:val="bullet"/>
      <w:lvlText w:val="•"/>
      <w:lvlJc w:val="left"/>
      <w:pPr>
        <w:tabs>
          <w:tab w:val="num" w:pos="3600"/>
        </w:tabs>
        <w:ind w:left="3600" w:hanging="360"/>
      </w:pPr>
      <w:rPr>
        <w:rFonts w:ascii="Arial" w:hAnsi="Arial" w:hint="default"/>
      </w:rPr>
    </w:lvl>
    <w:lvl w:ilvl="5" w:tplc="7B5C163A" w:tentative="1">
      <w:start w:val="1"/>
      <w:numFmt w:val="bullet"/>
      <w:lvlText w:val="•"/>
      <w:lvlJc w:val="left"/>
      <w:pPr>
        <w:tabs>
          <w:tab w:val="num" w:pos="4320"/>
        </w:tabs>
        <w:ind w:left="4320" w:hanging="360"/>
      </w:pPr>
      <w:rPr>
        <w:rFonts w:ascii="Arial" w:hAnsi="Arial" w:hint="default"/>
      </w:rPr>
    </w:lvl>
    <w:lvl w:ilvl="6" w:tplc="11CE6810" w:tentative="1">
      <w:start w:val="1"/>
      <w:numFmt w:val="bullet"/>
      <w:lvlText w:val="•"/>
      <w:lvlJc w:val="left"/>
      <w:pPr>
        <w:tabs>
          <w:tab w:val="num" w:pos="5040"/>
        </w:tabs>
        <w:ind w:left="5040" w:hanging="360"/>
      </w:pPr>
      <w:rPr>
        <w:rFonts w:ascii="Arial" w:hAnsi="Arial" w:hint="default"/>
      </w:rPr>
    </w:lvl>
    <w:lvl w:ilvl="7" w:tplc="8BB8B04A" w:tentative="1">
      <w:start w:val="1"/>
      <w:numFmt w:val="bullet"/>
      <w:lvlText w:val="•"/>
      <w:lvlJc w:val="left"/>
      <w:pPr>
        <w:tabs>
          <w:tab w:val="num" w:pos="5760"/>
        </w:tabs>
        <w:ind w:left="5760" w:hanging="360"/>
      </w:pPr>
      <w:rPr>
        <w:rFonts w:ascii="Arial" w:hAnsi="Arial" w:hint="default"/>
      </w:rPr>
    </w:lvl>
    <w:lvl w:ilvl="8" w:tplc="ABCAE5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5C0065"/>
    <w:multiLevelType w:val="hybridMultilevel"/>
    <w:tmpl w:val="A8F415D4"/>
    <w:lvl w:ilvl="0" w:tplc="42AE6DA2">
      <w:start w:val="1"/>
      <w:numFmt w:val="bullet"/>
      <w:lvlText w:val="•"/>
      <w:lvlJc w:val="left"/>
      <w:pPr>
        <w:tabs>
          <w:tab w:val="num" w:pos="720"/>
        </w:tabs>
        <w:ind w:left="720" w:hanging="360"/>
      </w:pPr>
      <w:rPr>
        <w:rFonts w:ascii="Arial" w:hAnsi="Arial" w:hint="default"/>
      </w:rPr>
    </w:lvl>
    <w:lvl w:ilvl="1" w:tplc="A53A0E60">
      <w:start w:val="1"/>
      <w:numFmt w:val="bullet"/>
      <w:lvlText w:val="–"/>
      <w:lvlJc w:val="left"/>
      <w:pPr>
        <w:tabs>
          <w:tab w:val="num" w:pos="1440"/>
        </w:tabs>
        <w:ind w:left="1440" w:hanging="360"/>
      </w:pPr>
      <w:rPr>
        <w:rFonts w:ascii="Arial" w:hAnsi="Arial" w:hint="default"/>
      </w:rPr>
    </w:lvl>
    <w:lvl w:ilvl="2" w:tplc="DF5421AC" w:tentative="1">
      <w:start w:val="1"/>
      <w:numFmt w:val="bullet"/>
      <w:lvlText w:val="–"/>
      <w:lvlJc w:val="left"/>
      <w:pPr>
        <w:tabs>
          <w:tab w:val="num" w:pos="2160"/>
        </w:tabs>
        <w:ind w:left="2160" w:hanging="360"/>
      </w:pPr>
      <w:rPr>
        <w:rFonts w:ascii="Arial" w:hAnsi="Arial" w:hint="default"/>
      </w:rPr>
    </w:lvl>
    <w:lvl w:ilvl="3" w:tplc="2FD2E8D6" w:tentative="1">
      <w:start w:val="1"/>
      <w:numFmt w:val="bullet"/>
      <w:lvlText w:val="–"/>
      <w:lvlJc w:val="left"/>
      <w:pPr>
        <w:tabs>
          <w:tab w:val="num" w:pos="2880"/>
        </w:tabs>
        <w:ind w:left="2880" w:hanging="360"/>
      </w:pPr>
      <w:rPr>
        <w:rFonts w:ascii="Arial" w:hAnsi="Arial" w:hint="default"/>
      </w:rPr>
    </w:lvl>
    <w:lvl w:ilvl="4" w:tplc="0BD0926E" w:tentative="1">
      <w:start w:val="1"/>
      <w:numFmt w:val="bullet"/>
      <w:lvlText w:val="–"/>
      <w:lvlJc w:val="left"/>
      <w:pPr>
        <w:tabs>
          <w:tab w:val="num" w:pos="3600"/>
        </w:tabs>
        <w:ind w:left="3600" w:hanging="360"/>
      </w:pPr>
      <w:rPr>
        <w:rFonts w:ascii="Arial" w:hAnsi="Arial" w:hint="default"/>
      </w:rPr>
    </w:lvl>
    <w:lvl w:ilvl="5" w:tplc="011A9C92" w:tentative="1">
      <w:start w:val="1"/>
      <w:numFmt w:val="bullet"/>
      <w:lvlText w:val="–"/>
      <w:lvlJc w:val="left"/>
      <w:pPr>
        <w:tabs>
          <w:tab w:val="num" w:pos="4320"/>
        </w:tabs>
        <w:ind w:left="4320" w:hanging="360"/>
      </w:pPr>
      <w:rPr>
        <w:rFonts w:ascii="Arial" w:hAnsi="Arial" w:hint="default"/>
      </w:rPr>
    </w:lvl>
    <w:lvl w:ilvl="6" w:tplc="010A31E2" w:tentative="1">
      <w:start w:val="1"/>
      <w:numFmt w:val="bullet"/>
      <w:lvlText w:val="–"/>
      <w:lvlJc w:val="left"/>
      <w:pPr>
        <w:tabs>
          <w:tab w:val="num" w:pos="5040"/>
        </w:tabs>
        <w:ind w:left="5040" w:hanging="360"/>
      </w:pPr>
      <w:rPr>
        <w:rFonts w:ascii="Arial" w:hAnsi="Arial" w:hint="default"/>
      </w:rPr>
    </w:lvl>
    <w:lvl w:ilvl="7" w:tplc="F5FE9250" w:tentative="1">
      <w:start w:val="1"/>
      <w:numFmt w:val="bullet"/>
      <w:lvlText w:val="–"/>
      <w:lvlJc w:val="left"/>
      <w:pPr>
        <w:tabs>
          <w:tab w:val="num" w:pos="5760"/>
        </w:tabs>
        <w:ind w:left="5760" w:hanging="360"/>
      </w:pPr>
      <w:rPr>
        <w:rFonts w:ascii="Arial" w:hAnsi="Arial" w:hint="default"/>
      </w:rPr>
    </w:lvl>
    <w:lvl w:ilvl="8" w:tplc="6B12292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4F4F08"/>
    <w:multiLevelType w:val="hybridMultilevel"/>
    <w:tmpl w:val="7CB484C2"/>
    <w:lvl w:ilvl="0" w:tplc="AF5CF412">
      <w:start w:val="1"/>
      <w:numFmt w:val="bullet"/>
      <w:lvlText w:val="•"/>
      <w:lvlJc w:val="left"/>
      <w:pPr>
        <w:tabs>
          <w:tab w:val="num" w:pos="720"/>
        </w:tabs>
        <w:ind w:left="720" w:hanging="360"/>
      </w:pPr>
      <w:rPr>
        <w:rFonts w:ascii="Arial" w:hAnsi="Arial" w:hint="default"/>
      </w:rPr>
    </w:lvl>
    <w:lvl w:ilvl="1" w:tplc="1A3274F8">
      <w:start w:val="1"/>
      <w:numFmt w:val="bullet"/>
      <w:lvlText w:val="•"/>
      <w:lvlJc w:val="left"/>
      <w:pPr>
        <w:tabs>
          <w:tab w:val="num" w:pos="1440"/>
        </w:tabs>
        <w:ind w:left="1440" w:hanging="360"/>
      </w:pPr>
      <w:rPr>
        <w:rFonts w:ascii="Arial" w:hAnsi="Arial" w:hint="default"/>
      </w:rPr>
    </w:lvl>
    <w:lvl w:ilvl="2" w:tplc="D37A7DD6" w:tentative="1">
      <w:start w:val="1"/>
      <w:numFmt w:val="bullet"/>
      <w:lvlText w:val="•"/>
      <w:lvlJc w:val="left"/>
      <w:pPr>
        <w:tabs>
          <w:tab w:val="num" w:pos="2160"/>
        </w:tabs>
        <w:ind w:left="2160" w:hanging="360"/>
      </w:pPr>
      <w:rPr>
        <w:rFonts w:ascii="Arial" w:hAnsi="Arial" w:hint="default"/>
      </w:rPr>
    </w:lvl>
    <w:lvl w:ilvl="3" w:tplc="F1ECABAC" w:tentative="1">
      <w:start w:val="1"/>
      <w:numFmt w:val="bullet"/>
      <w:lvlText w:val="•"/>
      <w:lvlJc w:val="left"/>
      <w:pPr>
        <w:tabs>
          <w:tab w:val="num" w:pos="2880"/>
        </w:tabs>
        <w:ind w:left="2880" w:hanging="360"/>
      </w:pPr>
      <w:rPr>
        <w:rFonts w:ascii="Arial" w:hAnsi="Arial" w:hint="default"/>
      </w:rPr>
    </w:lvl>
    <w:lvl w:ilvl="4" w:tplc="81203830" w:tentative="1">
      <w:start w:val="1"/>
      <w:numFmt w:val="bullet"/>
      <w:lvlText w:val="•"/>
      <w:lvlJc w:val="left"/>
      <w:pPr>
        <w:tabs>
          <w:tab w:val="num" w:pos="3600"/>
        </w:tabs>
        <w:ind w:left="3600" w:hanging="360"/>
      </w:pPr>
      <w:rPr>
        <w:rFonts w:ascii="Arial" w:hAnsi="Arial" w:hint="default"/>
      </w:rPr>
    </w:lvl>
    <w:lvl w:ilvl="5" w:tplc="FFEA56D6" w:tentative="1">
      <w:start w:val="1"/>
      <w:numFmt w:val="bullet"/>
      <w:lvlText w:val="•"/>
      <w:lvlJc w:val="left"/>
      <w:pPr>
        <w:tabs>
          <w:tab w:val="num" w:pos="4320"/>
        </w:tabs>
        <w:ind w:left="4320" w:hanging="360"/>
      </w:pPr>
      <w:rPr>
        <w:rFonts w:ascii="Arial" w:hAnsi="Arial" w:hint="default"/>
      </w:rPr>
    </w:lvl>
    <w:lvl w:ilvl="6" w:tplc="BCBC00F6" w:tentative="1">
      <w:start w:val="1"/>
      <w:numFmt w:val="bullet"/>
      <w:lvlText w:val="•"/>
      <w:lvlJc w:val="left"/>
      <w:pPr>
        <w:tabs>
          <w:tab w:val="num" w:pos="5040"/>
        </w:tabs>
        <w:ind w:left="5040" w:hanging="360"/>
      </w:pPr>
      <w:rPr>
        <w:rFonts w:ascii="Arial" w:hAnsi="Arial" w:hint="default"/>
      </w:rPr>
    </w:lvl>
    <w:lvl w:ilvl="7" w:tplc="331C258E" w:tentative="1">
      <w:start w:val="1"/>
      <w:numFmt w:val="bullet"/>
      <w:lvlText w:val="•"/>
      <w:lvlJc w:val="left"/>
      <w:pPr>
        <w:tabs>
          <w:tab w:val="num" w:pos="5760"/>
        </w:tabs>
        <w:ind w:left="5760" w:hanging="360"/>
      </w:pPr>
      <w:rPr>
        <w:rFonts w:ascii="Arial" w:hAnsi="Arial" w:hint="default"/>
      </w:rPr>
    </w:lvl>
    <w:lvl w:ilvl="8" w:tplc="0A5CD6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AB1EFA"/>
    <w:multiLevelType w:val="hybridMultilevel"/>
    <w:tmpl w:val="3D1C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B21A09"/>
    <w:multiLevelType w:val="hybridMultilevel"/>
    <w:tmpl w:val="2026C7DE"/>
    <w:lvl w:ilvl="0" w:tplc="1CD434F4">
      <w:start w:val="1"/>
      <w:numFmt w:val="bullet"/>
      <w:lvlText w:val="•"/>
      <w:lvlJc w:val="left"/>
      <w:pPr>
        <w:tabs>
          <w:tab w:val="num" w:pos="720"/>
        </w:tabs>
        <w:ind w:left="720" w:hanging="360"/>
      </w:pPr>
      <w:rPr>
        <w:rFonts w:ascii="Arial" w:hAnsi="Arial" w:hint="default"/>
      </w:rPr>
    </w:lvl>
    <w:lvl w:ilvl="1" w:tplc="BC98BA5C">
      <w:numFmt w:val="bullet"/>
      <w:lvlText w:val="–"/>
      <w:lvlJc w:val="left"/>
      <w:pPr>
        <w:tabs>
          <w:tab w:val="num" w:pos="1440"/>
        </w:tabs>
        <w:ind w:left="1440" w:hanging="360"/>
      </w:pPr>
      <w:rPr>
        <w:rFonts w:ascii="Arial" w:hAnsi="Arial" w:hint="default"/>
      </w:rPr>
    </w:lvl>
    <w:lvl w:ilvl="2" w:tplc="CE8ECBA4" w:tentative="1">
      <w:start w:val="1"/>
      <w:numFmt w:val="bullet"/>
      <w:lvlText w:val="•"/>
      <w:lvlJc w:val="left"/>
      <w:pPr>
        <w:tabs>
          <w:tab w:val="num" w:pos="2160"/>
        </w:tabs>
        <w:ind w:left="2160" w:hanging="360"/>
      </w:pPr>
      <w:rPr>
        <w:rFonts w:ascii="Arial" w:hAnsi="Arial" w:hint="default"/>
      </w:rPr>
    </w:lvl>
    <w:lvl w:ilvl="3" w:tplc="C71E8840" w:tentative="1">
      <w:start w:val="1"/>
      <w:numFmt w:val="bullet"/>
      <w:lvlText w:val="•"/>
      <w:lvlJc w:val="left"/>
      <w:pPr>
        <w:tabs>
          <w:tab w:val="num" w:pos="2880"/>
        </w:tabs>
        <w:ind w:left="2880" w:hanging="360"/>
      </w:pPr>
      <w:rPr>
        <w:rFonts w:ascii="Arial" w:hAnsi="Arial" w:hint="default"/>
      </w:rPr>
    </w:lvl>
    <w:lvl w:ilvl="4" w:tplc="A9D2573E" w:tentative="1">
      <w:start w:val="1"/>
      <w:numFmt w:val="bullet"/>
      <w:lvlText w:val="•"/>
      <w:lvlJc w:val="left"/>
      <w:pPr>
        <w:tabs>
          <w:tab w:val="num" w:pos="3600"/>
        </w:tabs>
        <w:ind w:left="3600" w:hanging="360"/>
      </w:pPr>
      <w:rPr>
        <w:rFonts w:ascii="Arial" w:hAnsi="Arial" w:hint="default"/>
      </w:rPr>
    </w:lvl>
    <w:lvl w:ilvl="5" w:tplc="5AC8278C" w:tentative="1">
      <w:start w:val="1"/>
      <w:numFmt w:val="bullet"/>
      <w:lvlText w:val="•"/>
      <w:lvlJc w:val="left"/>
      <w:pPr>
        <w:tabs>
          <w:tab w:val="num" w:pos="4320"/>
        </w:tabs>
        <w:ind w:left="4320" w:hanging="360"/>
      </w:pPr>
      <w:rPr>
        <w:rFonts w:ascii="Arial" w:hAnsi="Arial" w:hint="default"/>
      </w:rPr>
    </w:lvl>
    <w:lvl w:ilvl="6" w:tplc="919A3D0E" w:tentative="1">
      <w:start w:val="1"/>
      <w:numFmt w:val="bullet"/>
      <w:lvlText w:val="•"/>
      <w:lvlJc w:val="left"/>
      <w:pPr>
        <w:tabs>
          <w:tab w:val="num" w:pos="5040"/>
        </w:tabs>
        <w:ind w:left="5040" w:hanging="360"/>
      </w:pPr>
      <w:rPr>
        <w:rFonts w:ascii="Arial" w:hAnsi="Arial" w:hint="default"/>
      </w:rPr>
    </w:lvl>
    <w:lvl w:ilvl="7" w:tplc="B01E01E0" w:tentative="1">
      <w:start w:val="1"/>
      <w:numFmt w:val="bullet"/>
      <w:lvlText w:val="•"/>
      <w:lvlJc w:val="left"/>
      <w:pPr>
        <w:tabs>
          <w:tab w:val="num" w:pos="5760"/>
        </w:tabs>
        <w:ind w:left="5760" w:hanging="360"/>
      </w:pPr>
      <w:rPr>
        <w:rFonts w:ascii="Arial" w:hAnsi="Arial" w:hint="default"/>
      </w:rPr>
    </w:lvl>
    <w:lvl w:ilvl="8" w:tplc="3782E9E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D120C0F"/>
    <w:multiLevelType w:val="hybridMultilevel"/>
    <w:tmpl w:val="91A4ECF4"/>
    <w:lvl w:ilvl="0" w:tplc="D212AE2A">
      <w:start w:val="1"/>
      <w:numFmt w:val="bullet"/>
      <w:lvlText w:val="•"/>
      <w:lvlJc w:val="left"/>
      <w:pPr>
        <w:tabs>
          <w:tab w:val="num" w:pos="720"/>
        </w:tabs>
        <w:ind w:left="720" w:hanging="360"/>
      </w:pPr>
      <w:rPr>
        <w:rFonts w:ascii="Arial" w:hAnsi="Arial" w:hint="default"/>
      </w:rPr>
    </w:lvl>
    <w:lvl w:ilvl="1" w:tplc="F6DE5CDE" w:tentative="1">
      <w:start w:val="1"/>
      <w:numFmt w:val="bullet"/>
      <w:lvlText w:val="•"/>
      <w:lvlJc w:val="left"/>
      <w:pPr>
        <w:tabs>
          <w:tab w:val="num" w:pos="1440"/>
        </w:tabs>
        <w:ind w:left="1440" w:hanging="360"/>
      </w:pPr>
      <w:rPr>
        <w:rFonts w:ascii="Arial" w:hAnsi="Arial" w:hint="default"/>
      </w:rPr>
    </w:lvl>
    <w:lvl w:ilvl="2" w:tplc="2BC8078E" w:tentative="1">
      <w:start w:val="1"/>
      <w:numFmt w:val="bullet"/>
      <w:lvlText w:val="•"/>
      <w:lvlJc w:val="left"/>
      <w:pPr>
        <w:tabs>
          <w:tab w:val="num" w:pos="2160"/>
        </w:tabs>
        <w:ind w:left="2160" w:hanging="360"/>
      </w:pPr>
      <w:rPr>
        <w:rFonts w:ascii="Arial" w:hAnsi="Arial" w:hint="default"/>
      </w:rPr>
    </w:lvl>
    <w:lvl w:ilvl="3" w:tplc="4F1C7A6C" w:tentative="1">
      <w:start w:val="1"/>
      <w:numFmt w:val="bullet"/>
      <w:lvlText w:val="•"/>
      <w:lvlJc w:val="left"/>
      <w:pPr>
        <w:tabs>
          <w:tab w:val="num" w:pos="2880"/>
        </w:tabs>
        <w:ind w:left="2880" w:hanging="360"/>
      </w:pPr>
      <w:rPr>
        <w:rFonts w:ascii="Arial" w:hAnsi="Arial" w:hint="default"/>
      </w:rPr>
    </w:lvl>
    <w:lvl w:ilvl="4" w:tplc="E5687422" w:tentative="1">
      <w:start w:val="1"/>
      <w:numFmt w:val="bullet"/>
      <w:lvlText w:val="•"/>
      <w:lvlJc w:val="left"/>
      <w:pPr>
        <w:tabs>
          <w:tab w:val="num" w:pos="3600"/>
        </w:tabs>
        <w:ind w:left="3600" w:hanging="360"/>
      </w:pPr>
      <w:rPr>
        <w:rFonts w:ascii="Arial" w:hAnsi="Arial" w:hint="default"/>
      </w:rPr>
    </w:lvl>
    <w:lvl w:ilvl="5" w:tplc="AAE6D938" w:tentative="1">
      <w:start w:val="1"/>
      <w:numFmt w:val="bullet"/>
      <w:lvlText w:val="•"/>
      <w:lvlJc w:val="left"/>
      <w:pPr>
        <w:tabs>
          <w:tab w:val="num" w:pos="4320"/>
        </w:tabs>
        <w:ind w:left="4320" w:hanging="360"/>
      </w:pPr>
      <w:rPr>
        <w:rFonts w:ascii="Arial" w:hAnsi="Arial" w:hint="default"/>
      </w:rPr>
    </w:lvl>
    <w:lvl w:ilvl="6" w:tplc="DC86B43A" w:tentative="1">
      <w:start w:val="1"/>
      <w:numFmt w:val="bullet"/>
      <w:lvlText w:val="•"/>
      <w:lvlJc w:val="left"/>
      <w:pPr>
        <w:tabs>
          <w:tab w:val="num" w:pos="5040"/>
        </w:tabs>
        <w:ind w:left="5040" w:hanging="360"/>
      </w:pPr>
      <w:rPr>
        <w:rFonts w:ascii="Arial" w:hAnsi="Arial" w:hint="default"/>
      </w:rPr>
    </w:lvl>
    <w:lvl w:ilvl="7" w:tplc="CD2A5134" w:tentative="1">
      <w:start w:val="1"/>
      <w:numFmt w:val="bullet"/>
      <w:lvlText w:val="•"/>
      <w:lvlJc w:val="left"/>
      <w:pPr>
        <w:tabs>
          <w:tab w:val="num" w:pos="5760"/>
        </w:tabs>
        <w:ind w:left="5760" w:hanging="360"/>
      </w:pPr>
      <w:rPr>
        <w:rFonts w:ascii="Arial" w:hAnsi="Arial" w:hint="default"/>
      </w:rPr>
    </w:lvl>
    <w:lvl w:ilvl="8" w:tplc="C050641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696C24"/>
    <w:multiLevelType w:val="hybridMultilevel"/>
    <w:tmpl w:val="E7F411AA"/>
    <w:lvl w:ilvl="0" w:tplc="FB9051C8">
      <w:start w:val="1"/>
      <w:numFmt w:val="bullet"/>
      <w:lvlText w:val="•"/>
      <w:lvlJc w:val="left"/>
      <w:pPr>
        <w:tabs>
          <w:tab w:val="num" w:pos="360"/>
        </w:tabs>
        <w:ind w:left="360" w:hanging="360"/>
      </w:pPr>
      <w:rPr>
        <w:rFonts w:ascii="Arial" w:hAnsi="Arial" w:hint="default"/>
      </w:rPr>
    </w:lvl>
    <w:lvl w:ilvl="1" w:tplc="E5A8FB28" w:tentative="1">
      <w:start w:val="1"/>
      <w:numFmt w:val="bullet"/>
      <w:lvlText w:val="•"/>
      <w:lvlJc w:val="left"/>
      <w:pPr>
        <w:tabs>
          <w:tab w:val="num" w:pos="1080"/>
        </w:tabs>
        <w:ind w:left="1080" w:hanging="360"/>
      </w:pPr>
      <w:rPr>
        <w:rFonts w:ascii="Arial" w:hAnsi="Arial" w:hint="default"/>
      </w:rPr>
    </w:lvl>
    <w:lvl w:ilvl="2" w:tplc="B87053DE" w:tentative="1">
      <w:start w:val="1"/>
      <w:numFmt w:val="bullet"/>
      <w:lvlText w:val="•"/>
      <w:lvlJc w:val="left"/>
      <w:pPr>
        <w:tabs>
          <w:tab w:val="num" w:pos="1800"/>
        </w:tabs>
        <w:ind w:left="1800" w:hanging="360"/>
      </w:pPr>
      <w:rPr>
        <w:rFonts w:ascii="Arial" w:hAnsi="Arial" w:hint="default"/>
      </w:rPr>
    </w:lvl>
    <w:lvl w:ilvl="3" w:tplc="D15421C2" w:tentative="1">
      <w:start w:val="1"/>
      <w:numFmt w:val="bullet"/>
      <w:lvlText w:val="•"/>
      <w:lvlJc w:val="left"/>
      <w:pPr>
        <w:tabs>
          <w:tab w:val="num" w:pos="2520"/>
        </w:tabs>
        <w:ind w:left="2520" w:hanging="360"/>
      </w:pPr>
      <w:rPr>
        <w:rFonts w:ascii="Arial" w:hAnsi="Arial" w:hint="default"/>
      </w:rPr>
    </w:lvl>
    <w:lvl w:ilvl="4" w:tplc="725A5D16" w:tentative="1">
      <w:start w:val="1"/>
      <w:numFmt w:val="bullet"/>
      <w:lvlText w:val="•"/>
      <w:lvlJc w:val="left"/>
      <w:pPr>
        <w:tabs>
          <w:tab w:val="num" w:pos="3240"/>
        </w:tabs>
        <w:ind w:left="3240" w:hanging="360"/>
      </w:pPr>
      <w:rPr>
        <w:rFonts w:ascii="Arial" w:hAnsi="Arial" w:hint="default"/>
      </w:rPr>
    </w:lvl>
    <w:lvl w:ilvl="5" w:tplc="8D407274" w:tentative="1">
      <w:start w:val="1"/>
      <w:numFmt w:val="bullet"/>
      <w:lvlText w:val="•"/>
      <w:lvlJc w:val="left"/>
      <w:pPr>
        <w:tabs>
          <w:tab w:val="num" w:pos="3960"/>
        </w:tabs>
        <w:ind w:left="3960" w:hanging="360"/>
      </w:pPr>
      <w:rPr>
        <w:rFonts w:ascii="Arial" w:hAnsi="Arial" w:hint="default"/>
      </w:rPr>
    </w:lvl>
    <w:lvl w:ilvl="6" w:tplc="2E909504" w:tentative="1">
      <w:start w:val="1"/>
      <w:numFmt w:val="bullet"/>
      <w:lvlText w:val="•"/>
      <w:lvlJc w:val="left"/>
      <w:pPr>
        <w:tabs>
          <w:tab w:val="num" w:pos="4680"/>
        </w:tabs>
        <w:ind w:left="4680" w:hanging="360"/>
      </w:pPr>
      <w:rPr>
        <w:rFonts w:ascii="Arial" w:hAnsi="Arial" w:hint="default"/>
      </w:rPr>
    </w:lvl>
    <w:lvl w:ilvl="7" w:tplc="6004E1DC" w:tentative="1">
      <w:start w:val="1"/>
      <w:numFmt w:val="bullet"/>
      <w:lvlText w:val="•"/>
      <w:lvlJc w:val="left"/>
      <w:pPr>
        <w:tabs>
          <w:tab w:val="num" w:pos="5400"/>
        </w:tabs>
        <w:ind w:left="5400" w:hanging="360"/>
      </w:pPr>
      <w:rPr>
        <w:rFonts w:ascii="Arial" w:hAnsi="Arial" w:hint="default"/>
      </w:rPr>
    </w:lvl>
    <w:lvl w:ilvl="8" w:tplc="5122D8C0"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7E205E84"/>
    <w:multiLevelType w:val="hybridMultilevel"/>
    <w:tmpl w:val="9050F9E2"/>
    <w:lvl w:ilvl="0" w:tplc="D7E63B2A">
      <w:start w:val="1"/>
      <w:numFmt w:val="bullet"/>
      <w:lvlText w:val="•"/>
      <w:lvlJc w:val="left"/>
      <w:pPr>
        <w:tabs>
          <w:tab w:val="num" w:pos="720"/>
        </w:tabs>
        <w:ind w:left="720" w:hanging="360"/>
      </w:pPr>
      <w:rPr>
        <w:rFonts w:ascii="Arial" w:hAnsi="Arial" w:hint="default"/>
      </w:rPr>
    </w:lvl>
    <w:lvl w:ilvl="1" w:tplc="43B49F6A" w:tentative="1">
      <w:start w:val="1"/>
      <w:numFmt w:val="bullet"/>
      <w:lvlText w:val="•"/>
      <w:lvlJc w:val="left"/>
      <w:pPr>
        <w:tabs>
          <w:tab w:val="num" w:pos="1440"/>
        </w:tabs>
        <w:ind w:left="1440" w:hanging="360"/>
      </w:pPr>
      <w:rPr>
        <w:rFonts w:ascii="Arial" w:hAnsi="Arial" w:hint="default"/>
      </w:rPr>
    </w:lvl>
    <w:lvl w:ilvl="2" w:tplc="329E28C6" w:tentative="1">
      <w:start w:val="1"/>
      <w:numFmt w:val="bullet"/>
      <w:lvlText w:val="•"/>
      <w:lvlJc w:val="left"/>
      <w:pPr>
        <w:tabs>
          <w:tab w:val="num" w:pos="2160"/>
        </w:tabs>
        <w:ind w:left="2160" w:hanging="360"/>
      </w:pPr>
      <w:rPr>
        <w:rFonts w:ascii="Arial" w:hAnsi="Arial" w:hint="default"/>
      </w:rPr>
    </w:lvl>
    <w:lvl w:ilvl="3" w:tplc="841225B4" w:tentative="1">
      <w:start w:val="1"/>
      <w:numFmt w:val="bullet"/>
      <w:lvlText w:val="•"/>
      <w:lvlJc w:val="left"/>
      <w:pPr>
        <w:tabs>
          <w:tab w:val="num" w:pos="2880"/>
        </w:tabs>
        <w:ind w:left="2880" w:hanging="360"/>
      </w:pPr>
      <w:rPr>
        <w:rFonts w:ascii="Arial" w:hAnsi="Arial" w:hint="default"/>
      </w:rPr>
    </w:lvl>
    <w:lvl w:ilvl="4" w:tplc="D840902C" w:tentative="1">
      <w:start w:val="1"/>
      <w:numFmt w:val="bullet"/>
      <w:lvlText w:val="•"/>
      <w:lvlJc w:val="left"/>
      <w:pPr>
        <w:tabs>
          <w:tab w:val="num" w:pos="3600"/>
        </w:tabs>
        <w:ind w:left="3600" w:hanging="360"/>
      </w:pPr>
      <w:rPr>
        <w:rFonts w:ascii="Arial" w:hAnsi="Arial" w:hint="default"/>
      </w:rPr>
    </w:lvl>
    <w:lvl w:ilvl="5" w:tplc="57B430DE" w:tentative="1">
      <w:start w:val="1"/>
      <w:numFmt w:val="bullet"/>
      <w:lvlText w:val="•"/>
      <w:lvlJc w:val="left"/>
      <w:pPr>
        <w:tabs>
          <w:tab w:val="num" w:pos="4320"/>
        </w:tabs>
        <w:ind w:left="4320" w:hanging="360"/>
      </w:pPr>
      <w:rPr>
        <w:rFonts w:ascii="Arial" w:hAnsi="Arial" w:hint="default"/>
      </w:rPr>
    </w:lvl>
    <w:lvl w:ilvl="6" w:tplc="3EB4FB0A" w:tentative="1">
      <w:start w:val="1"/>
      <w:numFmt w:val="bullet"/>
      <w:lvlText w:val="•"/>
      <w:lvlJc w:val="left"/>
      <w:pPr>
        <w:tabs>
          <w:tab w:val="num" w:pos="5040"/>
        </w:tabs>
        <w:ind w:left="5040" w:hanging="360"/>
      </w:pPr>
      <w:rPr>
        <w:rFonts w:ascii="Arial" w:hAnsi="Arial" w:hint="default"/>
      </w:rPr>
    </w:lvl>
    <w:lvl w:ilvl="7" w:tplc="44D4FD0A" w:tentative="1">
      <w:start w:val="1"/>
      <w:numFmt w:val="bullet"/>
      <w:lvlText w:val="•"/>
      <w:lvlJc w:val="left"/>
      <w:pPr>
        <w:tabs>
          <w:tab w:val="num" w:pos="5760"/>
        </w:tabs>
        <w:ind w:left="5760" w:hanging="360"/>
      </w:pPr>
      <w:rPr>
        <w:rFonts w:ascii="Arial" w:hAnsi="Arial" w:hint="default"/>
      </w:rPr>
    </w:lvl>
    <w:lvl w:ilvl="8" w:tplc="1AD83F9E"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2"/>
  </w:num>
  <w:num w:numId="3">
    <w:abstractNumId w:val="15"/>
  </w:num>
  <w:num w:numId="4">
    <w:abstractNumId w:val="10"/>
  </w:num>
  <w:num w:numId="5">
    <w:abstractNumId w:val="3"/>
  </w:num>
  <w:num w:numId="6">
    <w:abstractNumId w:val="4"/>
  </w:num>
  <w:num w:numId="7">
    <w:abstractNumId w:val="27"/>
  </w:num>
  <w:num w:numId="8">
    <w:abstractNumId w:val="7"/>
  </w:num>
  <w:num w:numId="9">
    <w:abstractNumId w:val="26"/>
  </w:num>
  <w:num w:numId="10">
    <w:abstractNumId w:val="23"/>
  </w:num>
  <w:num w:numId="11">
    <w:abstractNumId w:val="14"/>
  </w:num>
  <w:num w:numId="12">
    <w:abstractNumId w:val="25"/>
  </w:num>
  <w:num w:numId="13">
    <w:abstractNumId w:val="19"/>
  </w:num>
  <w:num w:numId="14">
    <w:abstractNumId w:val="9"/>
  </w:num>
  <w:num w:numId="15">
    <w:abstractNumId w:val="5"/>
  </w:num>
  <w:num w:numId="16">
    <w:abstractNumId w:val="11"/>
  </w:num>
  <w:num w:numId="17">
    <w:abstractNumId w:val="13"/>
  </w:num>
  <w:num w:numId="18">
    <w:abstractNumId w:val="6"/>
  </w:num>
  <w:num w:numId="19">
    <w:abstractNumId w:val="18"/>
  </w:num>
  <w:num w:numId="20">
    <w:abstractNumId w:val="22"/>
  </w:num>
  <w:num w:numId="21">
    <w:abstractNumId w:val="2"/>
  </w:num>
  <w:num w:numId="22">
    <w:abstractNumId w:val="0"/>
  </w:num>
  <w:num w:numId="23">
    <w:abstractNumId w:val="24"/>
  </w:num>
  <w:num w:numId="24">
    <w:abstractNumId w:val="17"/>
  </w:num>
  <w:num w:numId="25">
    <w:abstractNumId w:val="20"/>
  </w:num>
  <w:num w:numId="26">
    <w:abstractNumId w:val="1"/>
  </w:num>
  <w:num w:numId="27">
    <w:abstractNumId w:val="21"/>
  </w:num>
  <w:num w:numId="2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wFAAfSANEtAAAA"/>
  </w:docVars>
  <w:rsids>
    <w:rsidRoot w:val="00A97632"/>
    <w:rsid w:val="000053C0"/>
    <w:rsid w:val="00007E28"/>
    <w:rsid w:val="00016AF9"/>
    <w:rsid w:val="0001725B"/>
    <w:rsid w:val="000175B5"/>
    <w:rsid w:val="00025042"/>
    <w:rsid w:val="00025DA1"/>
    <w:rsid w:val="00026B9A"/>
    <w:rsid w:val="0002721D"/>
    <w:rsid w:val="000327BB"/>
    <w:rsid w:val="00034631"/>
    <w:rsid w:val="00040596"/>
    <w:rsid w:val="0004572A"/>
    <w:rsid w:val="00051557"/>
    <w:rsid w:val="000526B7"/>
    <w:rsid w:val="000537F2"/>
    <w:rsid w:val="00054742"/>
    <w:rsid w:val="00054934"/>
    <w:rsid w:val="00055E30"/>
    <w:rsid w:val="00060B3D"/>
    <w:rsid w:val="00060C3D"/>
    <w:rsid w:val="00064E8B"/>
    <w:rsid w:val="00076839"/>
    <w:rsid w:val="000806DC"/>
    <w:rsid w:val="0008502B"/>
    <w:rsid w:val="000850A5"/>
    <w:rsid w:val="00087368"/>
    <w:rsid w:val="000915BC"/>
    <w:rsid w:val="00091848"/>
    <w:rsid w:val="00095986"/>
    <w:rsid w:val="00097F0A"/>
    <w:rsid w:val="000A05D5"/>
    <w:rsid w:val="000A3113"/>
    <w:rsid w:val="000A4937"/>
    <w:rsid w:val="000A630C"/>
    <w:rsid w:val="000A67FF"/>
    <w:rsid w:val="000B2F53"/>
    <w:rsid w:val="000B60C7"/>
    <w:rsid w:val="000B6D08"/>
    <w:rsid w:val="000C2162"/>
    <w:rsid w:val="000C3BDD"/>
    <w:rsid w:val="000C65C3"/>
    <w:rsid w:val="000D17AD"/>
    <w:rsid w:val="000D3E8E"/>
    <w:rsid w:val="000D4AF8"/>
    <w:rsid w:val="000D55AB"/>
    <w:rsid w:val="000D7DB0"/>
    <w:rsid w:val="000E165E"/>
    <w:rsid w:val="000E4A2A"/>
    <w:rsid w:val="000E58F1"/>
    <w:rsid w:val="000F1C33"/>
    <w:rsid w:val="000F3976"/>
    <w:rsid w:val="00102F48"/>
    <w:rsid w:val="001043B0"/>
    <w:rsid w:val="00104C37"/>
    <w:rsid w:val="0011258E"/>
    <w:rsid w:val="00112E3A"/>
    <w:rsid w:val="001157CC"/>
    <w:rsid w:val="00120341"/>
    <w:rsid w:val="0012250E"/>
    <w:rsid w:val="00122C45"/>
    <w:rsid w:val="00125A91"/>
    <w:rsid w:val="00136D00"/>
    <w:rsid w:val="00141353"/>
    <w:rsid w:val="00143FDF"/>
    <w:rsid w:val="00145DA3"/>
    <w:rsid w:val="00153F18"/>
    <w:rsid w:val="00153F9C"/>
    <w:rsid w:val="00163EE3"/>
    <w:rsid w:val="00170B92"/>
    <w:rsid w:val="00176705"/>
    <w:rsid w:val="001856F7"/>
    <w:rsid w:val="00185726"/>
    <w:rsid w:val="00186467"/>
    <w:rsid w:val="001864F7"/>
    <w:rsid w:val="001867F9"/>
    <w:rsid w:val="001A0C37"/>
    <w:rsid w:val="001A24B4"/>
    <w:rsid w:val="001A29E6"/>
    <w:rsid w:val="001B1E9D"/>
    <w:rsid w:val="001B1F86"/>
    <w:rsid w:val="001B42A1"/>
    <w:rsid w:val="001B5BA7"/>
    <w:rsid w:val="001B7D0E"/>
    <w:rsid w:val="001D0106"/>
    <w:rsid w:val="001D17E8"/>
    <w:rsid w:val="001D287F"/>
    <w:rsid w:val="001D5126"/>
    <w:rsid w:val="001D6FC2"/>
    <w:rsid w:val="001E1C76"/>
    <w:rsid w:val="001E46AE"/>
    <w:rsid w:val="001E46CE"/>
    <w:rsid w:val="001E701C"/>
    <w:rsid w:val="001E777B"/>
    <w:rsid w:val="001F2427"/>
    <w:rsid w:val="001F24A2"/>
    <w:rsid w:val="001F6180"/>
    <w:rsid w:val="002048A1"/>
    <w:rsid w:val="0020728D"/>
    <w:rsid w:val="00207DCE"/>
    <w:rsid w:val="002102D8"/>
    <w:rsid w:val="002109E5"/>
    <w:rsid w:val="00212D06"/>
    <w:rsid w:val="00213BEF"/>
    <w:rsid w:val="0021654C"/>
    <w:rsid w:val="00226F58"/>
    <w:rsid w:val="00237D75"/>
    <w:rsid w:val="0024553C"/>
    <w:rsid w:val="002460E0"/>
    <w:rsid w:val="00254B35"/>
    <w:rsid w:val="00281314"/>
    <w:rsid w:val="00296A23"/>
    <w:rsid w:val="002A0010"/>
    <w:rsid w:val="002A1B05"/>
    <w:rsid w:val="002B0D10"/>
    <w:rsid w:val="002B2D13"/>
    <w:rsid w:val="002B47D7"/>
    <w:rsid w:val="002C6239"/>
    <w:rsid w:val="002C6B79"/>
    <w:rsid w:val="002D18E2"/>
    <w:rsid w:val="002D7C80"/>
    <w:rsid w:val="002E0870"/>
    <w:rsid w:val="002F08C9"/>
    <w:rsid w:val="002F2827"/>
    <w:rsid w:val="002F284D"/>
    <w:rsid w:val="00301335"/>
    <w:rsid w:val="00302DC3"/>
    <w:rsid w:val="0030497B"/>
    <w:rsid w:val="0031138C"/>
    <w:rsid w:val="00321BE7"/>
    <w:rsid w:val="00324AAD"/>
    <w:rsid w:val="0032654D"/>
    <w:rsid w:val="003412AD"/>
    <w:rsid w:val="00351903"/>
    <w:rsid w:val="00352364"/>
    <w:rsid w:val="00357D7A"/>
    <w:rsid w:val="0036037A"/>
    <w:rsid w:val="003606C4"/>
    <w:rsid w:val="00361557"/>
    <w:rsid w:val="00362772"/>
    <w:rsid w:val="00367890"/>
    <w:rsid w:val="00370048"/>
    <w:rsid w:val="00370254"/>
    <w:rsid w:val="0037108E"/>
    <w:rsid w:val="00371FDA"/>
    <w:rsid w:val="0037335B"/>
    <w:rsid w:val="00382BE7"/>
    <w:rsid w:val="00383545"/>
    <w:rsid w:val="00383A5C"/>
    <w:rsid w:val="00383CB7"/>
    <w:rsid w:val="00387641"/>
    <w:rsid w:val="003979EC"/>
    <w:rsid w:val="00397AE4"/>
    <w:rsid w:val="003A3970"/>
    <w:rsid w:val="003B17D4"/>
    <w:rsid w:val="003B43A1"/>
    <w:rsid w:val="003C5BDA"/>
    <w:rsid w:val="003D6286"/>
    <w:rsid w:val="003D6D65"/>
    <w:rsid w:val="003E05E0"/>
    <w:rsid w:val="003E7D3D"/>
    <w:rsid w:val="003F3280"/>
    <w:rsid w:val="003F7965"/>
    <w:rsid w:val="004034FC"/>
    <w:rsid w:val="004066E6"/>
    <w:rsid w:val="00406F4B"/>
    <w:rsid w:val="004131CF"/>
    <w:rsid w:val="0042423E"/>
    <w:rsid w:val="004243C1"/>
    <w:rsid w:val="00424DD9"/>
    <w:rsid w:val="00425C6B"/>
    <w:rsid w:val="00427CC8"/>
    <w:rsid w:val="00433392"/>
    <w:rsid w:val="004344A4"/>
    <w:rsid w:val="00436B40"/>
    <w:rsid w:val="0044685B"/>
    <w:rsid w:val="0045176C"/>
    <w:rsid w:val="004522B5"/>
    <w:rsid w:val="0046321C"/>
    <w:rsid w:val="00471C9E"/>
    <w:rsid w:val="00474BF7"/>
    <w:rsid w:val="00475260"/>
    <w:rsid w:val="00484498"/>
    <w:rsid w:val="0049231D"/>
    <w:rsid w:val="004A21F7"/>
    <w:rsid w:val="004A3E0C"/>
    <w:rsid w:val="004A751B"/>
    <w:rsid w:val="004B0A87"/>
    <w:rsid w:val="004B532E"/>
    <w:rsid w:val="004B5926"/>
    <w:rsid w:val="004B5C55"/>
    <w:rsid w:val="004B63C4"/>
    <w:rsid w:val="004B6C9C"/>
    <w:rsid w:val="004B6EB8"/>
    <w:rsid w:val="004C5BF6"/>
    <w:rsid w:val="004C6B76"/>
    <w:rsid w:val="004D2F2A"/>
    <w:rsid w:val="004D4322"/>
    <w:rsid w:val="004E40C1"/>
    <w:rsid w:val="004E597B"/>
    <w:rsid w:val="004F4E8D"/>
    <w:rsid w:val="004F5D14"/>
    <w:rsid w:val="004F6165"/>
    <w:rsid w:val="00500326"/>
    <w:rsid w:val="0050075E"/>
    <w:rsid w:val="00500D93"/>
    <w:rsid w:val="005074B6"/>
    <w:rsid w:val="005077F1"/>
    <w:rsid w:val="00510FA5"/>
    <w:rsid w:val="00511E02"/>
    <w:rsid w:val="005138A2"/>
    <w:rsid w:val="00516272"/>
    <w:rsid w:val="005209A7"/>
    <w:rsid w:val="00531799"/>
    <w:rsid w:val="005335F0"/>
    <w:rsid w:val="00534FB0"/>
    <w:rsid w:val="005379E5"/>
    <w:rsid w:val="00541E3E"/>
    <w:rsid w:val="005439F2"/>
    <w:rsid w:val="00546CD2"/>
    <w:rsid w:val="00547C1D"/>
    <w:rsid w:val="00553868"/>
    <w:rsid w:val="0055627B"/>
    <w:rsid w:val="0055712E"/>
    <w:rsid w:val="005575E4"/>
    <w:rsid w:val="00560061"/>
    <w:rsid w:val="005603C3"/>
    <w:rsid w:val="00560BD0"/>
    <w:rsid w:val="00564D22"/>
    <w:rsid w:val="00565440"/>
    <w:rsid w:val="00570B98"/>
    <w:rsid w:val="00570FBC"/>
    <w:rsid w:val="00571248"/>
    <w:rsid w:val="00577CA5"/>
    <w:rsid w:val="00582569"/>
    <w:rsid w:val="005842AA"/>
    <w:rsid w:val="00586817"/>
    <w:rsid w:val="0058715E"/>
    <w:rsid w:val="00595A75"/>
    <w:rsid w:val="005960E7"/>
    <w:rsid w:val="005A06F5"/>
    <w:rsid w:val="005A1085"/>
    <w:rsid w:val="005A2538"/>
    <w:rsid w:val="005A487F"/>
    <w:rsid w:val="005A5B93"/>
    <w:rsid w:val="005B1228"/>
    <w:rsid w:val="005B29B3"/>
    <w:rsid w:val="005B4CB0"/>
    <w:rsid w:val="005C0886"/>
    <w:rsid w:val="005C3164"/>
    <w:rsid w:val="005C493D"/>
    <w:rsid w:val="005C6A71"/>
    <w:rsid w:val="005D0403"/>
    <w:rsid w:val="005D2BD5"/>
    <w:rsid w:val="005E4156"/>
    <w:rsid w:val="005E7BC7"/>
    <w:rsid w:val="005F29AB"/>
    <w:rsid w:val="005F2BFC"/>
    <w:rsid w:val="0060087F"/>
    <w:rsid w:val="0060159B"/>
    <w:rsid w:val="00604DD3"/>
    <w:rsid w:val="00606C30"/>
    <w:rsid w:val="00610988"/>
    <w:rsid w:val="00611209"/>
    <w:rsid w:val="00612060"/>
    <w:rsid w:val="00621C98"/>
    <w:rsid w:val="00625483"/>
    <w:rsid w:val="0063004C"/>
    <w:rsid w:val="00650ADF"/>
    <w:rsid w:val="006553D4"/>
    <w:rsid w:val="00662071"/>
    <w:rsid w:val="00672849"/>
    <w:rsid w:val="0067563B"/>
    <w:rsid w:val="00676A9C"/>
    <w:rsid w:val="00677407"/>
    <w:rsid w:val="00690FEA"/>
    <w:rsid w:val="00691D2C"/>
    <w:rsid w:val="006938A4"/>
    <w:rsid w:val="006941CA"/>
    <w:rsid w:val="00696999"/>
    <w:rsid w:val="006A00C7"/>
    <w:rsid w:val="006A218E"/>
    <w:rsid w:val="006A3457"/>
    <w:rsid w:val="006A7DF7"/>
    <w:rsid w:val="006B00B4"/>
    <w:rsid w:val="006B0AEB"/>
    <w:rsid w:val="006B19E3"/>
    <w:rsid w:val="006B3200"/>
    <w:rsid w:val="006B53D3"/>
    <w:rsid w:val="006C119E"/>
    <w:rsid w:val="006C4E28"/>
    <w:rsid w:val="006D133A"/>
    <w:rsid w:val="006D1611"/>
    <w:rsid w:val="006D2ECE"/>
    <w:rsid w:val="006D7D5B"/>
    <w:rsid w:val="006E3B33"/>
    <w:rsid w:val="006E44CE"/>
    <w:rsid w:val="006F1662"/>
    <w:rsid w:val="006F2923"/>
    <w:rsid w:val="006F2C6D"/>
    <w:rsid w:val="006F3F02"/>
    <w:rsid w:val="006F76F1"/>
    <w:rsid w:val="006F78E3"/>
    <w:rsid w:val="007018FC"/>
    <w:rsid w:val="007041B9"/>
    <w:rsid w:val="00706A44"/>
    <w:rsid w:val="00710A0D"/>
    <w:rsid w:val="00713E44"/>
    <w:rsid w:val="00715E53"/>
    <w:rsid w:val="00716F9D"/>
    <w:rsid w:val="00721683"/>
    <w:rsid w:val="00722D16"/>
    <w:rsid w:val="00724C0A"/>
    <w:rsid w:val="0072528F"/>
    <w:rsid w:val="007257EC"/>
    <w:rsid w:val="007325F5"/>
    <w:rsid w:val="00735917"/>
    <w:rsid w:val="00735D62"/>
    <w:rsid w:val="007527A7"/>
    <w:rsid w:val="00754D8B"/>
    <w:rsid w:val="00755651"/>
    <w:rsid w:val="00763A72"/>
    <w:rsid w:val="00764848"/>
    <w:rsid w:val="007666A9"/>
    <w:rsid w:val="00770FE4"/>
    <w:rsid w:val="0077200F"/>
    <w:rsid w:val="00780383"/>
    <w:rsid w:val="00781B88"/>
    <w:rsid w:val="0078374B"/>
    <w:rsid w:val="00790E37"/>
    <w:rsid w:val="00794BA4"/>
    <w:rsid w:val="007968BD"/>
    <w:rsid w:val="007A2D63"/>
    <w:rsid w:val="007B096E"/>
    <w:rsid w:val="007B1A57"/>
    <w:rsid w:val="007B1FFE"/>
    <w:rsid w:val="007B2E78"/>
    <w:rsid w:val="007B2E89"/>
    <w:rsid w:val="007B5C7D"/>
    <w:rsid w:val="007B6DCC"/>
    <w:rsid w:val="007B6FF0"/>
    <w:rsid w:val="007C030A"/>
    <w:rsid w:val="007C70B7"/>
    <w:rsid w:val="007D08B1"/>
    <w:rsid w:val="007D3744"/>
    <w:rsid w:val="007D3B81"/>
    <w:rsid w:val="007D450F"/>
    <w:rsid w:val="007D517E"/>
    <w:rsid w:val="007D67B8"/>
    <w:rsid w:val="007E1B3B"/>
    <w:rsid w:val="007E1CDC"/>
    <w:rsid w:val="007E4074"/>
    <w:rsid w:val="007F35E8"/>
    <w:rsid w:val="00803023"/>
    <w:rsid w:val="008037A8"/>
    <w:rsid w:val="008047AE"/>
    <w:rsid w:val="00820064"/>
    <w:rsid w:val="00821330"/>
    <w:rsid w:val="0082604A"/>
    <w:rsid w:val="00826CAB"/>
    <w:rsid w:val="0082765D"/>
    <w:rsid w:val="00831195"/>
    <w:rsid w:val="00835B4D"/>
    <w:rsid w:val="00847FF1"/>
    <w:rsid w:val="00850E38"/>
    <w:rsid w:val="0085775A"/>
    <w:rsid w:val="008602DE"/>
    <w:rsid w:val="008745B0"/>
    <w:rsid w:val="00877394"/>
    <w:rsid w:val="00877758"/>
    <w:rsid w:val="00880199"/>
    <w:rsid w:val="00881C4B"/>
    <w:rsid w:val="00891867"/>
    <w:rsid w:val="00891C3A"/>
    <w:rsid w:val="00896CB0"/>
    <w:rsid w:val="008A0E07"/>
    <w:rsid w:val="008A3455"/>
    <w:rsid w:val="008B63A3"/>
    <w:rsid w:val="008B7C8B"/>
    <w:rsid w:val="008C05B6"/>
    <w:rsid w:val="008C1521"/>
    <w:rsid w:val="008C45EA"/>
    <w:rsid w:val="008C6D8A"/>
    <w:rsid w:val="008D1B6D"/>
    <w:rsid w:val="008E12BB"/>
    <w:rsid w:val="008F14F6"/>
    <w:rsid w:val="008F591B"/>
    <w:rsid w:val="008F5C07"/>
    <w:rsid w:val="009025D7"/>
    <w:rsid w:val="0091206C"/>
    <w:rsid w:val="009211B9"/>
    <w:rsid w:val="00924B03"/>
    <w:rsid w:val="00927A79"/>
    <w:rsid w:val="00935C06"/>
    <w:rsid w:val="009361ED"/>
    <w:rsid w:val="00936243"/>
    <w:rsid w:val="009416D2"/>
    <w:rsid w:val="00941FBB"/>
    <w:rsid w:val="00943A5A"/>
    <w:rsid w:val="0094709A"/>
    <w:rsid w:val="00951000"/>
    <w:rsid w:val="009559D3"/>
    <w:rsid w:val="0095654B"/>
    <w:rsid w:val="00974565"/>
    <w:rsid w:val="009804CB"/>
    <w:rsid w:val="009824D7"/>
    <w:rsid w:val="00983036"/>
    <w:rsid w:val="00990189"/>
    <w:rsid w:val="00991390"/>
    <w:rsid w:val="009B202E"/>
    <w:rsid w:val="009B7FB8"/>
    <w:rsid w:val="009D0AA8"/>
    <w:rsid w:val="009D1F9F"/>
    <w:rsid w:val="009D5BE4"/>
    <w:rsid w:val="009E7726"/>
    <w:rsid w:val="009F5DA8"/>
    <w:rsid w:val="00A02255"/>
    <w:rsid w:val="00A05771"/>
    <w:rsid w:val="00A0727B"/>
    <w:rsid w:val="00A13477"/>
    <w:rsid w:val="00A167B7"/>
    <w:rsid w:val="00A21A75"/>
    <w:rsid w:val="00A2380A"/>
    <w:rsid w:val="00A310E6"/>
    <w:rsid w:val="00A31ED6"/>
    <w:rsid w:val="00A3330E"/>
    <w:rsid w:val="00A35291"/>
    <w:rsid w:val="00A35920"/>
    <w:rsid w:val="00A41B5A"/>
    <w:rsid w:val="00A4514A"/>
    <w:rsid w:val="00A456B7"/>
    <w:rsid w:val="00A45ACE"/>
    <w:rsid w:val="00A5013A"/>
    <w:rsid w:val="00A57A1A"/>
    <w:rsid w:val="00A57A4F"/>
    <w:rsid w:val="00A57D93"/>
    <w:rsid w:val="00A615C1"/>
    <w:rsid w:val="00A71576"/>
    <w:rsid w:val="00A773D6"/>
    <w:rsid w:val="00A804A2"/>
    <w:rsid w:val="00A8601A"/>
    <w:rsid w:val="00A87F05"/>
    <w:rsid w:val="00A91A4A"/>
    <w:rsid w:val="00A97632"/>
    <w:rsid w:val="00AA0974"/>
    <w:rsid w:val="00AA0F1E"/>
    <w:rsid w:val="00AA2C45"/>
    <w:rsid w:val="00AA4C94"/>
    <w:rsid w:val="00AB0C43"/>
    <w:rsid w:val="00AB166C"/>
    <w:rsid w:val="00AB572E"/>
    <w:rsid w:val="00AB74BE"/>
    <w:rsid w:val="00AC4FA5"/>
    <w:rsid w:val="00AD3224"/>
    <w:rsid w:val="00AD36AE"/>
    <w:rsid w:val="00AD3E84"/>
    <w:rsid w:val="00AD461E"/>
    <w:rsid w:val="00AE0F06"/>
    <w:rsid w:val="00AE1AD5"/>
    <w:rsid w:val="00AE759D"/>
    <w:rsid w:val="00AF2A57"/>
    <w:rsid w:val="00AF50A1"/>
    <w:rsid w:val="00B027F1"/>
    <w:rsid w:val="00B03023"/>
    <w:rsid w:val="00B0363A"/>
    <w:rsid w:val="00B04EAA"/>
    <w:rsid w:val="00B05737"/>
    <w:rsid w:val="00B07F95"/>
    <w:rsid w:val="00B109DA"/>
    <w:rsid w:val="00B12608"/>
    <w:rsid w:val="00B13BE1"/>
    <w:rsid w:val="00B15F59"/>
    <w:rsid w:val="00B207DB"/>
    <w:rsid w:val="00B23C3E"/>
    <w:rsid w:val="00B3374B"/>
    <w:rsid w:val="00B34B35"/>
    <w:rsid w:val="00B352E0"/>
    <w:rsid w:val="00B36FF5"/>
    <w:rsid w:val="00B37D33"/>
    <w:rsid w:val="00B37E49"/>
    <w:rsid w:val="00B421AA"/>
    <w:rsid w:val="00B43962"/>
    <w:rsid w:val="00B47D1A"/>
    <w:rsid w:val="00B53DC2"/>
    <w:rsid w:val="00B54D90"/>
    <w:rsid w:val="00B571AD"/>
    <w:rsid w:val="00B635B6"/>
    <w:rsid w:val="00B75011"/>
    <w:rsid w:val="00B76860"/>
    <w:rsid w:val="00B77642"/>
    <w:rsid w:val="00B82D6B"/>
    <w:rsid w:val="00B8342F"/>
    <w:rsid w:val="00B91471"/>
    <w:rsid w:val="00B95E55"/>
    <w:rsid w:val="00BA0A39"/>
    <w:rsid w:val="00BB1B4C"/>
    <w:rsid w:val="00BB23AE"/>
    <w:rsid w:val="00BB3041"/>
    <w:rsid w:val="00BB4889"/>
    <w:rsid w:val="00BB6C41"/>
    <w:rsid w:val="00BB7155"/>
    <w:rsid w:val="00BC26D0"/>
    <w:rsid w:val="00BC4501"/>
    <w:rsid w:val="00BC5C12"/>
    <w:rsid w:val="00BF00CE"/>
    <w:rsid w:val="00BF0E46"/>
    <w:rsid w:val="00BF2E2C"/>
    <w:rsid w:val="00BF2F1E"/>
    <w:rsid w:val="00BF468D"/>
    <w:rsid w:val="00BF605C"/>
    <w:rsid w:val="00BF6278"/>
    <w:rsid w:val="00C00D68"/>
    <w:rsid w:val="00C02BF1"/>
    <w:rsid w:val="00C03E66"/>
    <w:rsid w:val="00C11DF6"/>
    <w:rsid w:val="00C2253C"/>
    <w:rsid w:val="00C303CB"/>
    <w:rsid w:val="00C34F89"/>
    <w:rsid w:val="00C35B23"/>
    <w:rsid w:val="00C47931"/>
    <w:rsid w:val="00C540C4"/>
    <w:rsid w:val="00C54479"/>
    <w:rsid w:val="00C563A7"/>
    <w:rsid w:val="00C613D4"/>
    <w:rsid w:val="00C61E46"/>
    <w:rsid w:val="00C634B8"/>
    <w:rsid w:val="00C70655"/>
    <w:rsid w:val="00C70D20"/>
    <w:rsid w:val="00C70FED"/>
    <w:rsid w:val="00C755B8"/>
    <w:rsid w:val="00C76996"/>
    <w:rsid w:val="00C81AC6"/>
    <w:rsid w:val="00C82E3A"/>
    <w:rsid w:val="00C8755D"/>
    <w:rsid w:val="00C925F4"/>
    <w:rsid w:val="00C92DCF"/>
    <w:rsid w:val="00C96AD4"/>
    <w:rsid w:val="00CA1DC0"/>
    <w:rsid w:val="00CA4E87"/>
    <w:rsid w:val="00CA747F"/>
    <w:rsid w:val="00CC3751"/>
    <w:rsid w:val="00CD0BF3"/>
    <w:rsid w:val="00CD502C"/>
    <w:rsid w:val="00CD6C6A"/>
    <w:rsid w:val="00CD702E"/>
    <w:rsid w:val="00CD71DA"/>
    <w:rsid w:val="00CF32B8"/>
    <w:rsid w:val="00D00FED"/>
    <w:rsid w:val="00D011CE"/>
    <w:rsid w:val="00D03C25"/>
    <w:rsid w:val="00D05C16"/>
    <w:rsid w:val="00D05C7C"/>
    <w:rsid w:val="00D12C16"/>
    <w:rsid w:val="00D13A03"/>
    <w:rsid w:val="00D20BA2"/>
    <w:rsid w:val="00D26CF6"/>
    <w:rsid w:val="00D27D50"/>
    <w:rsid w:val="00D302B0"/>
    <w:rsid w:val="00D32612"/>
    <w:rsid w:val="00D41FAC"/>
    <w:rsid w:val="00D430EC"/>
    <w:rsid w:val="00D4479A"/>
    <w:rsid w:val="00D45AAC"/>
    <w:rsid w:val="00D516E7"/>
    <w:rsid w:val="00D5299C"/>
    <w:rsid w:val="00D52E60"/>
    <w:rsid w:val="00D54974"/>
    <w:rsid w:val="00D550AB"/>
    <w:rsid w:val="00D559E9"/>
    <w:rsid w:val="00D55AEB"/>
    <w:rsid w:val="00D579B8"/>
    <w:rsid w:val="00D626D9"/>
    <w:rsid w:val="00D64533"/>
    <w:rsid w:val="00D65078"/>
    <w:rsid w:val="00D801A3"/>
    <w:rsid w:val="00D80FBC"/>
    <w:rsid w:val="00D86117"/>
    <w:rsid w:val="00D93C26"/>
    <w:rsid w:val="00DA037E"/>
    <w:rsid w:val="00DA0ADC"/>
    <w:rsid w:val="00DA20A0"/>
    <w:rsid w:val="00DA3DC1"/>
    <w:rsid w:val="00DB42C8"/>
    <w:rsid w:val="00DB49AE"/>
    <w:rsid w:val="00DC16D4"/>
    <w:rsid w:val="00DC3EC1"/>
    <w:rsid w:val="00DC5AD4"/>
    <w:rsid w:val="00DD1489"/>
    <w:rsid w:val="00DD16B5"/>
    <w:rsid w:val="00DD184E"/>
    <w:rsid w:val="00DD2581"/>
    <w:rsid w:val="00DD534F"/>
    <w:rsid w:val="00DD5920"/>
    <w:rsid w:val="00DE32A3"/>
    <w:rsid w:val="00DE5100"/>
    <w:rsid w:val="00DE56EA"/>
    <w:rsid w:val="00DE628E"/>
    <w:rsid w:val="00DF0FB0"/>
    <w:rsid w:val="00DF4A3A"/>
    <w:rsid w:val="00E00B5C"/>
    <w:rsid w:val="00E01C56"/>
    <w:rsid w:val="00E106C2"/>
    <w:rsid w:val="00E10DE3"/>
    <w:rsid w:val="00E143B4"/>
    <w:rsid w:val="00E1559C"/>
    <w:rsid w:val="00E15C81"/>
    <w:rsid w:val="00E23C41"/>
    <w:rsid w:val="00E270EB"/>
    <w:rsid w:val="00E3091E"/>
    <w:rsid w:val="00E30931"/>
    <w:rsid w:val="00E326A6"/>
    <w:rsid w:val="00E4218B"/>
    <w:rsid w:val="00E5409B"/>
    <w:rsid w:val="00E5606C"/>
    <w:rsid w:val="00E5672F"/>
    <w:rsid w:val="00E57D9D"/>
    <w:rsid w:val="00E635E6"/>
    <w:rsid w:val="00E63F05"/>
    <w:rsid w:val="00E6590A"/>
    <w:rsid w:val="00E82865"/>
    <w:rsid w:val="00E84953"/>
    <w:rsid w:val="00E84B71"/>
    <w:rsid w:val="00E84D04"/>
    <w:rsid w:val="00E87FDE"/>
    <w:rsid w:val="00E90CBC"/>
    <w:rsid w:val="00E90F9B"/>
    <w:rsid w:val="00EA0FCB"/>
    <w:rsid w:val="00EA20C7"/>
    <w:rsid w:val="00EA3C3E"/>
    <w:rsid w:val="00EA535E"/>
    <w:rsid w:val="00EA5D73"/>
    <w:rsid w:val="00EB28D0"/>
    <w:rsid w:val="00EB7C63"/>
    <w:rsid w:val="00EC0AB6"/>
    <w:rsid w:val="00EC1947"/>
    <w:rsid w:val="00EC5A66"/>
    <w:rsid w:val="00ED3CF8"/>
    <w:rsid w:val="00ED47C1"/>
    <w:rsid w:val="00ED54AB"/>
    <w:rsid w:val="00ED5ACD"/>
    <w:rsid w:val="00ED5C92"/>
    <w:rsid w:val="00ED6E83"/>
    <w:rsid w:val="00EE54CE"/>
    <w:rsid w:val="00EE7008"/>
    <w:rsid w:val="00EF2B2E"/>
    <w:rsid w:val="00EF62CA"/>
    <w:rsid w:val="00F11E6F"/>
    <w:rsid w:val="00F121D7"/>
    <w:rsid w:val="00F16F58"/>
    <w:rsid w:val="00F17A05"/>
    <w:rsid w:val="00F22F37"/>
    <w:rsid w:val="00F2638B"/>
    <w:rsid w:val="00F26566"/>
    <w:rsid w:val="00F2742F"/>
    <w:rsid w:val="00F31E70"/>
    <w:rsid w:val="00F3416B"/>
    <w:rsid w:val="00F500D8"/>
    <w:rsid w:val="00F52662"/>
    <w:rsid w:val="00F5698C"/>
    <w:rsid w:val="00F57654"/>
    <w:rsid w:val="00F577A9"/>
    <w:rsid w:val="00F61AC7"/>
    <w:rsid w:val="00F70798"/>
    <w:rsid w:val="00F70DBA"/>
    <w:rsid w:val="00F762F8"/>
    <w:rsid w:val="00F8207A"/>
    <w:rsid w:val="00F83A09"/>
    <w:rsid w:val="00F84B25"/>
    <w:rsid w:val="00F87043"/>
    <w:rsid w:val="00F9365A"/>
    <w:rsid w:val="00FA19A6"/>
    <w:rsid w:val="00FC6E54"/>
    <w:rsid w:val="00FD0A51"/>
    <w:rsid w:val="00FD0D12"/>
    <w:rsid w:val="00FD4D5E"/>
    <w:rsid w:val="00FE0E01"/>
    <w:rsid w:val="00FE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4D637"/>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1F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D47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1157CC"/>
    <w:rPr>
      <w:color w:val="605E5C"/>
      <w:shd w:val="clear" w:color="auto" w:fill="E1DFDD"/>
    </w:rPr>
  </w:style>
  <w:style w:type="character" w:customStyle="1" w:styleId="UnresolvedMention3">
    <w:name w:val="Unresolved Mention3"/>
    <w:basedOn w:val="DefaultParagraphFont"/>
    <w:uiPriority w:val="99"/>
    <w:semiHidden/>
    <w:unhideWhenUsed/>
    <w:rsid w:val="0021654C"/>
    <w:rPr>
      <w:color w:val="605E5C"/>
      <w:shd w:val="clear" w:color="auto" w:fill="E1DFDD"/>
    </w:rPr>
  </w:style>
  <w:style w:type="character" w:customStyle="1" w:styleId="UnresolvedMention4">
    <w:name w:val="Unresolved Mention4"/>
    <w:basedOn w:val="DefaultParagraphFont"/>
    <w:uiPriority w:val="99"/>
    <w:semiHidden/>
    <w:unhideWhenUsed/>
    <w:rsid w:val="005C0886"/>
    <w:rPr>
      <w:color w:val="605E5C"/>
      <w:shd w:val="clear" w:color="auto" w:fill="E1DFDD"/>
    </w:rPr>
  </w:style>
  <w:style w:type="character" w:customStyle="1" w:styleId="Heading3Char">
    <w:name w:val="Heading 3 Char"/>
    <w:basedOn w:val="DefaultParagraphFont"/>
    <w:link w:val="Heading3"/>
    <w:uiPriority w:val="9"/>
    <w:semiHidden/>
    <w:rsid w:val="00ED47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12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D7"/>
    <w:rPr>
      <w:rFonts w:ascii="Segoe UI" w:hAnsi="Segoe UI" w:cs="Segoe UI"/>
      <w:sz w:val="18"/>
      <w:szCs w:val="18"/>
    </w:rPr>
  </w:style>
  <w:style w:type="character" w:customStyle="1" w:styleId="UnresolvedMention5">
    <w:name w:val="Unresolved Mention5"/>
    <w:basedOn w:val="DefaultParagraphFont"/>
    <w:uiPriority w:val="99"/>
    <w:semiHidden/>
    <w:unhideWhenUsed/>
    <w:rsid w:val="00361557"/>
    <w:rPr>
      <w:color w:val="605E5C"/>
      <w:shd w:val="clear" w:color="auto" w:fill="E1DFDD"/>
    </w:rPr>
  </w:style>
  <w:style w:type="character" w:customStyle="1" w:styleId="UnresolvedMention6">
    <w:name w:val="Unresolved Mention6"/>
    <w:basedOn w:val="DefaultParagraphFont"/>
    <w:uiPriority w:val="99"/>
    <w:semiHidden/>
    <w:unhideWhenUsed/>
    <w:rsid w:val="00755651"/>
    <w:rPr>
      <w:color w:val="605E5C"/>
      <w:shd w:val="clear" w:color="auto" w:fill="E1DFDD"/>
    </w:rPr>
  </w:style>
  <w:style w:type="paragraph" w:customStyle="1" w:styleId="Default">
    <w:name w:val="Default"/>
    <w:rsid w:val="00B352E0"/>
    <w:pPr>
      <w:autoSpaceDE w:val="0"/>
      <w:autoSpaceDN w:val="0"/>
      <w:adjustRightInd w:val="0"/>
      <w:spacing w:after="0" w:line="240" w:lineRule="auto"/>
    </w:pPr>
    <w:rPr>
      <w:rFonts w:ascii="Calibri" w:hAnsi="Calibri" w:cs="Calibri"/>
      <w:color w:val="000000"/>
      <w:sz w:val="24"/>
      <w:szCs w:val="24"/>
    </w:rPr>
  </w:style>
  <w:style w:type="character" w:customStyle="1" w:styleId="UnresolvedMention7">
    <w:name w:val="Unresolved Mention7"/>
    <w:basedOn w:val="DefaultParagraphFont"/>
    <w:uiPriority w:val="99"/>
    <w:semiHidden/>
    <w:unhideWhenUsed/>
    <w:rsid w:val="00B37D33"/>
    <w:rPr>
      <w:color w:val="605E5C"/>
      <w:shd w:val="clear" w:color="auto" w:fill="E1DFDD"/>
    </w:rPr>
  </w:style>
  <w:style w:type="character" w:customStyle="1" w:styleId="Heading2Char">
    <w:name w:val="Heading 2 Char"/>
    <w:basedOn w:val="DefaultParagraphFont"/>
    <w:link w:val="Heading2"/>
    <w:uiPriority w:val="9"/>
    <w:semiHidden/>
    <w:rsid w:val="009D1F9F"/>
    <w:rPr>
      <w:rFonts w:asciiTheme="majorHAnsi" w:eastAsiaTheme="majorEastAsia" w:hAnsiTheme="majorHAnsi" w:cstheme="majorBidi"/>
      <w:color w:val="2E74B5" w:themeColor="accent1" w:themeShade="BF"/>
      <w:sz w:val="26"/>
      <w:szCs w:val="26"/>
    </w:rPr>
  </w:style>
  <w:style w:type="character" w:customStyle="1" w:styleId="UnresolvedMention8">
    <w:name w:val="Unresolved Mention8"/>
    <w:basedOn w:val="DefaultParagraphFont"/>
    <w:uiPriority w:val="99"/>
    <w:semiHidden/>
    <w:unhideWhenUsed/>
    <w:rsid w:val="00DD1489"/>
    <w:rPr>
      <w:color w:val="605E5C"/>
      <w:shd w:val="clear" w:color="auto" w:fill="E1DFDD"/>
    </w:rPr>
  </w:style>
  <w:style w:type="character" w:customStyle="1" w:styleId="UnresolvedMention9">
    <w:name w:val="Unresolved Mention9"/>
    <w:basedOn w:val="DefaultParagraphFont"/>
    <w:uiPriority w:val="99"/>
    <w:semiHidden/>
    <w:unhideWhenUsed/>
    <w:rsid w:val="00B03023"/>
    <w:rPr>
      <w:color w:val="605E5C"/>
      <w:shd w:val="clear" w:color="auto" w:fill="E1DFDD"/>
    </w:rPr>
  </w:style>
  <w:style w:type="character" w:customStyle="1" w:styleId="UnresolvedMention10">
    <w:name w:val="Unresolved Mention10"/>
    <w:basedOn w:val="DefaultParagraphFont"/>
    <w:uiPriority w:val="99"/>
    <w:semiHidden/>
    <w:unhideWhenUsed/>
    <w:rsid w:val="00D27D50"/>
    <w:rPr>
      <w:color w:val="605E5C"/>
      <w:shd w:val="clear" w:color="auto" w:fill="E1DFDD"/>
    </w:rPr>
  </w:style>
  <w:style w:type="character" w:customStyle="1" w:styleId="UnresolvedMention11">
    <w:name w:val="Unresolved Mention11"/>
    <w:basedOn w:val="DefaultParagraphFont"/>
    <w:uiPriority w:val="99"/>
    <w:semiHidden/>
    <w:unhideWhenUsed/>
    <w:rsid w:val="00060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4170813">
      <w:bodyDiv w:val="1"/>
      <w:marLeft w:val="0"/>
      <w:marRight w:val="0"/>
      <w:marTop w:val="0"/>
      <w:marBottom w:val="0"/>
      <w:divBdr>
        <w:top w:val="none" w:sz="0" w:space="0" w:color="auto"/>
        <w:left w:val="none" w:sz="0" w:space="0" w:color="auto"/>
        <w:bottom w:val="none" w:sz="0" w:space="0" w:color="auto"/>
        <w:right w:val="none" w:sz="0" w:space="0" w:color="auto"/>
      </w:divBdr>
      <w:divsChild>
        <w:div w:id="1268346123">
          <w:marLeft w:val="547"/>
          <w:marRight w:val="0"/>
          <w:marTop w:val="154"/>
          <w:marBottom w:val="0"/>
          <w:divBdr>
            <w:top w:val="none" w:sz="0" w:space="0" w:color="auto"/>
            <w:left w:val="none" w:sz="0" w:space="0" w:color="auto"/>
            <w:bottom w:val="none" w:sz="0" w:space="0" w:color="auto"/>
            <w:right w:val="none" w:sz="0" w:space="0" w:color="auto"/>
          </w:divBdr>
        </w:div>
        <w:div w:id="1161118609">
          <w:marLeft w:val="547"/>
          <w:marRight w:val="0"/>
          <w:marTop w:val="154"/>
          <w:marBottom w:val="0"/>
          <w:divBdr>
            <w:top w:val="none" w:sz="0" w:space="0" w:color="auto"/>
            <w:left w:val="none" w:sz="0" w:space="0" w:color="auto"/>
            <w:bottom w:val="none" w:sz="0" w:space="0" w:color="auto"/>
            <w:right w:val="none" w:sz="0" w:space="0" w:color="auto"/>
          </w:divBdr>
        </w:div>
        <w:div w:id="1527911257">
          <w:marLeft w:val="547"/>
          <w:marRight w:val="0"/>
          <w:marTop w:val="154"/>
          <w:marBottom w:val="0"/>
          <w:divBdr>
            <w:top w:val="none" w:sz="0" w:space="0" w:color="auto"/>
            <w:left w:val="none" w:sz="0" w:space="0" w:color="auto"/>
            <w:bottom w:val="none" w:sz="0" w:space="0" w:color="auto"/>
            <w:right w:val="none" w:sz="0" w:space="0" w:color="auto"/>
          </w:divBdr>
        </w:div>
        <w:div w:id="711656342">
          <w:marLeft w:val="547"/>
          <w:marRight w:val="0"/>
          <w:marTop w:val="154"/>
          <w:marBottom w:val="0"/>
          <w:divBdr>
            <w:top w:val="none" w:sz="0" w:space="0" w:color="auto"/>
            <w:left w:val="none" w:sz="0" w:space="0" w:color="auto"/>
            <w:bottom w:val="none" w:sz="0" w:space="0" w:color="auto"/>
            <w:right w:val="none" w:sz="0" w:space="0" w:color="auto"/>
          </w:divBdr>
        </w:div>
      </w:divsChild>
    </w:div>
    <w:div w:id="181020320">
      <w:bodyDiv w:val="1"/>
      <w:marLeft w:val="0"/>
      <w:marRight w:val="0"/>
      <w:marTop w:val="0"/>
      <w:marBottom w:val="0"/>
      <w:divBdr>
        <w:top w:val="none" w:sz="0" w:space="0" w:color="auto"/>
        <w:left w:val="none" w:sz="0" w:space="0" w:color="auto"/>
        <w:bottom w:val="none" w:sz="0" w:space="0" w:color="auto"/>
        <w:right w:val="none" w:sz="0" w:space="0" w:color="auto"/>
      </w:divBdr>
      <w:divsChild>
        <w:div w:id="992490506">
          <w:marLeft w:val="547"/>
          <w:marRight w:val="0"/>
          <w:marTop w:val="96"/>
          <w:marBottom w:val="0"/>
          <w:divBdr>
            <w:top w:val="none" w:sz="0" w:space="0" w:color="auto"/>
            <w:left w:val="none" w:sz="0" w:space="0" w:color="auto"/>
            <w:bottom w:val="none" w:sz="0" w:space="0" w:color="auto"/>
            <w:right w:val="none" w:sz="0" w:space="0" w:color="auto"/>
          </w:divBdr>
        </w:div>
        <w:div w:id="1850102463">
          <w:marLeft w:val="547"/>
          <w:marRight w:val="0"/>
          <w:marTop w:val="96"/>
          <w:marBottom w:val="0"/>
          <w:divBdr>
            <w:top w:val="none" w:sz="0" w:space="0" w:color="auto"/>
            <w:left w:val="none" w:sz="0" w:space="0" w:color="auto"/>
            <w:bottom w:val="none" w:sz="0" w:space="0" w:color="auto"/>
            <w:right w:val="none" w:sz="0" w:space="0" w:color="auto"/>
          </w:divBdr>
        </w:div>
        <w:div w:id="1890606727">
          <w:marLeft w:val="547"/>
          <w:marRight w:val="0"/>
          <w:marTop w:val="96"/>
          <w:marBottom w:val="0"/>
          <w:divBdr>
            <w:top w:val="none" w:sz="0" w:space="0" w:color="auto"/>
            <w:left w:val="none" w:sz="0" w:space="0" w:color="auto"/>
            <w:bottom w:val="none" w:sz="0" w:space="0" w:color="auto"/>
            <w:right w:val="none" w:sz="0" w:space="0" w:color="auto"/>
          </w:divBdr>
        </w:div>
        <w:div w:id="1356492448">
          <w:marLeft w:val="547"/>
          <w:marRight w:val="0"/>
          <w:marTop w:val="96"/>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18982022">
      <w:bodyDiv w:val="1"/>
      <w:marLeft w:val="0"/>
      <w:marRight w:val="0"/>
      <w:marTop w:val="0"/>
      <w:marBottom w:val="0"/>
      <w:divBdr>
        <w:top w:val="none" w:sz="0" w:space="0" w:color="auto"/>
        <w:left w:val="none" w:sz="0" w:space="0" w:color="auto"/>
        <w:bottom w:val="none" w:sz="0" w:space="0" w:color="auto"/>
        <w:right w:val="none" w:sz="0" w:space="0" w:color="auto"/>
      </w:divBdr>
      <w:divsChild>
        <w:div w:id="1333796290">
          <w:marLeft w:val="547"/>
          <w:marRight w:val="0"/>
          <w:marTop w:val="130"/>
          <w:marBottom w:val="0"/>
          <w:divBdr>
            <w:top w:val="none" w:sz="0" w:space="0" w:color="auto"/>
            <w:left w:val="none" w:sz="0" w:space="0" w:color="auto"/>
            <w:bottom w:val="none" w:sz="0" w:space="0" w:color="auto"/>
            <w:right w:val="none" w:sz="0" w:space="0" w:color="auto"/>
          </w:divBdr>
        </w:div>
        <w:div w:id="2044360406">
          <w:marLeft w:val="547"/>
          <w:marRight w:val="0"/>
          <w:marTop w:val="130"/>
          <w:marBottom w:val="0"/>
          <w:divBdr>
            <w:top w:val="none" w:sz="0" w:space="0" w:color="auto"/>
            <w:left w:val="none" w:sz="0" w:space="0" w:color="auto"/>
            <w:bottom w:val="none" w:sz="0" w:space="0" w:color="auto"/>
            <w:right w:val="none" w:sz="0" w:space="0" w:color="auto"/>
          </w:divBdr>
        </w:div>
      </w:divsChild>
    </w:div>
    <w:div w:id="234050891">
      <w:bodyDiv w:val="1"/>
      <w:marLeft w:val="0"/>
      <w:marRight w:val="0"/>
      <w:marTop w:val="0"/>
      <w:marBottom w:val="0"/>
      <w:divBdr>
        <w:top w:val="none" w:sz="0" w:space="0" w:color="auto"/>
        <w:left w:val="none" w:sz="0" w:space="0" w:color="auto"/>
        <w:bottom w:val="none" w:sz="0" w:space="0" w:color="auto"/>
        <w:right w:val="none" w:sz="0" w:space="0" w:color="auto"/>
      </w:divBdr>
      <w:divsChild>
        <w:div w:id="94175597">
          <w:marLeft w:val="547"/>
          <w:marRight w:val="0"/>
          <w:marTop w:val="62"/>
          <w:marBottom w:val="120"/>
          <w:divBdr>
            <w:top w:val="none" w:sz="0" w:space="0" w:color="auto"/>
            <w:left w:val="none" w:sz="0" w:space="0" w:color="auto"/>
            <w:bottom w:val="none" w:sz="0" w:space="0" w:color="auto"/>
            <w:right w:val="none" w:sz="0" w:space="0" w:color="auto"/>
          </w:divBdr>
        </w:div>
        <w:div w:id="1191070929">
          <w:marLeft w:val="547"/>
          <w:marRight w:val="0"/>
          <w:marTop w:val="62"/>
          <w:marBottom w:val="0"/>
          <w:divBdr>
            <w:top w:val="none" w:sz="0" w:space="0" w:color="auto"/>
            <w:left w:val="none" w:sz="0" w:space="0" w:color="auto"/>
            <w:bottom w:val="none" w:sz="0" w:space="0" w:color="auto"/>
            <w:right w:val="none" w:sz="0" w:space="0" w:color="auto"/>
          </w:divBdr>
        </w:div>
        <w:div w:id="1228807094">
          <w:marLeft w:val="1166"/>
          <w:marRight w:val="0"/>
          <w:marTop w:val="53"/>
          <w:marBottom w:val="0"/>
          <w:divBdr>
            <w:top w:val="none" w:sz="0" w:space="0" w:color="auto"/>
            <w:left w:val="none" w:sz="0" w:space="0" w:color="auto"/>
            <w:bottom w:val="none" w:sz="0" w:space="0" w:color="auto"/>
            <w:right w:val="none" w:sz="0" w:space="0" w:color="auto"/>
          </w:divBdr>
        </w:div>
        <w:div w:id="1384720078">
          <w:marLeft w:val="1166"/>
          <w:marRight w:val="0"/>
          <w:marTop w:val="53"/>
          <w:marBottom w:val="0"/>
          <w:divBdr>
            <w:top w:val="none" w:sz="0" w:space="0" w:color="auto"/>
            <w:left w:val="none" w:sz="0" w:space="0" w:color="auto"/>
            <w:bottom w:val="none" w:sz="0" w:space="0" w:color="auto"/>
            <w:right w:val="none" w:sz="0" w:space="0" w:color="auto"/>
          </w:divBdr>
        </w:div>
        <w:div w:id="671420529">
          <w:marLeft w:val="1166"/>
          <w:marRight w:val="0"/>
          <w:marTop w:val="53"/>
          <w:marBottom w:val="0"/>
          <w:divBdr>
            <w:top w:val="none" w:sz="0" w:space="0" w:color="auto"/>
            <w:left w:val="none" w:sz="0" w:space="0" w:color="auto"/>
            <w:bottom w:val="none" w:sz="0" w:space="0" w:color="auto"/>
            <w:right w:val="none" w:sz="0" w:space="0" w:color="auto"/>
          </w:divBdr>
        </w:div>
        <w:div w:id="1283071972">
          <w:marLeft w:val="1166"/>
          <w:marRight w:val="0"/>
          <w:marTop w:val="53"/>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65815762">
      <w:bodyDiv w:val="1"/>
      <w:marLeft w:val="0"/>
      <w:marRight w:val="0"/>
      <w:marTop w:val="0"/>
      <w:marBottom w:val="0"/>
      <w:divBdr>
        <w:top w:val="none" w:sz="0" w:space="0" w:color="auto"/>
        <w:left w:val="none" w:sz="0" w:space="0" w:color="auto"/>
        <w:bottom w:val="none" w:sz="0" w:space="0" w:color="auto"/>
        <w:right w:val="none" w:sz="0" w:space="0" w:color="auto"/>
      </w:divBdr>
      <w:divsChild>
        <w:div w:id="1915818124">
          <w:marLeft w:val="547"/>
          <w:marRight w:val="0"/>
          <w:marTop w:val="82"/>
          <w:marBottom w:val="0"/>
          <w:divBdr>
            <w:top w:val="none" w:sz="0" w:space="0" w:color="auto"/>
            <w:left w:val="none" w:sz="0" w:space="0" w:color="auto"/>
            <w:bottom w:val="none" w:sz="0" w:space="0" w:color="auto"/>
            <w:right w:val="none" w:sz="0" w:space="0" w:color="auto"/>
          </w:divBdr>
        </w:div>
        <w:div w:id="264311145">
          <w:marLeft w:val="547"/>
          <w:marRight w:val="0"/>
          <w:marTop w:val="82"/>
          <w:marBottom w:val="0"/>
          <w:divBdr>
            <w:top w:val="none" w:sz="0" w:space="0" w:color="auto"/>
            <w:left w:val="none" w:sz="0" w:space="0" w:color="auto"/>
            <w:bottom w:val="none" w:sz="0" w:space="0" w:color="auto"/>
            <w:right w:val="none" w:sz="0" w:space="0" w:color="auto"/>
          </w:divBdr>
        </w:div>
        <w:div w:id="1933470631">
          <w:marLeft w:val="547"/>
          <w:marRight w:val="0"/>
          <w:marTop w:val="82"/>
          <w:marBottom w:val="0"/>
          <w:divBdr>
            <w:top w:val="none" w:sz="0" w:space="0" w:color="auto"/>
            <w:left w:val="none" w:sz="0" w:space="0" w:color="auto"/>
            <w:bottom w:val="none" w:sz="0" w:space="0" w:color="auto"/>
            <w:right w:val="none" w:sz="0" w:space="0" w:color="auto"/>
          </w:divBdr>
        </w:div>
      </w:divsChild>
    </w:div>
    <w:div w:id="272632159">
      <w:bodyDiv w:val="1"/>
      <w:marLeft w:val="0"/>
      <w:marRight w:val="0"/>
      <w:marTop w:val="0"/>
      <w:marBottom w:val="0"/>
      <w:divBdr>
        <w:top w:val="none" w:sz="0" w:space="0" w:color="auto"/>
        <w:left w:val="none" w:sz="0" w:space="0" w:color="auto"/>
        <w:bottom w:val="none" w:sz="0" w:space="0" w:color="auto"/>
        <w:right w:val="none" w:sz="0" w:space="0" w:color="auto"/>
      </w:divBdr>
    </w:div>
    <w:div w:id="299387439">
      <w:bodyDiv w:val="1"/>
      <w:marLeft w:val="0"/>
      <w:marRight w:val="0"/>
      <w:marTop w:val="0"/>
      <w:marBottom w:val="0"/>
      <w:divBdr>
        <w:top w:val="none" w:sz="0" w:space="0" w:color="auto"/>
        <w:left w:val="none" w:sz="0" w:space="0" w:color="auto"/>
        <w:bottom w:val="none" w:sz="0" w:space="0" w:color="auto"/>
        <w:right w:val="none" w:sz="0" w:space="0" w:color="auto"/>
      </w:divBdr>
      <w:divsChild>
        <w:div w:id="758526681">
          <w:marLeft w:val="0"/>
          <w:marRight w:val="0"/>
          <w:marTop w:val="0"/>
          <w:marBottom w:val="0"/>
          <w:divBdr>
            <w:top w:val="none" w:sz="0" w:space="0" w:color="auto"/>
            <w:left w:val="none" w:sz="0" w:space="0" w:color="auto"/>
            <w:bottom w:val="none" w:sz="0" w:space="0" w:color="auto"/>
            <w:right w:val="none" w:sz="0" w:space="0" w:color="auto"/>
          </w:divBdr>
        </w:div>
      </w:divsChild>
    </w:div>
    <w:div w:id="299966529">
      <w:bodyDiv w:val="1"/>
      <w:marLeft w:val="0"/>
      <w:marRight w:val="0"/>
      <w:marTop w:val="0"/>
      <w:marBottom w:val="0"/>
      <w:divBdr>
        <w:top w:val="none" w:sz="0" w:space="0" w:color="auto"/>
        <w:left w:val="none" w:sz="0" w:space="0" w:color="auto"/>
        <w:bottom w:val="none" w:sz="0" w:space="0" w:color="auto"/>
        <w:right w:val="none" w:sz="0" w:space="0" w:color="auto"/>
      </w:divBdr>
      <w:divsChild>
        <w:div w:id="1987930622">
          <w:marLeft w:val="547"/>
          <w:marRight w:val="0"/>
          <w:marTop w:val="173"/>
          <w:marBottom w:val="0"/>
          <w:divBdr>
            <w:top w:val="none" w:sz="0" w:space="0" w:color="auto"/>
            <w:left w:val="none" w:sz="0" w:space="0" w:color="auto"/>
            <w:bottom w:val="none" w:sz="0" w:space="0" w:color="auto"/>
            <w:right w:val="none" w:sz="0" w:space="0" w:color="auto"/>
          </w:divBdr>
        </w:div>
        <w:div w:id="1183784701">
          <w:marLeft w:val="1166"/>
          <w:marRight w:val="0"/>
          <w:marTop w:val="144"/>
          <w:marBottom w:val="0"/>
          <w:divBdr>
            <w:top w:val="none" w:sz="0" w:space="0" w:color="auto"/>
            <w:left w:val="none" w:sz="0" w:space="0" w:color="auto"/>
            <w:bottom w:val="none" w:sz="0" w:space="0" w:color="auto"/>
            <w:right w:val="none" w:sz="0" w:space="0" w:color="auto"/>
          </w:divBdr>
        </w:div>
        <w:div w:id="1219560419">
          <w:marLeft w:val="1166"/>
          <w:marRight w:val="0"/>
          <w:marTop w:val="144"/>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66877866">
      <w:bodyDiv w:val="1"/>
      <w:marLeft w:val="0"/>
      <w:marRight w:val="0"/>
      <w:marTop w:val="0"/>
      <w:marBottom w:val="0"/>
      <w:divBdr>
        <w:top w:val="none" w:sz="0" w:space="0" w:color="auto"/>
        <w:left w:val="none" w:sz="0" w:space="0" w:color="auto"/>
        <w:bottom w:val="none" w:sz="0" w:space="0" w:color="auto"/>
        <w:right w:val="none" w:sz="0" w:space="0" w:color="auto"/>
      </w:divBdr>
      <w:divsChild>
        <w:div w:id="573320796">
          <w:marLeft w:val="547"/>
          <w:marRight w:val="0"/>
          <w:marTop w:val="0"/>
          <w:marBottom w:val="0"/>
          <w:divBdr>
            <w:top w:val="none" w:sz="0" w:space="0" w:color="auto"/>
            <w:left w:val="none" w:sz="0" w:space="0" w:color="auto"/>
            <w:bottom w:val="none" w:sz="0" w:space="0" w:color="auto"/>
            <w:right w:val="none" w:sz="0" w:space="0" w:color="auto"/>
          </w:divBdr>
        </w:div>
      </w:divsChild>
    </w:div>
    <w:div w:id="379134207">
      <w:bodyDiv w:val="1"/>
      <w:marLeft w:val="0"/>
      <w:marRight w:val="0"/>
      <w:marTop w:val="0"/>
      <w:marBottom w:val="0"/>
      <w:divBdr>
        <w:top w:val="none" w:sz="0" w:space="0" w:color="auto"/>
        <w:left w:val="none" w:sz="0" w:space="0" w:color="auto"/>
        <w:bottom w:val="none" w:sz="0" w:space="0" w:color="auto"/>
        <w:right w:val="none" w:sz="0" w:space="0" w:color="auto"/>
      </w:divBdr>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49281697">
      <w:bodyDiv w:val="1"/>
      <w:marLeft w:val="0"/>
      <w:marRight w:val="0"/>
      <w:marTop w:val="0"/>
      <w:marBottom w:val="0"/>
      <w:divBdr>
        <w:top w:val="none" w:sz="0" w:space="0" w:color="auto"/>
        <w:left w:val="none" w:sz="0" w:space="0" w:color="auto"/>
        <w:bottom w:val="none" w:sz="0" w:space="0" w:color="auto"/>
        <w:right w:val="none" w:sz="0" w:space="0" w:color="auto"/>
      </w:divBdr>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23118341">
      <w:bodyDiv w:val="1"/>
      <w:marLeft w:val="0"/>
      <w:marRight w:val="0"/>
      <w:marTop w:val="0"/>
      <w:marBottom w:val="0"/>
      <w:divBdr>
        <w:top w:val="none" w:sz="0" w:space="0" w:color="auto"/>
        <w:left w:val="none" w:sz="0" w:space="0" w:color="auto"/>
        <w:bottom w:val="none" w:sz="0" w:space="0" w:color="auto"/>
        <w:right w:val="none" w:sz="0" w:space="0" w:color="auto"/>
      </w:divBdr>
      <w:divsChild>
        <w:div w:id="1423794741">
          <w:marLeft w:val="547"/>
          <w:marRight w:val="0"/>
          <w:marTop w:val="67"/>
          <w:marBottom w:val="0"/>
          <w:divBdr>
            <w:top w:val="none" w:sz="0" w:space="0" w:color="auto"/>
            <w:left w:val="none" w:sz="0" w:space="0" w:color="auto"/>
            <w:bottom w:val="none" w:sz="0" w:space="0" w:color="auto"/>
            <w:right w:val="none" w:sz="0" w:space="0" w:color="auto"/>
          </w:divBdr>
        </w:div>
        <w:div w:id="1554536635">
          <w:marLeft w:val="547"/>
          <w:marRight w:val="0"/>
          <w:marTop w:val="67"/>
          <w:marBottom w:val="0"/>
          <w:divBdr>
            <w:top w:val="none" w:sz="0" w:space="0" w:color="auto"/>
            <w:left w:val="none" w:sz="0" w:space="0" w:color="auto"/>
            <w:bottom w:val="none" w:sz="0" w:space="0" w:color="auto"/>
            <w:right w:val="none" w:sz="0" w:space="0" w:color="auto"/>
          </w:divBdr>
        </w:div>
        <w:div w:id="277224324">
          <w:marLeft w:val="547"/>
          <w:marRight w:val="0"/>
          <w:marTop w:val="67"/>
          <w:marBottom w:val="0"/>
          <w:divBdr>
            <w:top w:val="none" w:sz="0" w:space="0" w:color="auto"/>
            <w:left w:val="none" w:sz="0" w:space="0" w:color="auto"/>
            <w:bottom w:val="none" w:sz="0" w:space="0" w:color="auto"/>
            <w:right w:val="none" w:sz="0" w:space="0" w:color="auto"/>
          </w:divBdr>
        </w:div>
        <w:div w:id="2026786916">
          <w:marLeft w:val="547"/>
          <w:marRight w:val="0"/>
          <w:marTop w:val="67"/>
          <w:marBottom w:val="0"/>
          <w:divBdr>
            <w:top w:val="none" w:sz="0" w:space="0" w:color="auto"/>
            <w:left w:val="none" w:sz="0" w:space="0" w:color="auto"/>
            <w:bottom w:val="none" w:sz="0" w:space="0" w:color="auto"/>
            <w:right w:val="none" w:sz="0" w:space="0" w:color="auto"/>
          </w:divBdr>
        </w:div>
        <w:div w:id="969751481">
          <w:marLeft w:val="547"/>
          <w:marRight w:val="0"/>
          <w:marTop w:val="67"/>
          <w:marBottom w:val="0"/>
          <w:divBdr>
            <w:top w:val="none" w:sz="0" w:space="0" w:color="auto"/>
            <w:left w:val="none" w:sz="0" w:space="0" w:color="auto"/>
            <w:bottom w:val="none" w:sz="0" w:space="0" w:color="auto"/>
            <w:right w:val="none" w:sz="0" w:space="0" w:color="auto"/>
          </w:divBdr>
        </w:div>
        <w:div w:id="429357861">
          <w:marLeft w:val="547"/>
          <w:marRight w:val="0"/>
          <w:marTop w:val="67"/>
          <w:marBottom w:val="0"/>
          <w:divBdr>
            <w:top w:val="none" w:sz="0" w:space="0" w:color="auto"/>
            <w:left w:val="none" w:sz="0" w:space="0" w:color="auto"/>
            <w:bottom w:val="none" w:sz="0" w:space="0" w:color="auto"/>
            <w:right w:val="none" w:sz="0" w:space="0" w:color="auto"/>
          </w:divBdr>
        </w:div>
        <w:div w:id="654603771">
          <w:marLeft w:val="547"/>
          <w:marRight w:val="0"/>
          <w:marTop w:val="67"/>
          <w:marBottom w:val="0"/>
          <w:divBdr>
            <w:top w:val="none" w:sz="0" w:space="0" w:color="auto"/>
            <w:left w:val="none" w:sz="0" w:space="0" w:color="auto"/>
            <w:bottom w:val="none" w:sz="0" w:space="0" w:color="auto"/>
            <w:right w:val="none" w:sz="0" w:space="0" w:color="auto"/>
          </w:divBdr>
        </w:div>
        <w:div w:id="104079163">
          <w:marLeft w:val="547"/>
          <w:marRight w:val="0"/>
          <w:marTop w:val="67"/>
          <w:marBottom w:val="0"/>
          <w:divBdr>
            <w:top w:val="none" w:sz="0" w:space="0" w:color="auto"/>
            <w:left w:val="none" w:sz="0" w:space="0" w:color="auto"/>
            <w:bottom w:val="none" w:sz="0" w:space="0" w:color="auto"/>
            <w:right w:val="none" w:sz="0" w:space="0" w:color="auto"/>
          </w:divBdr>
        </w:div>
      </w:divsChild>
    </w:div>
    <w:div w:id="624892207">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78198320">
      <w:bodyDiv w:val="1"/>
      <w:marLeft w:val="0"/>
      <w:marRight w:val="0"/>
      <w:marTop w:val="0"/>
      <w:marBottom w:val="0"/>
      <w:divBdr>
        <w:top w:val="none" w:sz="0" w:space="0" w:color="auto"/>
        <w:left w:val="none" w:sz="0" w:space="0" w:color="auto"/>
        <w:bottom w:val="none" w:sz="0" w:space="0" w:color="auto"/>
        <w:right w:val="none" w:sz="0" w:space="0" w:color="auto"/>
      </w:divBdr>
      <w:divsChild>
        <w:div w:id="915743976">
          <w:marLeft w:val="547"/>
          <w:marRight w:val="0"/>
          <w:marTop w:val="0"/>
          <w:marBottom w:val="120"/>
          <w:divBdr>
            <w:top w:val="none" w:sz="0" w:space="0" w:color="auto"/>
            <w:left w:val="none" w:sz="0" w:space="0" w:color="auto"/>
            <w:bottom w:val="none" w:sz="0" w:space="0" w:color="auto"/>
            <w:right w:val="none" w:sz="0" w:space="0" w:color="auto"/>
          </w:divBdr>
        </w:div>
        <w:div w:id="543566896">
          <w:marLeft w:val="547"/>
          <w:marRight w:val="0"/>
          <w:marTop w:val="0"/>
          <w:marBottom w:val="120"/>
          <w:divBdr>
            <w:top w:val="none" w:sz="0" w:space="0" w:color="auto"/>
            <w:left w:val="none" w:sz="0" w:space="0" w:color="auto"/>
            <w:bottom w:val="none" w:sz="0" w:space="0" w:color="auto"/>
            <w:right w:val="none" w:sz="0" w:space="0" w:color="auto"/>
          </w:divBdr>
        </w:div>
        <w:div w:id="1306933697">
          <w:marLeft w:val="547"/>
          <w:marRight w:val="0"/>
          <w:marTop w:val="0"/>
          <w:marBottom w:val="120"/>
          <w:divBdr>
            <w:top w:val="none" w:sz="0" w:space="0" w:color="auto"/>
            <w:left w:val="none" w:sz="0" w:space="0" w:color="auto"/>
            <w:bottom w:val="none" w:sz="0" w:space="0" w:color="auto"/>
            <w:right w:val="none" w:sz="0" w:space="0" w:color="auto"/>
          </w:divBdr>
        </w:div>
      </w:divsChild>
    </w:div>
    <w:div w:id="705713695">
      <w:bodyDiv w:val="1"/>
      <w:marLeft w:val="0"/>
      <w:marRight w:val="0"/>
      <w:marTop w:val="0"/>
      <w:marBottom w:val="0"/>
      <w:divBdr>
        <w:top w:val="none" w:sz="0" w:space="0" w:color="auto"/>
        <w:left w:val="none" w:sz="0" w:space="0" w:color="auto"/>
        <w:bottom w:val="none" w:sz="0" w:space="0" w:color="auto"/>
        <w:right w:val="none" w:sz="0" w:space="0" w:color="auto"/>
      </w:divBdr>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787971082">
      <w:bodyDiv w:val="1"/>
      <w:marLeft w:val="0"/>
      <w:marRight w:val="0"/>
      <w:marTop w:val="0"/>
      <w:marBottom w:val="0"/>
      <w:divBdr>
        <w:top w:val="none" w:sz="0" w:space="0" w:color="auto"/>
        <w:left w:val="none" w:sz="0" w:space="0" w:color="auto"/>
        <w:bottom w:val="none" w:sz="0" w:space="0" w:color="auto"/>
        <w:right w:val="none" w:sz="0" w:space="0" w:color="auto"/>
      </w:divBdr>
      <w:divsChild>
        <w:div w:id="1559054967">
          <w:marLeft w:val="547"/>
          <w:marRight w:val="0"/>
          <w:marTop w:val="96"/>
          <w:marBottom w:val="0"/>
          <w:divBdr>
            <w:top w:val="none" w:sz="0" w:space="0" w:color="auto"/>
            <w:left w:val="none" w:sz="0" w:space="0" w:color="auto"/>
            <w:bottom w:val="none" w:sz="0" w:space="0" w:color="auto"/>
            <w:right w:val="none" w:sz="0" w:space="0" w:color="auto"/>
          </w:divBdr>
        </w:div>
        <w:div w:id="668993300">
          <w:marLeft w:val="547"/>
          <w:marRight w:val="0"/>
          <w:marTop w:val="96"/>
          <w:marBottom w:val="0"/>
          <w:divBdr>
            <w:top w:val="none" w:sz="0" w:space="0" w:color="auto"/>
            <w:left w:val="none" w:sz="0" w:space="0" w:color="auto"/>
            <w:bottom w:val="none" w:sz="0" w:space="0" w:color="auto"/>
            <w:right w:val="none" w:sz="0" w:space="0" w:color="auto"/>
          </w:divBdr>
        </w:div>
        <w:div w:id="1327123585">
          <w:marLeft w:val="1166"/>
          <w:marRight w:val="0"/>
          <w:marTop w:val="86"/>
          <w:marBottom w:val="0"/>
          <w:divBdr>
            <w:top w:val="none" w:sz="0" w:space="0" w:color="auto"/>
            <w:left w:val="none" w:sz="0" w:space="0" w:color="auto"/>
            <w:bottom w:val="none" w:sz="0" w:space="0" w:color="auto"/>
            <w:right w:val="none" w:sz="0" w:space="0" w:color="auto"/>
          </w:divBdr>
        </w:div>
        <w:div w:id="369262020">
          <w:marLeft w:val="1166"/>
          <w:marRight w:val="0"/>
          <w:marTop w:val="86"/>
          <w:marBottom w:val="0"/>
          <w:divBdr>
            <w:top w:val="none" w:sz="0" w:space="0" w:color="auto"/>
            <w:left w:val="none" w:sz="0" w:space="0" w:color="auto"/>
            <w:bottom w:val="none" w:sz="0" w:space="0" w:color="auto"/>
            <w:right w:val="none" w:sz="0" w:space="0" w:color="auto"/>
          </w:divBdr>
        </w:div>
        <w:div w:id="341930613">
          <w:marLeft w:val="1166"/>
          <w:marRight w:val="0"/>
          <w:marTop w:val="86"/>
          <w:marBottom w:val="0"/>
          <w:divBdr>
            <w:top w:val="none" w:sz="0" w:space="0" w:color="auto"/>
            <w:left w:val="none" w:sz="0" w:space="0" w:color="auto"/>
            <w:bottom w:val="none" w:sz="0" w:space="0" w:color="auto"/>
            <w:right w:val="none" w:sz="0" w:space="0" w:color="auto"/>
          </w:divBdr>
        </w:div>
        <w:div w:id="2122186795">
          <w:marLeft w:val="1166"/>
          <w:marRight w:val="0"/>
          <w:marTop w:val="86"/>
          <w:marBottom w:val="0"/>
          <w:divBdr>
            <w:top w:val="none" w:sz="0" w:space="0" w:color="auto"/>
            <w:left w:val="none" w:sz="0" w:space="0" w:color="auto"/>
            <w:bottom w:val="none" w:sz="0" w:space="0" w:color="auto"/>
            <w:right w:val="none" w:sz="0" w:space="0" w:color="auto"/>
          </w:divBdr>
        </w:div>
        <w:div w:id="503011753">
          <w:marLeft w:val="1166"/>
          <w:marRight w:val="0"/>
          <w:marTop w:val="86"/>
          <w:marBottom w:val="0"/>
          <w:divBdr>
            <w:top w:val="none" w:sz="0" w:space="0" w:color="auto"/>
            <w:left w:val="none" w:sz="0" w:space="0" w:color="auto"/>
            <w:bottom w:val="none" w:sz="0" w:space="0" w:color="auto"/>
            <w:right w:val="none" w:sz="0" w:space="0" w:color="auto"/>
          </w:divBdr>
        </w:div>
        <w:div w:id="1472406324">
          <w:marLeft w:val="1166"/>
          <w:marRight w:val="0"/>
          <w:marTop w:val="86"/>
          <w:marBottom w:val="0"/>
          <w:divBdr>
            <w:top w:val="none" w:sz="0" w:space="0" w:color="auto"/>
            <w:left w:val="none" w:sz="0" w:space="0" w:color="auto"/>
            <w:bottom w:val="none" w:sz="0" w:space="0" w:color="auto"/>
            <w:right w:val="none" w:sz="0" w:space="0" w:color="auto"/>
          </w:divBdr>
        </w:div>
        <w:div w:id="1987932420">
          <w:marLeft w:val="1166"/>
          <w:marRight w:val="0"/>
          <w:marTop w:val="86"/>
          <w:marBottom w:val="0"/>
          <w:divBdr>
            <w:top w:val="none" w:sz="0" w:space="0" w:color="auto"/>
            <w:left w:val="none" w:sz="0" w:space="0" w:color="auto"/>
            <w:bottom w:val="none" w:sz="0" w:space="0" w:color="auto"/>
            <w:right w:val="none" w:sz="0" w:space="0" w:color="auto"/>
          </w:divBdr>
        </w:div>
        <w:div w:id="1079253840">
          <w:marLeft w:val="1166"/>
          <w:marRight w:val="0"/>
          <w:marTop w:val="86"/>
          <w:marBottom w:val="0"/>
          <w:divBdr>
            <w:top w:val="none" w:sz="0" w:space="0" w:color="auto"/>
            <w:left w:val="none" w:sz="0" w:space="0" w:color="auto"/>
            <w:bottom w:val="none" w:sz="0" w:space="0" w:color="auto"/>
            <w:right w:val="none" w:sz="0" w:space="0" w:color="auto"/>
          </w:divBdr>
        </w:div>
        <w:div w:id="1589727732">
          <w:marLeft w:val="1166"/>
          <w:marRight w:val="0"/>
          <w:marTop w:val="86"/>
          <w:marBottom w:val="0"/>
          <w:divBdr>
            <w:top w:val="none" w:sz="0" w:space="0" w:color="auto"/>
            <w:left w:val="none" w:sz="0" w:space="0" w:color="auto"/>
            <w:bottom w:val="none" w:sz="0" w:space="0" w:color="auto"/>
            <w:right w:val="none" w:sz="0" w:space="0" w:color="auto"/>
          </w:divBdr>
        </w:div>
        <w:div w:id="2110924320">
          <w:marLeft w:val="547"/>
          <w:marRight w:val="0"/>
          <w:marTop w:val="96"/>
          <w:marBottom w:val="0"/>
          <w:divBdr>
            <w:top w:val="none" w:sz="0" w:space="0" w:color="auto"/>
            <w:left w:val="none" w:sz="0" w:space="0" w:color="auto"/>
            <w:bottom w:val="none" w:sz="0" w:space="0" w:color="auto"/>
            <w:right w:val="none" w:sz="0" w:space="0" w:color="auto"/>
          </w:divBdr>
        </w:div>
      </w:divsChild>
    </w:div>
    <w:div w:id="835194568">
      <w:bodyDiv w:val="1"/>
      <w:marLeft w:val="0"/>
      <w:marRight w:val="0"/>
      <w:marTop w:val="0"/>
      <w:marBottom w:val="0"/>
      <w:divBdr>
        <w:top w:val="none" w:sz="0" w:space="0" w:color="auto"/>
        <w:left w:val="none" w:sz="0" w:space="0" w:color="auto"/>
        <w:bottom w:val="none" w:sz="0" w:space="0" w:color="auto"/>
        <w:right w:val="none" w:sz="0" w:space="0" w:color="auto"/>
      </w:divBdr>
      <w:divsChild>
        <w:div w:id="588079866">
          <w:marLeft w:val="547"/>
          <w:marRight w:val="0"/>
          <w:marTop w:val="120"/>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81940989">
      <w:bodyDiv w:val="1"/>
      <w:marLeft w:val="0"/>
      <w:marRight w:val="0"/>
      <w:marTop w:val="0"/>
      <w:marBottom w:val="0"/>
      <w:divBdr>
        <w:top w:val="none" w:sz="0" w:space="0" w:color="auto"/>
        <w:left w:val="none" w:sz="0" w:space="0" w:color="auto"/>
        <w:bottom w:val="none" w:sz="0" w:space="0" w:color="auto"/>
        <w:right w:val="none" w:sz="0" w:space="0" w:color="auto"/>
      </w:divBdr>
    </w:div>
    <w:div w:id="910575635">
      <w:bodyDiv w:val="1"/>
      <w:marLeft w:val="0"/>
      <w:marRight w:val="0"/>
      <w:marTop w:val="0"/>
      <w:marBottom w:val="0"/>
      <w:divBdr>
        <w:top w:val="none" w:sz="0" w:space="0" w:color="auto"/>
        <w:left w:val="none" w:sz="0" w:space="0" w:color="auto"/>
        <w:bottom w:val="none" w:sz="0" w:space="0" w:color="auto"/>
        <w:right w:val="none" w:sz="0" w:space="0" w:color="auto"/>
      </w:divBdr>
    </w:div>
    <w:div w:id="944845262">
      <w:bodyDiv w:val="1"/>
      <w:marLeft w:val="0"/>
      <w:marRight w:val="0"/>
      <w:marTop w:val="0"/>
      <w:marBottom w:val="0"/>
      <w:divBdr>
        <w:top w:val="none" w:sz="0" w:space="0" w:color="auto"/>
        <w:left w:val="none" w:sz="0" w:space="0" w:color="auto"/>
        <w:bottom w:val="none" w:sz="0" w:space="0" w:color="auto"/>
        <w:right w:val="none" w:sz="0" w:space="0" w:color="auto"/>
      </w:divBdr>
    </w:div>
    <w:div w:id="971405340">
      <w:bodyDiv w:val="1"/>
      <w:marLeft w:val="0"/>
      <w:marRight w:val="0"/>
      <w:marTop w:val="0"/>
      <w:marBottom w:val="0"/>
      <w:divBdr>
        <w:top w:val="none" w:sz="0" w:space="0" w:color="auto"/>
        <w:left w:val="none" w:sz="0" w:space="0" w:color="auto"/>
        <w:bottom w:val="none" w:sz="0" w:space="0" w:color="auto"/>
        <w:right w:val="none" w:sz="0" w:space="0" w:color="auto"/>
      </w:divBdr>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004477733">
      <w:bodyDiv w:val="1"/>
      <w:marLeft w:val="0"/>
      <w:marRight w:val="0"/>
      <w:marTop w:val="0"/>
      <w:marBottom w:val="0"/>
      <w:divBdr>
        <w:top w:val="none" w:sz="0" w:space="0" w:color="auto"/>
        <w:left w:val="none" w:sz="0" w:space="0" w:color="auto"/>
        <w:bottom w:val="none" w:sz="0" w:space="0" w:color="auto"/>
        <w:right w:val="none" w:sz="0" w:space="0" w:color="auto"/>
      </w:divBdr>
      <w:divsChild>
        <w:div w:id="745801877">
          <w:marLeft w:val="446"/>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70738995">
      <w:bodyDiv w:val="1"/>
      <w:marLeft w:val="0"/>
      <w:marRight w:val="0"/>
      <w:marTop w:val="0"/>
      <w:marBottom w:val="0"/>
      <w:divBdr>
        <w:top w:val="none" w:sz="0" w:space="0" w:color="auto"/>
        <w:left w:val="none" w:sz="0" w:space="0" w:color="auto"/>
        <w:bottom w:val="none" w:sz="0" w:space="0" w:color="auto"/>
        <w:right w:val="none" w:sz="0" w:space="0" w:color="auto"/>
      </w:divBdr>
      <w:divsChild>
        <w:div w:id="1374115144">
          <w:marLeft w:val="547"/>
          <w:marRight w:val="0"/>
          <w:marTop w:val="0"/>
          <w:marBottom w:val="0"/>
          <w:divBdr>
            <w:top w:val="none" w:sz="0" w:space="0" w:color="auto"/>
            <w:left w:val="none" w:sz="0" w:space="0" w:color="auto"/>
            <w:bottom w:val="none" w:sz="0" w:space="0" w:color="auto"/>
            <w:right w:val="none" w:sz="0" w:space="0" w:color="auto"/>
          </w:divBdr>
        </w:div>
        <w:div w:id="1705910865">
          <w:marLeft w:val="547"/>
          <w:marRight w:val="0"/>
          <w:marTop w:val="82"/>
          <w:marBottom w:val="0"/>
          <w:divBdr>
            <w:top w:val="none" w:sz="0" w:space="0" w:color="auto"/>
            <w:left w:val="none" w:sz="0" w:space="0" w:color="auto"/>
            <w:bottom w:val="none" w:sz="0" w:space="0" w:color="auto"/>
            <w:right w:val="none" w:sz="0" w:space="0" w:color="auto"/>
          </w:divBdr>
        </w:div>
        <w:div w:id="865026960">
          <w:marLeft w:val="547"/>
          <w:marRight w:val="0"/>
          <w:marTop w:val="82"/>
          <w:marBottom w:val="0"/>
          <w:divBdr>
            <w:top w:val="none" w:sz="0" w:space="0" w:color="auto"/>
            <w:left w:val="none" w:sz="0" w:space="0" w:color="auto"/>
            <w:bottom w:val="none" w:sz="0" w:space="0" w:color="auto"/>
            <w:right w:val="none" w:sz="0" w:space="0" w:color="auto"/>
          </w:divBdr>
        </w:div>
        <w:div w:id="672418075">
          <w:marLeft w:val="547"/>
          <w:marRight w:val="0"/>
          <w:marTop w:val="82"/>
          <w:marBottom w:val="0"/>
          <w:divBdr>
            <w:top w:val="none" w:sz="0" w:space="0" w:color="auto"/>
            <w:left w:val="none" w:sz="0" w:space="0" w:color="auto"/>
            <w:bottom w:val="none" w:sz="0" w:space="0" w:color="auto"/>
            <w:right w:val="none" w:sz="0" w:space="0" w:color="auto"/>
          </w:divBdr>
        </w:div>
      </w:divsChild>
    </w:div>
    <w:div w:id="1091463768">
      <w:bodyDiv w:val="1"/>
      <w:marLeft w:val="0"/>
      <w:marRight w:val="0"/>
      <w:marTop w:val="0"/>
      <w:marBottom w:val="0"/>
      <w:divBdr>
        <w:top w:val="none" w:sz="0" w:space="0" w:color="auto"/>
        <w:left w:val="none" w:sz="0" w:space="0" w:color="auto"/>
        <w:bottom w:val="none" w:sz="0" w:space="0" w:color="auto"/>
        <w:right w:val="none" w:sz="0" w:space="0" w:color="auto"/>
      </w:divBdr>
      <w:divsChild>
        <w:div w:id="1003825305">
          <w:marLeft w:val="0"/>
          <w:marRight w:val="0"/>
          <w:marTop w:val="0"/>
          <w:marBottom w:val="0"/>
          <w:divBdr>
            <w:top w:val="none" w:sz="0" w:space="0" w:color="auto"/>
            <w:left w:val="none" w:sz="0" w:space="0" w:color="auto"/>
            <w:bottom w:val="none" w:sz="0" w:space="0" w:color="auto"/>
            <w:right w:val="none" w:sz="0" w:space="0" w:color="auto"/>
          </w:divBdr>
        </w:div>
        <w:div w:id="2132898236">
          <w:marLeft w:val="0"/>
          <w:marRight w:val="0"/>
          <w:marTop w:val="0"/>
          <w:marBottom w:val="0"/>
          <w:divBdr>
            <w:top w:val="none" w:sz="0" w:space="0" w:color="auto"/>
            <w:left w:val="none" w:sz="0" w:space="0" w:color="auto"/>
            <w:bottom w:val="none" w:sz="0" w:space="0" w:color="auto"/>
            <w:right w:val="none" w:sz="0" w:space="0" w:color="auto"/>
          </w:divBdr>
        </w:div>
        <w:div w:id="1474373850">
          <w:marLeft w:val="0"/>
          <w:marRight w:val="0"/>
          <w:marTop w:val="0"/>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8328343">
      <w:bodyDiv w:val="1"/>
      <w:marLeft w:val="0"/>
      <w:marRight w:val="0"/>
      <w:marTop w:val="0"/>
      <w:marBottom w:val="0"/>
      <w:divBdr>
        <w:top w:val="none" w:sz="0" w:space="0" w:color="auto"/>
        <w:left w:val="none" w:sz="0" w:space="0" w:color="auto"/>
        <w:bottom w:val="none" w:sz="0" w:space="0" w:color="auto"/>
        <w:right w:val="none" w:sz="0" w:space="0" w:color="auto"/>
      </w:divBdr>
      <w:divsChild>
        <w:div w:id="974599532">
          <w:marLeft w:val="1166"/>
          <w:marRight w:val="0"/>
          <w:marTop w:val="96"/>
          <w:marBottom w:val="0"/>
          <w:divBdr>
            <w:top w:val="none" w:sz="0" w:space="0" w:color="auto"/>
            <w:left w:val="none" w:sz="0" w:space="0" w:color="auto"/>
            <w:bottom w:val="none" w:sz="0" w:space="0" w:color="auto"/>
            <w:right w:val="none" w:sz="0" w:space="0" w:color="auto"/>
          </w:divBdr>
        </w:div>
        <w:div w:id="1923827612">
          <w:marLeft w:val="1166"/>
          <w:marRight w:val="0"/>
          <w:marTop w:val="96"/>
          <w:marBottom w:val="0"/>
          <w:divBdr>
            <w:top w:val="none" w:sz="0" w:space="0" w:color="auto"/>
            <w:left w:val="none" w:sz="0" w:space="0" w:color="auto"/>
            <w:bottom w:val="none" w:sz="0" w:space="0" w:color="auto"/>
            <w:right w:val="none" w:sz="0" w:space="0" w:color="auto"/>
          </w:divBdr>
        </w:div>
      </w:divsChild>
    </w:div>
    <w:div w:id="1151167511">
      <w:bodyDiv w:val="1"/>
      <w:marLeft w:val="0"/>
      <w:marRight w:val="0"/>
      <w:marTop w:val="0"/>
      <w:marBottom w:val="0"/>
      <w:divBdr>
        <w:top w:val="none" w:sz="0" w:space="0" w:color="auto"/>
        <w:left w:val="none" w:sz="0" w:space="0" w:color="auto"/>
        <w:bottom w:val="none" w:sz="0" w:space="0" w:color="auto"/>
        <w:right w:val="none" w:sz="0" w:space="0" w:color="auto"/>
      </w:divBdr>
      <w:divsChild>
        <w:div w:id="913127042">
          <w:marLeft w:val="547"/>
          <w:marRight w:val="0"/>
          <w:marTop w:val="154"/>
          <w:marBottom w:val="0"/>
          <w:divBdr>
            <w:top w:val="none" w:sz="0" w:space="0" w:color="auto"/>
            <w:left w:val="none" w:sz="0" w:space="0" w:color="auto"/>
            <w:bottom w:val="none" w:sz="0" w:space="0" w:color="auto"/>
            <w:right w:val="none" w:sz="0" w:space="0" w:color="auto"/>
          </w:divBdr>
        </w:div>
        <w:div w:id="437024150">
          <w:marLeft w:val="547"/>
          <w:marRight w:val="0"/>
          <w:marTop w:val="154"/>
          <w:marBottom w:val="0"/>
          <w:divBdr>
            <w:top w:val="none" w:sz="0" w:space="0" w:color="auto"/>
            <w:left w:val="none" w:sz="0" w:space="0" w:color="auto"/>
            <w:bottom w:val="none" w:sz="0" w:space="0" w:color="auto"/>
            <w:right w:val="none" w:sz="0" w:space="0" w:color="auto"/>
          </w:divBdr>
        </w:div>
        <w:div w:id="1619217745">
          <w:marLeft w:val="547"/>
          <w:marRight w:val="0"/>
          <w:marTop w:val="154"/>
          <w:marBottom w:val="0"/>
          <w:divBdr>
            <w:top w:val="none" w:sz="0" w:space="0" w:color="auto"/>
            <w:left w:val="none" w:sz="0" w:space="0" w:color="auto"/>
            <w:bottom w:val="none" w:sz="0" w:space="0" w:color="auto"/>
            <w:right w:val="none" w:sz="0" w:space="0" w:color="auto"/>
          </w:divBdr>
        </w:div>
        <w:div w:id="777063183">
          <w:marLeft w:val="547"/>
          <w:marRight w:val="0"/>
          <w:marTop w:val="154"/>
          <w:marBottom w:val="0"/>
          <w:divBdr>
            <w:top w:val="none" w:sz="0" w:space="0" w:color="auto"/>
            <w:left w:val="none" w:sz="0" w:space="0" w:color="auto"/>
            <w:bottom w:val="none" w:sz="0" w:space="0" w:color="auto"/>
            <w:right w:val="none" w:sz="0" w:space="0" w:color="auto"/>
          </w:divBdr>
        </w:div>
      </w:divsChild>
    </w:div>
    <w:div w:id="1152985715">
      <w:bodyDiv w:val="1"/>
      <w:marLeft w:val="0"/>
      <w:marRight w:val="0"/>
      <w:marTop w:val="0"/>
      <w:marBottom w:val="0"/>
      <w:divBdr>
        <w:top w:val="none" w:sz="0" w:space="0" w:color="auto"/>
        <w:left w:val="none" w:sz="0" w:space="0" w:color="auto"/>
        <w:bottom w:val="none" w:sz="0" w:space="0" w:color="auto"/>
        <w:right w:val="none" w:sz="0" w:space="0" w:color="auto"/>
      </w:divBdr>
      <w:divsChild>
        <w:div w:id="1350984035">
          <w:marLeft w:val="547"/>
          <w:marRight w:val="0"/>
          <w:marTop w:val="106"/>
          <w:marBottom w:val="0"/>
          <w:divBdr>
            <w:top w:val="none" w:sz="0" w:space="0" w:color="auto"/>
            <w:left w:val="none" w:sz="0" w:space="0" w:color="auto"/>
            <w:bottom w:val="none" w:sz="0" w:space="0" w:color="auto"/>
            <w:right w:val="none" w:sz="0" w:space="0" w:color="auto"/>
          </w:divBdr>
        </w:div>
        <w:div w:id="1142697934">
          <w:marLeft w:val="547"/>
          <w:marRight w:val="0"/>
          <w:marTop w:val="106"/>
          <w:marBottom w:val="0"/>
          <w:divBdr>
            <w:top w:val="none" w:sz="0" w:space="0" w:color="auto"/>
            <w:left w:val="none" w:sz="0" w:space="0" w:color="auto"/>
            <w:bottom w:val="none" w:sz="0" w:space="0" w:color="auto"/>
            <w:right w:val="none" w:sz="0" w:space="0" w:color="auto"/>
          </w:divBdr>
        </w:div>
        <w:div w:id="4600264">
          <w:marLeft w:val="547"/>
          <w:marRight w:val="0"/>
          <w:marTop w:val="106"/>
          <w:marBottom w:val="0"/>
          <w:divBdr>
            <w:top w:val="none" w:sz="0" w:space="0" w:color="auto"/>
            <w:left w:val="none" w:sz="0" w:space="0" w:color="auto"/>
            <w:bottom w:val="none" w:sz="0" w:space="0" w:color="auto"/>
            <w:right w:val="none" w:sz="0" w:space="0" w:color="auto"/>
          </w:divBdr>
        </w:div>
        <w:div w:id="1762873824">
          <w:marLeft w:val="547"/>
          <w:marRight w:val="0"/>
          <w:marTop w:val="106"/>
          <w:marBottom w:val="0"/>
          <w:divBdr>
            <w:top w:val="none" w:sz="0" w:space="0" w:color="auto"/>
            <w:left w:val="none" w:sz="0" w:space="0" w:color="auto"/>
            <w:bottom w:val="none" w:sz="0" w:space="0" w:color="auto"/>
            <w:right w:val="none" w:sz="0" w:space="0" w:color="auto"/>
          </w:divBdr>
        </w:div>
        <w:div w:id="963778717">
          <w:marLeft w:val="547"/>
          <w:marRight w:val="0"/>
          <w:marTop w:val="106"/>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66628659">
      <w:bodyDiv w:val="1"/>
      <w:marLeft w:val="0"/>
      <w:marRight w:val="0"/>
      <w:marTop w:val="0"/>
      <w:marBottom w:val="0"/>
      <w:divBdr>
        <w:top w:val="none" w:sz="0" w:space="0" w:color="auto"/>
        <w:left w:val="none" w:sz="0" w:space="0" w:color="auto"/>
        <w:bottom w:val="none" w:sz="0" w:space="0" w:color="auto"/>
        <w:right w:val="none" w:sz="0" w:space="0" w:color="auto"/>
      </w:divBdr>
      <w:divsChild>
        <w:div w:id="1340813421">
          <w:marLeft w:val="0"/>
          <w:marRight w:val="0"/>
          <w:marTop w:val="0"/>
          <w:marBottom w:val="0"/>
          <w:divBdr>
            <w:top w:val="none" w:sz="0" w:space="0" w:color="auto"/>
            <w:left w:val="none" w:sz="0" w:space="0" w:color="auto"/>
            <w:bottom w:val="none" w:sz="0" w:space="0" w:color="auto"/>
            <w:right w:val="none" w:sz="0" w:space="0" w:color="auto"/>
          </w:divBdr>
        </w:div>
        <w:div w:id="1527711369">
          <w:marLeft w:val="0"/>
          <w:marRight w:val="0"/>
          <w:marTop w:val="0"/>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16240950">
      <w:bodyDiv w:val="1"/>
      <w:marLeft w:val="0"/>
      <w:marRight w:val="0"/>
      <w:marTop w:val="0"/>
      <w:marBottom w:val="0"/>
      <w:divBdr>
        <w:top w:val="none" w:sz="0" w:space="0" w:color="auto"/>
        <w:left w:val="none" w:sz="0" w:space="0" w:color="auto"/>
        <w:bottom w:val="none" w:sz="0" w:space="0" w:color="auto"/>
        <w:right w:val="none" w:sz="0" w:space="0" w:color="auto"/>
      </w:divBdr>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28034953">
      <w:bodyDiv w:val="1"/>
      <w:marLeft w:val="0"/>
      <w:marRight w:val="0"/>
      <w:marTop w:val="0"/>
      <w:marBottom w:val="0"/>
      <w:divBdr>
        <w:top w:val="none" w:sz="0" w:space="0" w:color="auto"/>
        <w:left w:val="none" w:sz="0" w:space="0" w:color="auto"/>
        <w:bottom w:val="none" w:sz="0" w:space="0" w:color="auto"/>
        <w:right w:val="none" w:sz="0" w:space="0" w:color="auto"/>
      </w:divBdr>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46568770">
      <w:bodyDiv w:val="1"/>
      <w:marLeft w:val="0"/>
      <w:marRight w:val="0"/>
      <w:marTop w:val="0"/>
      <w:marBottom w:val="0"/>
      <w:divBdr>
        <w:top w:val="none" w:sz="0" w:space="0" w:color="auto"/>
        <w:left w:val="none" w:sz="0" w:space="0" w:color="auto"/>
        <w:bottom w:val="none" w:sz="0" w:space="0" w:color="auto"/>
        <w:right w:val="none" w:sz="0" w:space="0" w:color="auto"/>
      </w:divBdr>
      <w:divsChild>
        <w:div w:id="2085300534">
          <w:marLeft w:val="547"/>
          <w:marRight w:val="0"/>
          <w:marTop w:val="67"/>
          <w:marBottom w:val="0"/>
          <w:divBdr>
            <w:top w:val="none" w:sz="0" w:space="0" w:color="auto"/>
            <w:left w:val="none" w:sz="0" w:space="0" w:color="auto"/>
            <w:bottom w:val="none" w:sz="0" w:space="0" w:color="auto"/>
            <w:right w:val="none" w:sz="0" w:space="0" w:color="auto"/>
          </w:divBdr>
        </w:div>
        <w:div w:id="917910538">
          <w:marLeft w:val="547"/>
          <w:marRight w:val="0"/>
          <w:marTop w:val="67"/>
          <w:marBottom w:val="0"/>
          <w:divBdr>
            <w:top w:val="none" w:sz="0" w:space="0" w:color="auto"/>
            <w:left w:val="none" w:sz="0" w:space="0" w:color="auto"/>
            <w:bottom w:val="none" w:sz="0" w:space="0" w:color="auto"/>
            <w:right w:val="none" w:sz="0" w:space="0" w:color="auto"/>
          </w:divBdr>
        </w:div>
        <w:div w:id="1101297226">
          <w:marLeft w:val="547"/>
          <w:marRight w:val="0"/>
          <w:marTop w:val="67"/>
          <w:marBottom w:val="0"/>
          <w:divBdr>
            <w:top w:val="none" w:sz="0" w:space="0" w:color="auto"/>
            <w:left w:val="none" w:sz="0" w:space="0" w:color="auto"/>
            <w:bottom w:val="none" w:sz="0" w:space="0" w:color="auto"/>
            <w:right w:val="none" w:sz="0" w:space="0" w:color="auto"/>
          </w:divBdr>
        </w:div>
        <w:div w:id="1043821962">
          <w:marLeft w:val="547"/>
          <w:marRight w:val="0"/>
          <w:marTop w:val="67"/>
          <w:marBottom w:val="0"/>
          <w:divBdr>
            <w:top w:val="none" w:sz="0" w:space="0" w:color="auto"/>
            <w:left w:val="none" w:sz="0" w:space="0" w:color="auto"/>
            <w:bottom w:val="none" w:sz="0" w:space="0" w:color="auto"/>
            <w:right w:val="none" w:sz="0" w:space="0" w:color="auto"/>
          </w:divBdr>
        </w:div>
        <w:div w:id="1628395611">
          <w:marLeft w:val="547"/>
          <w:marRight w:val="0"/>
          <w:marTop w:val="67"/>
          <w:marBottom w:val="0"/>
          <w:divBdr>
            <w:top w:val="none" w:sz="0" w:space="0" w:color="auto"/>
            <w:left w:val="none" w:sz="0" w:space="0" w:color="auto"/>
            <w:bottom w:val="none" w:sz="0" w:space="0" w:color="auto"/>
            <w:right w:val="none" w:sz="0" w:space="0" w:color="auto"/>
          </w:divBdr>
        </w:div>
        <w:div w:id="512233678">
          <w:marLeft w:val="547"/>
          <w:marRight w:val="0"/>
          <w:marTop w:val="67"/>
          <w:marBottom w:val="0"/>
          <w:divBdr>
            <w:top w:val="none" w:sz="0" w:space="0" w:color="auto"/>
            <w:left w:val="none" w:sz="0" w:space="0" w:color="auto"/>
            <w:bottom w:val="none" w:sz="0" w:space="0" w:color="auto"/>
            <w:right w:val="none" w:sz="0" w:space="0" w:color="auto"/>
          </w:divBdr>
        </w:div>
        <w:div w:id="1275358362">
          <w:marLeft w:val="547"/>
          <w:marRight w:val="0"/>
          <w:marTop w:val="67"/>
          <w:marBottom w:val="0"/>
          <w:divBdr>
            <w:top w:val="none" w:sz="0" w:space="0" w:color="auto"/>
            <w:left w:val="none" w:sz="0" w:space="0" w:color="auto"/>
            <w:bottom w:val="none" w:sz="0" w:space="0" w:color="auto"/>
            <w:right w:val="none" w:sz="0" w:space="0" w:color="auto"/>
          </w:divBdr>
        </w:div>
        <w:div w:id="1231039880">
          <w:marLeft w:val="547"/>
          <w:marRight w:val="0"/>
          <w:marTop w:val="67"/>
          <w:marBottom w:val="0"/>
          <w:divBdr>
            <w:top w:val="none" w:sz="0" w:space="0" w:color="auto"/>
            <w:left w:val="none" w:sz="0" w:space="0" w:color="auto"/>
            <w:bottom w:val="none" w:sz="0" w:space="0" w:color="auto"/>
            <w:right w:val="none" w:sz="0" w:space="0" w:color="auto"/>
          </w:divBdr>
        </w:div>
      </w:divsChild>
    </w:div>
    <w:div w:id="1247350515">
      <w:bodyDiv w:val="1"/>
      <w:marLeft w:val="0"/>
      <w:marRight w:val="0"/>
      <w:marTop w:val="0"/>
      <w:marBottom w:val="0"/>
      <w:divBdr>
        <w:top w:val="none" w:sz="0" w:space="0" w:color="auto"/>
        <w:left w:val="none" w:sz="0" w:space="0" w:color="auto"/>
        <w:bottom w:val="none" w:sz="0" w:space="0" w:color="auto"/>
        <w:right w:val="none" w:sz="0" w:space="0" w:color="auto"/>
      </w:divBdr>
    </w:div>
    <w:div w:id="1291281350">
      <w:bodyDiv w:val="1"/>
      <w:marLeft w:val="0"/>
      <w:marRight w:val="0"/>
      <w:marTop w:val="0"/>
      <w:marBottom w:val="0"/>
      <w:divBdr>
        <w:top w:val="none" w:sz="0" w:space="0" w:color="auto"/>
        <w:left w:val="none" w:sz="0" w:space="0" w:color="auto"/>
        <w:bottom w:val="none" w:sz="0" w:space="0" w:color="auto"/>
        <w:right w:val="none" w:sz="0" w:space="0" w:color="auto"/>
      </w:divBdr>
    </w:div>
    <w:div w:id="1356737876">
      <w:bodyDiv w:val="1"/>
      <w:marLeft w:val="0"/>
      <w:marRight w:val="0"/>
      <w:marTop w:val="0"/>
      <w:marBottom w:val="0"/>
      <w:divBdr>
        <w:top w:val="none" w:sz="0" w:space="0" w:color="auto"/>
        <w:left w:val="none" w:sz="0" w:space="0" w:color="auto"/>
        <w:bottom w:val="none" w:sz="0" w:space="0" w:color="auto"/>
        <w:right w:val="none" w:sz="0" w:space="0" w:color="auto"/>
      </w:divBdr>
      <w:divsChild>
        <w:div w:id="694883929">
          <w:marLeft w:val="547"/>
          <w:marRight w:val="0"/>
          <w:marTop w:val="67"/>
          <w:marBottom w:val="0"/>
          <w:divBdr>
            <w:top w:val="none" w:sz="0" w:space="0" w:color="auto"/>
            <w:left w:val="none" w:sz="0" w:space="0" w:color="auto"/>
            <w:bottom w:val="none" w:sz="0" w:space="0" w:color="auto"/>
            <w:right w:val="none" w:sz="0" w:space="0" w:color="auto"/>
          </w:divBdr>
        </w:div>
        <w:div w:id="944652897">
          <w:marLeft w:val="1166"/>
          <w:marRight w:val="0"/>
          <w:marTop w:val="58"/>
          <w:marBottom w:val="0"/>
          <w:divBdr>
            <w:top w:val="none" w:sz="0" w:space="0" w:color="auto"/>
            <w:left w:val="none" w:sz="0" w:space="0" w:color="auto"/>
            <w:bottom w:val="none" w:sz="0" w:space="0" w:color="auto"/>
            <w:right w:val="none" w:sz="0" w:space="0" w:color="auto"/>
          </w:divBdr>
        </w:div>
        <w:div w:id="715398600">
          <w:marLeft w:val="1166"/>
          <w:marRight w:val="0"/>
          <w:marTop w:val="58"/>
          <w:marBottom w:val="0"/>
          <w:divBdr>
            <w:top w:val="none" w:sz="0" w:space="0" w:color="auto"/>
            <w:left w:val="none" w:sz="0" w:space="0" w:color="auto"/>
            <w:bottom w:val="none" w:sz="0" w:space="0" w:color="auto"/>
            <w:right w:val="none" w:sz="0" w:space="0" w:color="auto"/>
          </w:divBdr>
        </w:div>
        <w:div w:id="73941855">
          <w:marLeft w:val="547"/>
          <w:marRight w:val="0"/>
          <w:marTop w:val="67"/>
          <w:marBottom w:val="0"/>
          <w:divBdr>
            <w:top w:val="none" w:sz="0" w:space="0" w:color="auto"/>
            <w:left w:val="none" w:sz="0" w:space="0" w:color="auto"/>
            <w:bottom w:val="none" w:sz="0" w:space="0" w:color="auto"/>
            <w:right w:val="none" w:sz="0" w:space="0" w:color="auto"/>
          </w:divBdr>
        </w:div>
        <w:div w:id="1064378263">
          <w:marLeft w:val="547"/>
          <w:marRight w:val="0"/>
          <w:marTop w:val="67"/>
          <w:marBottom w:val="0"/>
          <w:divBdr>
            <w:top w:val="none" w:sz="0" w:space="0" w:color="auto"/>
            <w:left w:val="none" w:sz="0" w:space="0" w:color="auto"/>
            <w:bottom w:val="none" w:sz="0" w:space="0" w:color="auto"/>
            <w:right w:val="none" w:sz="0" w:space="0" w:color="auto"/>
          </w:divBdr>
        </w:div>
        <w:div w:id="528301795">
          <w:marLeft w:val="1166"/>
          <w:marRight w:val="0"/>
          <w:marTop w:val="67"/>
          <w:marBottom w:val="0"/>
          <w:divBdr>
            <w:top w:val="none" w:sz="0" w:space="0" w:color="auto"/>
            <w:left w:val="none" w:sz="0" w:space="0" w:color="auto"/>
            <w:bottom w:val="none" w:sz="0" w:space="0" w:color="auto"/>
            <w:right w:val="none" w:sz="0" w:space="0" w:color="auto"/>
          </w:divBdr>
        </w:div>
        <w:div w:id="1381827821">
          <w:marLeft w:val="1166"/>
          <w:marRight w:val="0"/>
          <w:marTop w:val="67"/>
          <w:marBottom w:val="0"/>
          <w:divBdr>
            <w:top w:val="none" w:sz="0" w:space="0" w:color="auto"/>
            <w:left w:val="none" w:sz="0" w:space="0" w:color="auto"/>
            <w:bottom w:val="none" w:sz="0" w:space="0" w:color="auto"/>
            <w:right w:val="none" w:sz="0" w:space="0" w:color="auto"/>
          </w:divBdr>
        </w:div>
        <w:div w:id="286162376">
          <w:marLeft w:val="1166"/>
          <w:marRight w:val="0"/>
          <w:marTop w:val="67"/>
          <w:marBottom w:val="0"/>
          <w:divBdr>
            <w:top w:val="none" w:sz="0" w:space="0" w:color="auto"/>
            <w:left w:val="none" w:sz="0" w:space="0" w:color="auto"/>
            <w:bottom w:val="none" w:sz="0" w:space="0" w:color="auto"/>
            <w:right w:val="none" w:sz="0" w:space="0" w:color="auto"/>
          </w:divBdr>
        </w:div>
        <w:div w:id="561332301">
          <w:marLeft w:val="1166"/>
          <w:marRight w:val="0"/>
          <w:marTop w:val="67"/>
          <w:marBottom w:val="0"/>
          <w:divBdr>
            <w:top w:val="none" w:sz="0" w:space="0" w:color="auto"/>
            <w:left w:val="none" w:sz="0" w:space="0" w:color="auto"/>
            <w:bottom w:val="none" w:sz="0" w:space="0" w:color="auto"/>
            <w:right w:val="none" w:sz="0" w:space="0" w:color="auto"/>
          </w:divBdr>
        </w:div>
        <w:div w:id="847259179">
          <w:marLeft w:val="1166"/>
          <w:marRight w:val="0"/>
          <w:marTop w:val="67"/>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10750273">
      <w:bodyDiv w:val="1"/>
      <w:marLeft w:val="0"/>
      <w:marRight w:val="0"/>
      <w:marTop w:val="0"/>
      <w:marBottom w:val="0"/>
      <w:divBdr>
        <w:top w:val="none" w:sz="0" w:space="0" w:color="auto"/>
        <w:left w:val="none" w:sz="0" w:space="0" w:color="auto"/>
        <w:bottom w:val="none" w:sz="0" w:space="0" w:color="auto"/>
        <w:right w:val="none" w:sz="0" w:space="0" w:color="auto"/>
      </w:divBdr>
      <w:divsChild>
        <w:div w:id="808979737">
          <w:marLeft w:val="547"/>
          <w:marRight w:val="0"/>
          <w:marTop w:val="144"/>
          <w:marBottom w:val="0"/>
          <w:divBdr>
            <w:top w:val="none" w:sz="0" w:space="0" w:color="auto"/>
            <w:left w:val="none" w:sz="0" w:space="0" w:color="auto"/>
            <w:bottom w:val="none" w:sz="0" w:space="0" w:color="auto"/>
            <w:right w:val="none" w:sz="0" w:space="0" w:color="auto"/>
          </w:divBdr>
        </w:div>
        <w:div w:id="1928536923">
          <w:marLeft w:val="547"/>
          <w:marRight w:val="0"/>
          <w:marTop w:val="144"/>
          <w:marBottom w:val="0"/>
          <w:divBdr>
            <w:top w:val="none" w:sz="0" w:space="0" w:color="auto"/>
            <w:left w:val="none" w:sz="0" w:space="0" w:color="auto"/>
            <w:bottom w:val="none" w:sz="0" w:space="0" w:color="auto"/>
            <w:right w:val="none" w:sz="0" w:space="0" w:color="auto"/>
          </w:divBdr>
        </w:div>
        <w:div w:id="598561019">
          <w:marLeft w:val="547"/>
          <w:marRight w:val="0"/>
          <w:marTop w:val="144"/>
          <w:marBottom w:val="0"/>
          <w:divBdr>
            <w:top w:val="none" w:sz="0" w:space="0" w:color="auto"/>
            <w:left w:val="none" w:sz="0" w:space="0" w:color="auto"/>
            <w:bottom w:val="none" w:sz="0" w:space="0" w:color="auto"/>
            <w:right w:val="none" w:sz="0" w:space="0" w:color="auto"/>
          </w:divBdr>
        </w:div>
      </w:divsChild>
    </w:div>
    <w:div w:id="1523546963">
      <w:bodyDiv w:val="1"/>
      <w:marLeft w:val="0"/>
      <w:marRight w:val="0"/>
      <w:marTop w:val="0"/>
      <w:marBottom w:val="0"/>
      <w:divBdr>
        <w:top w:val="none" w:sz="0" w:space="0" w:color="auto"/>
        <w:left w:val="none" w:sz="0" w:space="0" w:color="auto"/>
        <w:bottom w:val="none" w:sz="0" w:space="0" w:color="auto"/>
        <w:right w:val="none" w:sz="0" w:space="0" w:color="auto"/>
      </w:divBdr>
    </w:div>
    <w:div w:id="1548908527">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8007220">
      <w:bodyDiv w:val="1"/>
      <w:marLeft w:val="0"/>
      <w:marRight w:val="0"/>
      <w:marTop w:val="0"/>
      <w:marBottom w:val="0"/>
      <w:divBdr>
        <w:top w:val="none" w:sz="0" w:space="0" w:color="auto"/>
        <w:left w:val="none" w:sz="0" w:space="0" w:color="auto"/>
        <w:bottom w:val="none" w:sz="0" w:space="0" w:color="auto"/>
        <w:right w:val="none" w:sz="0" w:space="0" w:color="auto"/>
      </w:divBdr>
    </w:div>
    <w:div w:id="1603223782">
      <w:bodyDiv w:val="1"/>
      <w:marLeft w:val="0"/>
      <w:marRight w:val="0"/>
      <w:marTop w:val="0"/>
      <w:marBottom w:val="0"/>
      <w:divBdr>
        <w:top w:val="none" w:sz="0" w:space="0" w:color="auto"/>
        <w:left w:val="none" w:sz="0" w:space="0" w:color="auto"/>
        <w:bottom w:val="none" w:sz="0" w:space="0" w:color="auto"/>
        <w:right w:val="none" w:sz="0" w:space="0" w:color="auto"/>
      </w:divBdr>
    </w:div>
    <w:div w:id="1610047621">
      <w:bodyDiv w:val="1"/>
      <w:marLeft w:val="0"/>
      <w:marRight w:val="0"/>
      <w:marTop w:val="0"/>
      <w:marBottom w:val="0"/>
      <w:divBdr>
        <w:top w:val="none" w:sz="0" w:space="0" w:color="auto"/>
        <w:left w:val="none" w:sz="0" w:space="0" w:color="auto"/>
        <w:bottom w:val="none" w:sz="0" w:space="0" w:color="auto"/>
        <w:right w:val="none" w:sz="0" w:space="0" w:color="auto"/>
      </w:divBdr>
      <w:divsChild>
        <w:div w:id="977032941">
          <w:marLeft w:val="547"/>
          <w:marRight w:val="0"/>
          <w:marTop w:val="86"/>
          <w:marBottom w:val="0"/>
          <w:divBdr>
            <w:top w:val="none" w:sz="0" w:space="0" w:color="auto"/>
            <w:left w:val="none" w:sz="0" w:space="0" w:color="auto"/>
            <w:bottom w:val="none" w:sz="0" w:space="0" w:color="auto"/>
            <w:right w:val="none" w:sz="0" w:space="0" w:color="auto"/>
          </w:divBdr>
        </w:div>
        <w:div w:id="836307025">
          <w:marLeft w:val="1166"/>
          <w:marRight w:val="0"/>
          <w:marTop w:val="77"/>
          <w:marBottom w:val="0"/>
          <w:divBdr>
            <w:top w:val="none" w:sz="0" w:space="0" w:color="auto"/>
            <w:left w:val="none" w:sz="0" w:space="0" w:color="auto"/>
            <w:bottom w:val="none" w:sz="0" w:space="0" w:color="auto"/>
            <w:right w:val="none" w:sz="0" w:space="0" w:color="auto"/>
          </w:divBdr>
        </w:div>
        <w:div w:id="1045175503">
          <w:marLeft w:val="1166"/>
          <w:marRight w:val="0"/>
          <w:marTop w:val="77"/>
          <w:marBottom w:val="0"/>
          <w:divBdr>
            <w:top w:val="none" w:sz="0" w:space="0" w:color="auto"/>
            <w:left w:val="none" w:sz="0" w:space="0" w:color="auto"/>
            <w:bottom w:val="none" w:sz="0" w:space="0" w:color="auto"/>
            <w:right w:val="none" w:sz="0" w:space="0" w:color="auto"/>
          </w:divBdr>
        </w:div>
        <w:div w:id="1714577656">
          <w:marLeft w:val="1166"/>
          <w:marRight w:val="0"/>
          <w:marTop w:val="77"/>
          <w:marBottom w:val="0"/>
          <w:divBdr>
            <w:top w:val="none" w:sz="0" w:space="0" w:color="auto"/>
            <w:left w:val="none" w:sz="0" w:space="0" w:color="auto"/>
            <w:bottom w:val="none" w:sz="0" w:space="0" w:color="auto"/>
            <w:right w:val="none" w:sz="0" w:space="0" w:color="auto"/>
          </w:divBdr>
        </w:div>
        <w:div w:id="485244833">
          <w:marLeft w:val="1166"/>
          <w:marRight w:val="0"/>
          <w:marTop w:val="77"/>
          <w:marBottom w:val="0"/>
          <w:divBdr>
            <w:top w:val="none" w:sz="0" w:space="0" w:color="auto"/>
            <w:left w:val="none" w:sz="0" w:space="0" w:color="auto"/>
            <w:bottom w:val="none" w:sz="0" w:space="0" w:color="auto"/>
            <w:right w:val="none" w:sz="0" w:space="0" w:color="auto"/>
          </w:divBdr>
        </w:div>
        <w:div w:id="696731837">
          <w:marLeft w:val="1166"/>
          <w:marRight w:val="0"/>
          <w:marTop w:val="77"/>
          <w:marBottom w:val="0"/>
          <w:divBdr>
            <w:top w:val="none" w:sz="0" w:space="0" w:color="auto"/>
            <w:left w:val="none" w:sz="0" w:space="0" w:color="auto"/>
            <w:bottom w:val="none" w:sz="0" w:space="0" w:color="auto"/>
            <w:right w:val="none" w:sz="0" w:space="0" w:color="auto"/>
          </w:divBdr>
        </w:div>
        <w:div w:id="1879735965">
          <w:marLeft w:val="1166"/>
          <w:marRight w:val="0"/>
          <w:marTop w:val="77"/>
          <w:marBottom w:val="0"/>
          <w:divBdr>
            <w:top w:val="none" w:sz="0" w:space="0" w:color="auto"/>
            <w:left w:val="none" w:sz="0" w:space="0" w:color="auto"/>
            <w:bottom w:val="none" w:sz="0" w:space="0" w:color="auto"/>
            <w:right w:val="none" w:sz="0" w:space="0" w:color="auto"/>
          </w:divBdr>
        </w:div>
        <w:div w:id="618268472">
          <w:marLeft w:val="1166"/>
          <w:marRight w:val="0"/>
          <w:marTop w:val="77"/>
          <w:marBottom w:val="0"/>
          <w:divBdr>
            <w:top w:val="none" w:sz="0" w:space="0" w:color="auto"/>
            <w:left w:val="none" w:sz="0" w:space="0" w:color="auto"/>
            <w:bottom w:val="none" w:sz="0" w:space="0" w:color="auto"/>
            <w:right w:val="none" w:sz="0" w:space="0" w:color="auto"/>
          </w:divBdr>
        </w:div>
        <w:div w:id="167066712">
          <w:marLeft w:val="1166"/>
          <w:marRight w:val="0"/>
          <w:marTop w:val="77"/>
          <w:marBottom w:val="0"/>
          <w:divBdr>
            <w:top w:val="none" w:sz="0" w:space="0" w:color="auto"/>
            <w:left w:val="none" w:sz="0" w:space="0" w:color="auto"/>
            <w:bottom w:val="none" w:sz="0" w:space="0" w:color="auto"/>
            <w:right w:val="none" w:sz="0" w:space="0" w:color="auto"/>
          </w:divBdr>
        </w:div>
        <w:div w:id="683751293">
          <w:marLeft w:val="547"/>
          <w:marRight w:val="0"/>
          <w:marTop w:val="86"/>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728339805">
      <w:bodyDiv w:val="1"/>
      <w:marLeft w:val="0"/>
      <w:marRight w:val="0"/>
      <w:marTop w:val="0"/>
      <w:marBottom w:val="0"/>
      <w:divBdr>
        <w:top w:val="none" w:sz="0" w:space="0" w:color="auto"/>
        <w:left w:val="none" w:sz="0" w:space="0" w:color="auto"/>
        <w:bottom w:val="none" w:sz="0" w:space="0" w:color="auto"/>
        <w:right w:val="none" w:sz="0" w:space="0" w:color="auto"/>
      </w:divBdr>
      <w:divsChild>
        <w:div w:id="2010403282">
          <w:marLeft w:val="547"/>
          <w:marRight w:val="0"/>
          <w:marTop w:val="120"/>
          <w:marBottom w:val="0"/>
          <w:divBdr>
            <w:top w:val="none" w:sz="0" w:space="0" w:color="auto"/>
            <w:left w:val="none" w:sz="0" w:space="0" w:color="auto"/>
            <w:bottom w:val="none" w:sz="0" w:space="0" w:color="auto"/>
            <w:right w:val="none" w:sz="0" w:space="0" w:color="auto"/>
          </w:divBdr>
        </w:div>
        <w:div w:id="1180704666">
          <w:marLeft w:val="547"/>
          <w:marRight w:val="0"/>
          <w:marTop w:val="120"/>
          <w:marBottom w:val="0"/>
          <w:divBdr>
            <w:top w:val="none" w:sz="0" w:space="0" w:color="auto"/>
            <w:left w:val="none" w:sz="0" w:space="0" w:color="auto"/>
            <w:bottom w:val="none" w:sz="0" w:space="0" w:color="auto"/>
            <w:right w:val="none" w:sz="0" w:space="0" w:color="auto"/>
          </w:divBdr>
        </w:div>
      </w:divsChild>
    </w:div>
    <w:div w:id="1763259533">
      <w:bodyDiv w:val="1"/>
      <w:marLeft w:val="0"/>
      <w:marRight w:val="0"/>
      <w:marTop w:val="0"/>
      <w:marBottom w:val="0"/>
      <w:divBdr>
        <w:top w:val="none" w:sz="0" w:space="0" w:color="auto"/>
        <w:left w:val="none" w:sz="0" w:space="0" w:color="auto"/>
        <w:bottom w:val="none" w:sz="0" w:space="0" w:color="auto"/>
        <w:right w:val="none" w:sz="0" w:space="0" w:color="auto"/>
      </w:divBdr>
      <w:divsChild>
        <w:div w:id="703942104">
          <w:marLeft w:val="547"/>
          <w:marRight w:val="0"/>
          <w:marTop w:val="0"/>
          <w:marBottom w:val="160"/>
          <w:divBdr>
            <w:top w:val="none" w:sz="0" w:space="0" w:color="auto"/>
            <w:left w:val="none" w:sz="0" w:space="0" w:color="auto"/>
            <w:bottom w:val="none" w:sz="0" w:space="0" w:color="auto"/>
            <w:right w:val="none" w:sz="0" w:space="0" w:color="auto"/>
          </w:divBdr>
        </w:div>
        <w:div w:id="600993247">
          <w:marLeft w:val="547"/>
          <w:marRight w:val="0"/>
          <w:marTop w:val="0"/>
          <w:marBottom w:val="160"/>
          <w:divBdr>
            <w:top w:val="none" w:sz="0" w:space="0" w:color="auto"/>
            <w:left w:val="none" w:sz="0" w:space="0" w:color="auto"/>
            <w:bottom w:val="none" w:sz="0" w:space="0" w:color="auto"/>
            <w:right w:val="none" w:sz="0" w:space="0" w:color="auto"/>
          </w:divBdr>
        </w:div>
        <w:div w:id="3014992">
          <w:marLeft w:val="547"/>
          <w:marRight w:val="0"/>
          <w:marTop w:val="0"/>
          <w:marBottom w:val="160"/>
          <w:divBdr>
            <w:top w:val="none" w:sz="0" w:space="0" w:color="auto"/>
            <w:left w:val="none" w:sz="0" w:space="0" w:color="auto"/>
            <w:bottom w:val="none" w:sz="0" w:space="0" w:color="auto"/>
            <w:right w:val="none" w:sz="0" w:space="0" w:color="auto"/>
          </w:divBdr>
        </w:div>
        <w:div w:id="983240441">
          <w:marLeft w:val="547"/>
          <w:marRight w:val="0"/>
          <w:marTop w:val="0"/>
          <w:marBottom w:val="160"/>
          <w:divBdr>
            <w:top w:val="none" w:sz="0" w:space="0" w:color="auto"/>
            <w:left w:val="none" w:sz="0" w:space="0" w:color="auto"/>
            <w:bottom w:val="none" w:sz="0" w:space="0" w:color="auto"/>
            <w:right w:val="none" w:sz="0" w:space="0" w:color="auto"/>
          </w:divBdr>
        </w:div>
      </w:divsChild>
    </w:div>
    <w:div w:id="1768386083">
      <w:bodyDiv w:val="1"/>
      <w:marLeft w:val="0"/>
      <w:marRight w:val="0"/>
      <w:marTop w:val="0"/>
      <w:marBottom w:val="0"/>
      <w:divBdr>
        <w:top w:val="none" w:sz="0" w:space="0" w:color="auto"/>
        <w:left w:val="none" w:sz="0" w:space="0" w:color="auto"/>
        <w:bottom w:val="none" w:sz="0" w:space="0" w:color="auto"/>
        <w:right w:val="none" w:sz="0" w:space="0" w:color="auto"/>
      </w:divBdr>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38379387">
      <w:bodyDiv w:val="1"/>
      <w:marLeft w:val="0"/>
      <w:marRight w:val="0"/>
      <w:marTop w:val="0"/>
      <w:marBottom w:val="0"/>
      <w:divBdr>
        <w:top w:val="none" w:sz="0" w:space="0" w:color="auto"/>
        <w:left w:val="none" w:sz="0" w:space="0" w:color="auto"/>
        <w:bottom w:val="none" w:sz="0" w:space="0" w:color="auto"/>
        <w:right w:val="none" w:sz="0" w:space="0" w:color="auto"/>
      </w:divBdr>
      <w:divsChild>
        <w:div w:id="252083050">
          <w:marLeft w:val="1166"/>
          <w:marRight w:val="0"/>
          <w:marTop w:val="106"/>
          <w:marBottom w:val="0"/>
          <w:divBdr>
            <w:top w:val="none" w:sz="0" w:space="0" w:color="auto"/>
            <w:left w:val="none" w:sz="0" w:space="0" w:color="auto"/>
            <w:bottom w:val="none" w:sz="0" w:space="0" w:color="auto"/>
            <w:right w:val="none" w:sz="0" w:space="0" w:color="auto"/>
          </w:divBdr>
        </w:div>
        <w:div w:id="965694701">
          <w:marLeft w:val="1166"/>
          <w:marRight w:val="0"/>
          <w:marTop w:val="106"/>
          <w:marBottom w:val="0"/>
          <w:divBdr>
            <w:top w:val="none" w:sz="0" w:space="0" w:color="auto"/>
            <w:left w:val="none" w:sz="0" w:space="0" w:color="auto"/>
            <w:bottom w:val="none" w:sz="0" w:space="0" w:color="auto"/>
            <w:right w:val="none" w:sz="0" w:space="0" w:color="auto"/>
          </w:divBdr>
        </w:div>
        <w:div w:id="1928735269">
          <w:marLeft w:val="1166"/>
          <w:marRight w:val="0"/>
          <w:marTop w:val="106"/>
          <w:marBottom w:val="0"/>
          <w:divBdr>
            <w:top w:val="none" w:sz="0" w:space="0" w:color="auto"/>
            <w:left w:val="none" w:sz="0" w:space="0" w:color="auto"/>
            <w:bottom w:val="none" w:sz="0" w:space="0" w:color="auto"/>
            <w:right w:val="none" w:sz="0" w:space="0" w:color="auto"/>
          </w:divBdr>
        </w:div>
      </w:divsChild>
    </w:div>
    <w:div w:id="1841582244">
      <w:bodyDiv w:val="1"/>
      <w:marLeft w:val="0"/>
      <w:marRight w:val="0"/>
      <w:marTop w:val="0"/>
      <w:marBottom w:val="0"/>
      <w:divBdr>
        <w:top w:val="none" w:sz="0" w:space="0" w:color="auto"/>
        <w:left w:val="none" w:sz="0" w:space="0" w:color="auto"/>
        <w:bottom w:val="none" w:sz="0" w:space="0" w:color="auto"/>
        <w:right w:val="none" w:sz="0" w:space="0" w:color="auto"/>
      </w:divBdr>
      <w:divsChild>
        <w:div w:id="1229732144">
          <w:marLeft w:val="1166"/>
          <w:marRight w:val="0"/>
          <w:marTop w:val="125"/>
          <w:marBottom w:val="0"/>
          <w:divBdr>
            <w:top w:val="none" w:sz="0" w:space="0" w:color="auto"/>
            <w:left w:val="none" w:sz="0" w:space="0" w:color="auto"/>
            <w:bottom w:val="none" w:sz="0" w:space="0" w:color="auto"/>
            <w:right w:val="none" w:sz="0" w:space="0" w:color="auto"/>
          </w:divBdr>
        </w:div>
        <w:div w:id="1643079606">
          <w:marLeft w:val="1166"/>
          <w:marRight w:val="0"/>
          <w:marTop w:val="125"/>
          <w:marBottom w:val="0"/>
          <w:divBdr>
            <w:top w:val="none" w:sz="0" w:space="0" w:color="auto"/>
            <w:left w:val="none" w:sz="0" w:space="0" w:color="auto"/>
            <w:bottom w:val="none" w:sz="0" w:space="0" w:color="auto"/>
            <w:right w:val="none" w:sz="0" w:space="0" w:color="auto"/>
          </w:divBdr>
        </w:div>
        <w:div w:id="1060981991">
          <w:marLeft w:val="1166"/>
          <w:marRight w:val="0"/>
          <w:marTop w:val="125"/>
          <w:marBottom w:val="0"/>
          <w:divBdr>
            <w:top w:val="none" w:sz="0" w:space="0" w:color="auto"/>
            <w:left w:val="none" w:sz="0" w:space="0" w:color="auto"/>
            <w:bottom w:val="none" w:sz="0" w:space="0" w:color="auto"/>
            <w:right w:val="none" w:sz="0" w:space="0" w:color="auto"/>
          </w:divBdr>
        </w:div>
        <w:div w:id="1725913060">
          <w:marLeft w:val="1166"/>
          <w:marRight w:val="0"/>
          <w:marTop w:val="125"/>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36396915">
      <w:bodyDiv w:val="1"/>
      <w:marLeft w:val="0"/>
      <w:marRight w:val="0"/>
      <w:marTop w:val="0"/>
      <w:marBottom w:val="0"/>
      <w:divBdr>
        <w:top w:val="none" w:sz="0" w:space="0" w:color="auto"/>
        <w:left w:val="none" w:sz="0" w:space="0" w:color="auto"/>
        <w:bottom w:val="none" w:sz="0" w:space="0" w:color="auto"/>
        <w:right w:val="none" w:sz="0" w:space="0" w:color="auto"/>
      </w:divBdr>
      <w:divsChild>
        <w:div w:id="1808938870">
          <w:marLeft w:val="547"/>
          <w:marRight w:val="0"/>
          <w:marTop w:val="96"/>
          <w:marBottom w:val="0"/>
          <w:divBdr>
            <w:top w:val="none" w:sz="0" w:space="0" w:color="auto"/>
            <w:left w:val="none" w:sz="0" w:space="0" w:color="auto"/>
            <w:bottom w:val="none" w:sz="0" w:space="0" w:color="auto"/>
            <w:right w:val="none" w:sz="0" w:space="0" w:color="auto"/>
          </w:divBdr>
        </w:div>
        <w:div w:id="400180260">
          <w:marLeft w:val="547"/>
          <w:marRight w:val="0"/>
          <w:marTop w:val="96"/>
          <w:marBottom w:val="0"/>
          <w:divBdr>
            <w:top w:val="none" w:sz="0" w:space="0" w:color="auto"/>
            <w:left w:val="none" w:sz="0" w:space="0" w:color="auto"/>
            <w:bottom w:val="none" w:sz="0" w:space="0" w:color="auto"/>
            <w:right w:val="none" w:sz="0" w:space="0" w:color="auto"/>
          </w:divBdr>
        </w:div>
        <w:div w:id="1176967477">
          <w:marLeft w:val="547"/>
          <w:marRight w:val="0"/>
          <w:marTop w:val="96"/>
          <w:marBottom w:val="0"/>
          <w:divBdr>
            <w:top w:val="none" w:sz="0" w:space="0" w:color="auto"/>
            <w:left w:val="none" w:sz="0" w:space="0" w:color="auto"/>
            <w:bottom w:val="none" w:sz="0" w:space="0" w:color="auto"/>
            <w:right w:val="none" w:sz="0" w:space="0" w:color="auto"/>
          </w:divBdr>
        </w:div>
        <w:div w:id="490828434">
          <w:marLeft w:val="547"/>
          <w:marRight w:val="0"/>
          <w:marTop w:val="96"/>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92439786">
      <w:bodyDiv w:val="1"/>
      <w:marLeft w:val="0"/>
      <w:marRight w:val="0"/>
      <w:marTop w:val="0"/>
      <w:marBottom w:val="0"/>
      <w:divBdr>
        <w:top w:val="none" w:sz="0" w:space="0" w:color="auto"/>
        <w:left w:val="none" w:sz="0" w:space="0" w:color="auto"/>
        <w:bottom w:val="none" w:sz="0" w:space="0" w:color="auto"/>
        <w:right w:val="none" w:sz="0" w:space="0" w:color="auto"/>
      </w:divBdr>
    </w:div>
    <w:div w:id="204439954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6199275">
      <w:bodyDiv w:val="1"/>
      <w:marLeft w:val="0"/>
      <w:marRight w:val="0"/>
      <w:marTop w:val="0"/>
      <w:marBottom w:val="0"/>
      <w:divBdr>
        <w:top w:val="none" w:sz="0" w:space="0" w:color="auto"/>
        <w:left w:val="none" w:sz="0" w:space="0" w:color="auto"/>
        <w:bottom w:val="none" w:sz="0" w:space="0" w:color="auto"/>
        <w:right w:val="none" w:sz="0" w:space="0" w:color="auto"/>
      </w:divBdr>
    </w:div>
    <w:div w:id="2079129961">
      <w:bodyDiv w:val="1"/>
      <w:marLeft w:val="0"/>
      <w:marRight w:val="0"/>
      <w:marTop w:val="0"/>
      <w:marBottom w:val="0"/>
      <w:divBdr>
        <w:top w:val="none" w:sz="0" w:space="0" w:color="auto"/>
        <w:left w:val="none" w:sz="0" w:space="0" w:color="auto"/>
        <w:bottom w:val="none" w:sz="0" w:space="0" w:color="auto"/>
        <w:right w:val="none" w:sz="0" w:space="0" w:color="auto"/>
      </w:divBdr>
      <w:divsChild>
        <w:div w:id="658769093">
          <w:marLeft w:val="0"/>
          <w:marRight w:val="0"/>
          <w:marTop w:val="0"/>
          <w:marBottom w:val="0"/>
          <w:divBdr>
            <w:top w:val="none" w:sz="0" w:space="0" w:color="auto"/>
            <w:left w:val="none" w:sz="0" w:space="0" w:color="auto"/>
            <w:bottom w:val="none" w:sz="0" w:space="0" w:color="auto"/>
            <w:right w:val="none" w:sz="0" w:space="0" w:color="auto"/>
          </w:divBdr>
        </w:div>
        <w:div w:id="342977242">
          <w:marLeft w:val="0"/>
          <w:marRight w:val="0"/>
          <w:marTop w:val="0"/>
          <w:marBottom w:val="0"/>
          <w:divBdr>
            <w:top w:val="none" w:sz="0" w:space="0" w:color="auto"/>
            <w:left w:val="none" w:sz="0" w:space="0" w:color="auto"/>
            <w:bottom w:val="none" w:sz="0" w:space="0" w:color="auto"/>
            <w:right w:val="none" w:sz="0" w:space="0" w:color="auto"/>
          </w:divBdr>
        </w:div>
        <w:div w:id="1607302149">
          <w:marLeft w:val="0"/>
          <w:marRight w:val="0"/>
          <w:marTop w:val="0"/>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bula.wsimg.com/1757e902e63ba4c85fa38ebc8751864d?AccessKeyId=D081CCCCA2DCE3941176&amp;disposition=0&amp;alloworigin=1" TargetMode="External"/><Relationship Id="rId18" Type="http://schemas.openxmlformats.org/officeDocument/2006/relationships/hyperlink" Target="https://nebula.wsimg.com/d4abc4d7a7cc18c53c3cecc19057cee1?AccessKeyId=D081CCCCA2DCE3941176&amp;disposition=0&amp;alloworigin=1" TargetMode="External"/><Relationship Id="rId26" Type="http://schemas.openxmlformats.org/officeDocument/2006/relationships/hyperlink" Target="https://www.legis.iowa.gov/legislation/BillBook?ga=89&amp;ba=hf2575" TargetMode="External"/><Relationship Id="rId39" Type="http://schemas.openxmlformats.org/officeDocument/2006/relationships/hyperlink" Target="http://www.rsaia.org/corporate-sponsors.html" TargetMode="External"/><Relationship Id="rId21" Type="http://schemas.openxmlformats.org/officeDocument/2006/relationships/hyperlink" Target="https://www.legis.iowa.gov/legislation/BillBook?ga=89&amp;ba=hf2577" TargetMode="External"/><Relationship Id="rId34" Type="http://schemas.openxmlformats.org/officeDocument/2006/relationships/hyperlink" Target="mailto:margaret@iowaschoolfinance.com" TargetMode="External"/><Relationship Id="rId42" Type="http://schemas.openxmlformats.org/officeDocument/2006/relationships/image" Target="media/image5.png"/><Relationship Id="rId47" Type="http://schemas.openxmlformats.org/officeDocument/2006/relationships/hyperlink" Target="http://www.classroomclinic.com" TargetMode="External"/><Relationship Id="rId50" Type="http://schemas.openxmlformats.org/officeDocument/2006/relationships/image" Target="media/image9.png"/><Relationship Id="rId55" Type="http://schemas.openxmlformats.org/officeDocument/2006/relationships/hyperlink" Target="http://www.sitelogiq.com" TargetMode="External"/><Relationship Id="rId7" Type="http://schemas.openxmlformats.org/officeDocument/2006/relationships/endnotes" Target="endnotes.xml"/><Relationship Id="rId12" Type="http://schemas.openxmlformats.org/officeDocument/2006/relationships/hyperlink" Target="https://www.legis.iowa.gov/legislation/BillBook?ga=89&amp;ba=SF2377" TargetMode="External"/><Relationship Id="rId17" Type="http://schemas.openxmlformats.org/officeDocument/2006/relationships/hyperlink" Target="https://www.legis.iowa.gov/legislation/BillBook?ga=89&amp;ba=sf2369" TargetMode="External"/><Relationship Id="rId25" Type="http://schemas.openxmlformats.org/officeDocument/2006/relationships/hyperlink" Target="https://www.legis.iowa.gov/legislation/BillBook?ga=89&amp;ba=HF%202580" TargetMode="External"/><Relationship Id="rId33" Type="http://schemas.openxmlformats.org/officeDocument/2006/relationships/hyperlink" Target="https://nebula.wsimg.com/2ca84b83544c6674c90f5a3fad5efc09?AccessKeyId=D081CCCCA2DCE3941176&amp;disposition=0&amp;alloworigin=1" TargetMode="External"/><Relationship Id="rId38" Type="http://schemas.openxmlformats.org/officeDocument/2006/relationships/footer" Target="footer2.xml"/><Relationship Id="rId46" Type="http://schemas.openxmlformats.org/officeDocument/2006/relationships/image" Target="media/image7.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legis.iowa.gov/legislation/BillBook?ga=89&amp;ba=sf2367" TargetMode="External"/><Relationship Id="rId20" Type="http://schemas.openxmlformats.org/officeDocument/2006/relationships/hyperlink" Target="https://www.legis.iowa.gov/legislation/BillBook?ga=89&amp;ba=sf2205" TargetMode="External"/><Relationship Id="rId29" Type="http://schemas.openxmlformats.org/officeDocument/2006/relationships/hyperlink" Target="https://www.legis.iowa.gov/legislation/BillBook?ga=89&amp;ba=hf2315" TargetMode="External"/><Relationship Id="rId41" Type="http://schemas.openxmlformats.org/officeDocument/2006/relationships/hyperlink" Target="http://www.apptegy.com" TargetMode="External"/><Relationship Id="rId54"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9&amp;ba=hf2412" TargetMode="External"/><Relationship Id="rId24" Type="http://schemas.openxmlformats.org/officeDocument/2006/relationships/hyperlink" Target="https://www.legis.iowa.gov/legislation/BillBook?ga=89&amp;ba=hf2398" TargetMode="External"/><Relationship Id="rId32" Type="http://schemas.openxmlformats.org/officeDocument/2006/relationships/hyperlink" Target="http://www.rsaia.org/legislative.html" TargetMode="External"/><Relationship Id="rId37" Type="http://schemas.openxmlformats.org/officeDocument/2006/relationships/header" Target="header1.xml"/><Relationship Id="rId40" Type="http://schemas.openxmlformats.org/officeDocument/2006/relationships/image" Target="media/image4.png"/><Relationship Id="rId45" Type="http://schemas.openxmlformats.org/officeDocument/2006/relationships/hyperlink" Target="http://www.carlanelsonco.com" TargetMode="External"/><Relationship Id="rId53" Type="http://schemas.openxmlformats.org/officeDocument/2006/relationships/hyperlink" Target="https://misiciowa.org/"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iowa.gov/legislation/BillBook?ga=89&amp;ba=sf2366" TargetMode="External"/><Relationship Id="rId23" Type="http://schemas.openxmlformats.org/officeDocument/2006/relationships/hyperlink" Target="https://www.legis.iowa.gov/legislation/BillBook?ga=89&amp;ba=hf2081" TargetMode="External"/><Relationship Id="rId28" Type="http://schemas.openxmlformats.org/officeDocument/2006/relationships/hyperlink" Target="https://nebula.wsimg.com/1144401ab2d6d4a9478014a26b3330fa?AccessKeyId=D081CCCCA2DCE3941176&amp;disposition=0&amp;alloworigin=1" TargetMode="External"/><Relationship Id="rId36" Type="http://schemas.openxmlformats.org/officeDocument/2006/relationships/footer" Target="footer1.xml"/><Relationship Id="rId49" Type="http://schemas.openxmlformats.org/officeDocument/2006/relationships/hyperlink" Target="http://www.teamdenovo.com" TargetMode="External"/><Relationship Id="rId57" Type="http://schemas.openxmlformats.org/officeDocument/2006/relationships/hyperlink" Target="file:///C:\Users\Margaret\Downloads\www.wgu.edu" TargetMode="External"/><Relationship Id="rId10" Type="http://schemas.openxmlformats.org/officeDocument/2006/relationships/hyperlink" Target="https://www.legis.iowa.gov/legislation/billTracking/billHistory?billName=HF%202575&amp;ga=89" TargetMode="External"/><Relationship Id="rId19" Type="http://schemas.openxmlformats.org/officeDocument/2006/relationships/hyperlink" Target="https://www.legis.iowa.gov/docs/publications/NOBA/1288164.pdf" TargetMode="External"/><Relationship Id="rId31" Type="http://schemas.openxmlformats.org/officeDocument/2006/relationships/hyperlink" Target="https://www.legis.iowa.gov/legislators/senate" TargetMode="External"/><Relationship Id="rId44" Type="http://schemas.openxmlformats.org/officeDocument/2006/relationships/image" Target="media/image6.jpeg"/><Relationship Id="rId52"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legis.iowa.gov/legislation/BillBook?ga=89&amp;ba=SF2197" TargetMode="External"/><Relationship Id="rId14" Type="http://schemas.openxmlformats.org/officeDocument/2006/relationships/hyperlink" Target="https://www.legis.iowa.gov/docs/publications/FN/1288744.pdf" TargetMode="External"/><Relationship Id="rId22" Type="http://schemas.openxmlformats.org/officeDocument/2006/relationships/hyperlink" Target="https://www.legis.iowa.gov/legislation/BillBook?ga=89&amp;ba=hf2567" TargetMode="External"/><Relationship Id="rId27" Type="http://schemas.openxmlformats.org/officeDocument/2006/relationships/image" Target="media/image1.png"/><Relationship Id="rId30" Type="http://schemas.openxmlformats.org/officeDocument/2006/relationships/hyperlink" Target="https://www.legis.iowa.gov/legislators/house" TargetMode="External"/><Relationship Id="rId35" Type="http://schemas.openxmlformats.org/officeDocument/2006/relationships/hyperlink" Target="mailto:dave.daughton@rsaia.org" TargetMode="External"/><Relationship Id="rId43" Type="http://schemas.openxmlformats.org/officeDocument/2006/relationships/hyperlink" Target="http://www.boardworkseducation.com/" TargetMode="External"/><Relationship Id="rId48" Type="http://schemas.openxmlformats.org/officeDocument/2006/relationships/image" Target="media/image8.png"/><Relationship Id="rId56" Type="http://schemas.openxmlformats.org/officeDocument/2006/relationships/image" Target="media/image12.jpeg"/><Relationship Id="rId8" Type="http://schemas.openxmlformats.org/officeDocument/2006/relationships/hyperlink" Target="https://www.legis.iowa.gov/legislation/BillBook?ga=89&amp;ba=sf2080" TargetMode="External"/><Relationship Id="rId51" Type="http://schemas.openxmlformats.org/officeDocument/2006/relationships/hyperlink" Target="http://www.friedman-group.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B10CE-D594-4235-B9AC-EDEF3824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3139</Words>
  <Characters>17894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cp:lastPrinted>2022-02-18T20:33:00Z</cp:lastPrinted>
  <dcterms:created xsi:type="dcterms:W3CDTF">2022-04-01T13:08:00Z</dcterms:created>
  <dcterms:modified xsi:type="dcterms:W3CDTF">2022-04-01T13:08:00Z</dcterms:modified>
</cp:coreProperties>
</file>