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D9" w:rsidRDefault="00753170" w:rsidP="00B36C3A">
      <w:pPr>
        <w:tabs>
          <w:tab w:val="center" w:pos="4680"/>
        </w:tabs>
        <w:ind w:left="0"/>
        <w:rPr>
          <w:i/>
        </w:rPr>
      </w:pPr>
      <w:bookmarkStart w:id="0" w:name="_GoBack"/>
      <w:bookmarkEnd w:id="0"/>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8.35pt;margin-top:57pt;width:67pt;height:67pt;z-index:251659264;visibility:visible;mso-wrap-edited:f;mso-position-horizontal-relative:page;mso-position-vertical-relative:page" wrapcoords="-260 0 -260 21340 21600 21340 21600 0 -260 0">
            <v:imagedata r:id="rId8" o:title=""/>
            <w10:wrap anchorx="page" anchory="page"/>
          </v:shape>
          <o:OLEObject Type="Embed" ProgID="Word.Picture.8" ShapeID="_x0000_s1027" DrawAspect="Content" ObjectID="_1479831162" r:id="rId9"/>
        </w:pict>
      </w:r>
      <w:r w:rsidR="00B36C3A">
        <w:rPr>
          <w:noProof/>
        </w:rPr>
        <mc:AlternateContent>
          <mc:Choice Requires="wps">
            <w:drawing>
              <wp:anchor distT="0" distB="0" distL="114300" distR="114300" simplePos="0" relativeHeight="251658240" behindDoc="0" locked="0" layoutInCell="1" allowOverlap="1" wp14:anchorId="4E78C551" wp14:editId="0A36A652">
                <wp:simplePos x="0" y="0"/>
                <wp:positionH relativeFrom="page">
                  <wp:posOffset>3845738</wp:posOffset>
                </wp:positionH>
                <wp:positionV relativeFrom="page">
                  <wp:posOffset>845871</wp:posOffset>
                </wp:positionV>
                <wp:extent cx="3924300" cy="8128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C3A" w:rsidRDefault="00B36C3A" w:rsidP="00B36C3A">
                            <w:pPr>
                              <w:tabs>
                                <w:tab w:val="left" w:pos="7300"/>
                              </w:tabs>
                              <w:ind w:left="0"/>
                              <w:rPr>
                                <w:rFonts w:ascii="Arial Black" w:hAnsi="Arial Black"/>
                                <w:color w:val="3601E1"/>
                                <w:sz w:val="22"/>
                              </w:rPr>
                            </w:pPr>
                            <w:r>
                              <w:rPr>
                                <w:rFonts w:ascii="Arial Black" w:hAnsi="Arial Black"/>
                                <w:color w:val="3601E1"/>
                                <w:sz w:val="22"/>
                              </w:rPr>
                              <w:t>U.S. DEPARTMENT OF COMMERCE</w:t>
                            </w:r>
                          </w:p>
                          <w:p w:rsidR="00B36C3A" w:rsidRDefault="00B36C3A">
                            <w:pPr>
                              <w:pStyle w:val="Heading4"/>
                            </w:pPr>
                            <w:r>
                              <w:t xml:space="preserve">National Oceanic and Atmospheric Administration </w:t>
                            </w:r>
                          </w:p>
                          <w:p w:rsidR="00B36C3A" w:rsidRPr="00B36C3A" w:rsidRDefault="00B36C3A" w:rsidP="00B36C3A">
                            <w:pPr>
                              <w:ind w:left="0"/>
                              <w:rPr>
                                <w:rFonts w:ascii="Arial" w:hAnsi="Arial" w:cs="Arial"/>
                                <w:color w:val="3601E1"/>
                                <w:sz w:val="18"/>
                                <w:szCs w:val="18"/>
                              </w:rPr>
                            </w:pPr>
                            <w:r w:rsidRPr="00B36C3A">
                              <w:rPr>
                                <w:rFonts w:ascii="Arial" w:hAnsi="Arial" w:cs="Arial"/>
                                <w:color w:val="3601E1"/>
                                <w:sz w:val="18"/>
                                <w:szCs w:val="18"/>
                              </w:rPr>
                              <w:t xml:space="preserve">Office of the Chief Information Officer </w:t>
                            </w:r>
                          </w:p>
                          <w:p w:rsidR="00B36C3A" w:rsidRPr="00664BCA" w:rsidRDefault="00B36C3A" w:rsidP="00B36C3A">
                            <w:pPr>
                              <w:ind w:left="0"/>
                              <w:rPr>
                                <w:color w:val="3601E1"/>
                                <w:sz w:val="18"/>
                                <w:szCs w:val="18"/>
                              </w:rPr>
                            </w:pPr>
                            <w:r w:rsidRPr="00B36C3A">
                              <w:rPr>
                                <w:rFonts w:ascii="Arial" w:hAnsi="Arial" w:cs="Arial"/>
                                <w:color w:val="3601E1"/>
                                <w:sz w:val="18"/>
                                <w:szCs w:val="18"/>
                              </w:rPr>
                              <w:t>High Performance Computing and Communication</w:t>
                            </w:r>
                            <w:r w:rsidRPr="00664BCA">
                              <w:rPr>
                                <w:color w:val="3601E1"/>
                                <w:sz w:val="18"/>
                                <w:szCs w:val="18"/>
                              </w:rPr>
                              <w:t xml:space="preserve">s </w:t>
                            </w:r>
                          </w:p>
                          <w:p w:rsidR="00B36C3A" w:rsidRDefault="00B36C3A" w:rsidP="00181ED5">
                            <w:pPr>
                              <w:rPr>
                                <w:color w:val="0000FF"/>
                              </w:rPr>
                            </w:pPr>
                          </w:p>
                          <w:p w:rsidR="00B36C3A" w:rsidRDefault="00B36C3A" w:rsidP="00181ED5">
                            <w:pPr>
                              <w:rPr>
                                <w:color w:val="0000FF"/>
                              </w:rPr>
                            </w:pPr>
                            <w:r>
                              <w:rPr>
                                <w:color w:val="0000FF"/>
                              </w:rPr>
                              <w:t>Ch</w:t>
                            </w:r>
                          </w:p>
                          <w:p w:rsidR="00B36C3A" w:rsidRDefault="00B36C3A" w:rsidP="00181ED5">
                            <w:pPr>
                              <w:rPr>
                                <w:color w:val="0000FF"/>
                              </w:rPr>
                            </w:pPr>
                          </w:p>
                          <w:p w:rsidR="00B36C3A" w:rsidRPr="00181ED5" w:rsidRDefault="00B36C3A" w:rsidP="00181ED5">
                            <w:pPr>
                              <w:rPr>
                                <w:color w:val="0000FF"/>
                              </w:rPr>
                            </w:pPr>
                            <w:r>
                              <w:rPr>
                                <w:color w:val="0000FF"/>
                              </w:rPr>
                              <w:t>C</w:t>
                            </w: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2.8pt;margin-top:66.6pt;width:309pt;height: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" stroked="f">
                <v:textbox inset=",,0">
                  <w:txbxContent>
                    <w:p w:rsidR="00B36C3A" w:rsidRDefault="00B36C3A" w:rsidP="00B36C3A">
                      <w:pPr>
                        <w:tabs>
                          <w:tab w:val="left" w:pos="7300"/>
                        </w:tabs>
                        <w:ind w:left="0"/>
                        <w:rPr>
                          <w:rFonts w:ascii="Arial Black" w:hAnsi="Arial Black"/>
                          <w:color w:val="3601E1"/>
                          <w:sz w:val="22"/>
                        </w:rPr>
                      </w:pPr>
                      <w:r>
                        <w:rPr>
                          <w:rFonts w:ascii="Arial Black" w:hAnsi="Arial Black"/>
                          <w:color w:val="3601E1"/>
                          <w:sz w:val="22"/>
                        </w:rPr>
                        <w:t>U.S. DEPARTMENT OF COMMERCE</w:t>
                      </w:r>
                    </w:p>
                    <w:p w:rsidR="00B36C3A" w:rsidRDefault="00B36C3A">
                      <w:pPr>
                        <w:pStyle w:val="Heading4"/>
                      </w:pPr>
                      <w:r>
                        <w:t xml:space="preserve">National Oceanic and Atmospheric Administration </w:t>
                      </w:r>
                    </w:p>
                    <w:p w:rsidR="00B36C3A" w:rsidRPr="00B36C3A" w:rsidRDefault="00B36C3A" w:rsidP="00B36C3A">
                      <w:pPr>
                        <w:ind w:left="0"/>
                        <w:rPr>
                          <w:rFonts w:ascii="Arial" w:hAnsi="Arial" w:cs="Arial"/>
                          <w:color w:val="3601E1"/>
                          <w:sz w:val="18"/>
                          <w:szCs w:val="18"/>
                        </w:rPr>
                      </w:pPr>
                      <w:r w:rsidRPr="00B36C3A">
                        <w:rPr>
                          <w:rFonts w:ascii="Arial" w:hAnsi="Arial" w:cs="Arial"/>
                          <w:color w:val="3601E1"/>
                          <w:sz w:val="18"/>
                          <w:szCs w:val="18"/>
                        </w:rPr>
                        <w:t xml:space="preserve">Office of the Chief Information Officer </w:t>
                      </w:r>
                    </w:p>
                    <w:p w:rsidR="00B36C3A" w:rsidRPr="00664BCA" w:rsidRDefault="00B36C3A" w:rsidP="00B36C3A">
                      <w:pPr>
                        <w:ind w:left="0"/>
                        <w:rPr>
                          <w:color w:val="3601E1"/>
                          <w:sz w:val="18"/>
                          <w:szCs w:val="18"/>
                        </w:rPr>
                      </w:pPr>
                      <w:r w:rsidRPr="00B36C3A">
                        <w:rPr>
                          <w:rFonts w:ascii="Arial" w:hAnsi="Arial" w:cs="Arial"/>
                          <w:color w:val="3601E1"/>
                          <w:sz w:val="18"/>
                          <w:szCs w:val="18"/>
                        </w:rPr>
                        <w:t>High Performance Computing and Communication</w:t>
                      </w:r>
                      <w:r w:rsidRPr="00664BCA">
                        <w:rPr>
                          <w:color w:val="3601E1"/>
                          <w:sz w:val="18"/>
                          <w:szCs w:val="18"/>
                        </w:rPr>
                        <w:t xml:space="preserve">s </w:t>
                      </w:r>
                    </w:p>
                    <w:p w:rsidR="00B36C3A" w:rsidRDefault="00B36C3A" w:rsidP="00181ED5">
                      <w:pPr>
                        <w:rPr>
                          <w:color w:val="0000FF"/>
                        </w:rPr>
                      </w:pPr>
                    </w:p>
                    <w:p w:rsidR="00B36C3A" w:rsidRDefault="00B36C3A" w:rsidP="00181ED5">
                      <w:pPr>
                        <w:rPr>
                          <w:color w:val="0000FF"/>
                        </w:rPr>
                      </w:pPr>
                      <w:r>
                        <w:rPr>
                          <w:color w:val="0000FF"/>
                        </w:rPr>
                        <w:t>Ch</w:t>
                      </w:r>
                    </w:p>
                    <w:p w:rsidR="00B36C3A" w:rsidRDefault="00B36C3A" w:rsidP="00181ED5">
                      <w:pPr>
                        <w:rPr>
                          <w:color w:val="0000FF"/>
                        </w:rPr>
                      </w:pPr>
                    </w:p>
                    <w:p w:rsidR="00B36C3A" w:rsidRPr="00181ED5" w:rsidRDefault="00B36C3A" w:rsidP="00181ED5">
                      <w:pPr>
                        <w:rPr>
                          <w:color w:val="0000FF"/>
                        </w:rPr>
                      </w:pPr>
                      <w:r>
                        <w:rPr>
                          <w:color w:val="0000FF"/>
                        </w:rPr>
                        <w:t>C</w:t>
                      </w:r>
                    </w:p>
                  </w:txbxContent>
                </v:textbox>
                <w10:wrap anchorx="page" anchory="page"/>
              </v:shape>
            </w:pict>
          </mc:Fallback>
        </mc:AlternateContent>
      </w:r>
    </w:p>
    <w:p w:rsidR="005E11D9" w:rsidRDefault="005E11D9" w:rsidP="005E11D9">
      <w:pPr>
        <w:tabs>
          <w:tab w:val="center" w:pos="4680"/>
        </w:tabs>
        <w:rPr>
          <w:i/>
        </w:rPr>
      </w:pPr>
    </w:p>
    <w:p w:rsidR="005E11D9" w:rsidRDefault="005E11D9" w:rsidP="005E11D9">
      <w:pPr>
        <w:tabs>
          <w:tab w:val="center" w:pos="4680"/>
        </w:tabs>
        <w:rPr>
          <w:i/>
        </w:rPr>
      </w:pPr>
    </w:p>
    <w:p w:rsidR="00B36C3A" w:rsidRDefault="00B36C3A" w:rsidP="00BC151B">
      <w:pPr>
        <w:ind w:left="0"/>
        <w:rPr>
          <w:sz w:val="24"/>
          <w:szCs w:val="24"/>
        </w:rPr>
      </w:pPr>
    </w:p>
    <w:p w:rsidR="00BC151B" w:rsidRDefault="00EC0187" w:rsidP="00BC151B">
      <w:pPr>
        <w:ind w:left="0"/>
        <w:rPr>
          <w:sz w:val="24"/>
          <w:szCs w:val="24"/>
        </w:rPr>
      </w:pPr>
      <w:r>
        <w:rPr>
          <w:sz w:val="24"/>
          <w:szCs w:val="24"/>
        </w:rPr>
        <w:t>December</w:t>
      </w:r>
      <w:r w:rsidR="009C3400">
        <w:rPr>
          <w:sz w:val="24"/>
          <w:szCs w:val="24"/>
        </w:rPr>
        <w:t xml:space="preserve"> </w:t>
      </w:r>
      <w:r w:rsidR="004B78EA">
        <w:rPr>
          <w:sz w:val="24"/>
          <w:szCs w:val="24"/>
        </w:rPr>
        <w:t>1</w:t>
      </w:r>
      <w:r w:rsidR="00EE1628">
        <w:rPr>
          <w:sz w:val="24"/>
          <w:szCs w:val="24"/>
        </w:rPr>
        <w:t>1</w:t>
      </w:r>
      <w:r w:rsidR="00BC151B">
        <w:rPr>
          <w:sz w:val="24"/>
          <w:szCs w:val="24"/>
        </w:rPr>
        <w:t>, 201</w:t>
      </w:r>
      <w:r w:rsidR="003F7041">
        <w:rPr>
          <w:sz w:val="24"/>
          <w:szCs w:val="24"/>
        </w:rPr>
        <w:t>4</w:t>
      </w:r>
      <w:r w:rsidR="00BC151B">
        <w:rPr>
          <w:sz w:val="24"/>
          <w:szCs w:val="24"/>
        </w:rPr>
        <w:tab/>
      </w:r>
      <w:r w:rsidR="00BC151B">
        <w:rPr>
          <w:sz w:val="24"/>
          <w:szCs w:val="24"/>
        </w:rPr>
        <w:tab/>
      </w:r>
      <w:r w:rsidR="00BC151B">
        <w:rPr>
          <w:sz w:val="24"/>
          <w:szCs w:val="24"/>
        </w:rPr>
        <w:tab/>
      </w:r>
      <w:r w:rsidR="00BC151B">
        <w:rPr>
          <w:sz w:val="24"/>
          <w:szCs w:val="24"/>
        </w:rPr>
        <w:tab/>
      </w:r>
    </w:p>
    <w:p w:rsidR="00514D4D" w:rsidRDefault="00514D4D" w:rsidP="00E85820">
      <w:pPr>
        <w:ind w:left="0"/>
        <w:rPr>
          <w:sz w:val="24"/>
          <w:szCs w:val="24"/>
        </w:rPr>
      </w:pPr>
    </w:p>
    <w:p w:rsidR="00E85820" w:rsidRDefault="00E85820" w:rsidP="00E85820">
      <w:pPr>
        <w:ind w:left="0"/>
        <w:rPr>
          <w:sz w:val="24"/>
          <w:szCs w:val="24"/>
        </w:rPr>
      </w:pPr>
      <w:r>
        <w:rPr>
          <w:sz w:val="24"/>
          <w:szCs w:val="24"/>
        </w:rPr>
        <w:t xml:space="preserve">VIA </w:t>
      </w:r>
      <w:proofErr w:type="spellStart"/>
      <w:r>
        <w:rPr>
          <w:sz w:val="24"/>
          <w:szCs w:val="24"/>
        </w:rPr>
        <w:t>FOIAonline</w:t>
      </w:r>
      <w:proofErr w:type="spellEnd"/>
    </w:p>
    <w:p w:rsidR="00E85820" w:rsidRDefault="00E85820" w:rsidP="00E85820">
      <w:pPr>
        <w:ind w:left="0"/>
        <w:rPr>
          <w:sz w:val="24"/>
          <w:szCs w:val="24"/>
        </w:rPr>
      </w:pPr>
    </w:p>
    <w:p w:rsidR="0037249C" w:rsidRDefault="0037249C" w:rsidP="0037249C">
      <w:pPr>
        <w:ind w:left="0"/>
        <w:rPr>
          <w:sz w:val="24"/>
          <w:szCs w:val="24"/>
        </w:rPr>
      </w:pPr>
      <w:r>
        <w:rPr>
          <w:sz w:val="24"/>
          <w:szCs w:val="24"/>
        </w:rPr>
        <w:t>Lawrence Kogan</w:t>
      </w:r>
    </w:p>
    <w:p w:rsidR="0037249C" w:rsidRDefault="0037249C" w:rsidP="0037249C">
      <w:pPr>
        <w:ind w:left="0"/>
        <w:rPr>
          <w:sz w:val="24"/>
          <w:szCs w:val="24"/>
        </w:rPr>
      </w:pPr>
      <w:r>
        <w:rPr>
          <w:sz w:val="24"/>
          <w:szCs w:val="24"/>
        </w:rPr>
        <w:t>ITSSD</w:t>
      </w:r>
    </w:p>
    <w:p w:rsidR="0037249C" w:rsidRDefault="0037249C" w:rsidP="0037249C">
      <w:pPr>
        <w:shd w:val="clear" w:color="auto" w:fill="FFFFFF"/>
        <w:ind w:left="0"/>
        <w:rPr>
          <w:sz w:val="24"/>
          <w:szCs w:val="24"/>
        </w:rPr>
      </w:pPr>
    </w:p>
    <w:p w:rsidR="0037249C" w:rsidRDefault="0037249C" w:rsidP="0037249C">
      <w:pPr>
        <w:ind w:left="0"/>
        <w:rPr>
          <w:sz w:val="24"/>
          <w:szCs w:val="24"/>
        </w:rPr>
      </w:pPr>
      <w:r>
        <w:rPr>
          <w:sz w:val="24"/>
          <w:szCs w:val="24"/>
        </w:rPr>
        <w:tab/>
        <w:t>Re:  FOIA Request No. DOC-NOAA-2014-001</w:t>
      </w:r>
      <w:r w:rsidR="00D00D63">
        <w:rPr>
          <w:sz w:val="24"/>
          <w:szCs w:val="24"/>
        </w:rPr>
        <w:t>694</w:t>
      </w:r>
    </w:p>
    <w:p w:rsidR="0037249C" w:rsidRDefault="0037249C" w:rsidP="0037249C">
      <w:pPr>
        <w:ind w:left="0"/>
        <w:rPr>
          <w:sz w:val="24"/>
          <w:szCs w:val="24"/>
        </w:rPr>
      </w:pPr>
    </w:p>
    <w:p w:rsidR="0037249C" w:rsidRDefault="0037249C" w:rsidP="0037249C">
      <w:pPr>
        <w:ind w:left="0"/>
        <w:rPr>
          <w:sz w:val="24"/>
          <w:szCs w:val="24"/>
        </w:rPr>
      </w:pPr>
      <w:r>
        <w:rPr>
          <w:sz w:val="24"/>
          <w:szCs w:val="24"/>
        </w:rPr>
        <w:t xml:space="preserve">Dear Mr.  Kogan: </w:t>
      </w:r>
    </w:p>
    <w:p w:rsidR="0037249C" w:rsidRDefault="0037249C" w:rsidP="0037249C">
      <w:pPr>
        <w:ind w:left="0"/>
        <w:rPr>
          <w:sz w:val="24"/>
          <w:szCs w:val="24"/>
        </w:rPr>
      </w:pPr>
    </w:p>
    <w:p w:rsidR="00F009F8" w:rsidRDefault="0037249C" w:rsidP="0037249C">
      <w:pPr>
        <w:ind w:left="0"/>
        <w:rPr>
          <w:sz w:val="24"/>
          <w:szCs w:val="24"/>
        </w:rPr>
      </w:pPr>
      <w:r w:rsidRPr="0037249C">
        <w:rPr>
          <w:sz w:val="24"/>
          <w:szCs w:val="24"/>
        </w:rPr>
        <w:t xml:space="preserve">This letter is in regards to your Freedom of Information Act (FOIA) request entered into </w:t>
      </w:r>
      <w:proofErr w:type="spellStart"/>
      <w:r w:rsidRPr="0037249C">
        <w:rPr>
          <w:sz w:val="24"/>
          <w:szCs w:val="24"/>
        </w:rPr>
        <w:t>FOIAonline</w:t>
      </w:r>
      <w:proofErr w:type="spellEnd"/>
      <w:r w:rsidRPr="0037249C">
        <w:rPr>
          <w:sz w:val="24"/>
          <w:szCs w:val="24"/>
        </w:rPr>
        <w:t xml:space="preserve"> on </w:t>
      </w:r>
      <w:r w:rsidR="00D00D63">
        <w:rPr>
          <w:sz w:val="24"/>
          <w:szCs w:val="24"/>
        </w:rPr>
        <w:t>September 22</w:t>
      </w:r>
      <w:r w:rsidRPr="0037249C">
        <w:rPr>
          <w:sz w:val="24"/>
          <w:szCs w:val="24"/>
        </w:rPr>
        <w:t xml:space="preserve">, 2014, in which you requested records regarding enactment by the USEPA of a series of national greenhouse gas emission regulations.  </w:t>
      </w:r>
      <w:r w:rsidR="003F7041">
        <w:rPr>
          <w:sz w:val="24"/>
          <w:szCs w:val="24"/>
        </w:rPr>
        <w:t xml:space="preserve"> </w:t>
      </w:r>
      <w:r w:rsidR="008665C3" w:rsidRPr="00C20C2E">
        <w:rPr>
          <w:sz w:val="24"/>
          <w:szCs w:val="24"/>
        </w:rPr>
        <w:t xml:space="preserve"> </w:t>
      </w:r>
    </w:p>
    <w:p w:rsidR="001F156D" w:rsidRDefault="001F156D" w:rsidP="00F009F8">
      <w:pPr>
        <w:shd w:val="clear" w:color="auto" w:fill="FFFFFF"/>
        <w:ind w:left="0"/>
        <w:rPr>
          <w:sz w:val="24"/>
          <w:szCs w:val="24"/>
        </w:rPr>
      </w:pPr>
    </w:p>
    <w:p w:rsidR="00D41B7C" w:rsidRPr="001F156D" w:rsidRDefault="00F009F8" w:rsidP="001F156D">
      <w:pPr>
        <w:shd w:val="clear" w:color="auto" w:fill="FFFFFF"/>
        <w:ind w:left="0"/>
        <w:rPr>
          <w:sz w:val="24"/>
          <w:szCs w:val="24"/>
        </w:rPr>
      </w:pPr>
      <w:r>
        <w:rPr>
          <w:sz w:val="24"/>
          <w:szCs w:val="24"/>
        </w:rPr>
        <w:t>Y</w:t>
      </w:r>
      <w:r w:rsidR="005E11D9">
        <w:rPr>
          <w:sz w:val="24"/>
          <w:szCs w:val="24"/>
        </w:rPr>
        <w:t>ou asked for a waiver of fees</w:t>
      </w:r>
      <w:r w:rsidR="00D05E24">
        <w:rPr>
          <w:sz w:val="24"/>
          <w:szCs w:val="24"/>
        </w:rPr>
        <w:t xml:space="preserve"> because</w:t>
      </w:r>
      <w:r w:rsidR="006F409B">
        <w:rPr>
          <w:sz w:val="24"/>
          <w:szCs w:val="24"/>
        </w:rPr>
        <w:t xml:space="preserve"> “</w:t>
      </w:r>
      <w:r w:rsidR="00C43C6F">
        <w:rPr>
          <w:sz w:val="24"/>
          <w:szCs w:val="24"/>
        </w:rPr>
        <w:t>(</w:t>
      </w:r>
      <w:proofErr w:type="spellStart"/>
      <w:r w:rsidR="00D00D63">
        <w:rPr>
          <w:sz w:val="24"/>
          <w:szCs w:val="24"/>
        </w:rPr>
        <w:t>i</w:t>
      </w:r>
      <w:proofErr w:type="spellEnd"/>
      <w:r w:rsidR="00D00D63">
        <w:rPr>
          <w:sz w:val="24"/>
          <w:szCs w:val="24"/>
        </w:rPr>
        <w:t>) Disclosure of the requested information is in the public interest because it is likely to contribute significantly to public understanding of the operations or activities of the Government; and (ii) Disclosure of the information is not primarily in the commercial interest of the requester.  For these reasons, NOAA should grant ITSSD’s new FOIA Fee Waiver Request.</w:t>
      </w:r>
      <w:r w:rsidR="006F409B">
        <w:rPr>
          <w:sz w:val="24"/>
          <w:szCs w:val="24"/>
        </w:rPr>
        <w:t>”</w:t>
      </w:r>
      <w:r w:rsidR="00D41B7C">
        <w:rPr>
          <w:sz w:val="24"/>
          <w:szCs w:val="24"/>
        </w:rPr>
        <w:t xml:space="preserve"> </w:t>
      </w:r>
      <w:r w:rsidR="00EC0187">
        <w:rPr>
          <w:sz w:val="24"/>
          <w:szCs w:val="24"/>
        </w:rPr>
        <w:t xml:space="preserve"> On October 10, 2014, I </w:t>
      </w:r>
      <w:r w:rsidR="0013465B">
        <w:rPr>
          <w:sz w:val="24"/>
          <w:szCs w:val="24"/>
        </w:rPr>
        <w:t>sent you a letter denying</w:t>
      </w:r>
      <w:r w:rsidR="00EC0187">
        <w:rPr>
          <w:sz w:val="24"/>
          <w:szCs w:val="24"/>
        </w:rPr>
        <w:t xml:space="preserve"> your fee waiver request and on December </w:t>
      </w:r>
      <w:r w:rsidR="0013465B">
        <w:rPr>
          <w:sz w:val="24"/>
          <w:szCs w:val="24"/>
        </w:rPr>
        <w:t>5, 2014, you submitted a second request for a fee waiver.</w:t>
      </w:r>
    </w:p>
    <w:p w:rsidR="00F009F8" w:rsidRPr="00F009F8" w:rsidRDefault="00F009F8" w:rsidP="00F009F8">
      <w:pPr>
        <w:shd w:val="clear" w:color="auto" w:fill="FFFFFF"/>
        <w:ind w:left="0"/>
        <w:rPr>
          <w:sz w:val="24"/>
          <w:szCs w:val="24"/>
        </w:rPr>
      </w:pPr>
    </w:p>
    <w:p w:rsidR="005E11D9" w:rsidRDefault="005E11D9" w:rsidP="0014620A">
      <w:pPr>
        <w:shd w:val="clear" w:color="auto" w:fill="FFFFFF"/>
        <w:ind w:left="0"/>
        <w:rPr>
          <w:sz w:val="24"/>
          <w:szCs w:val="24"/>
        </w:rPr>
      </w:pPr>
      <w:r>
        <w:rPr>
          <w:sz w:val="24"/>
          <w:szCs w:val="24"/>
        </w:rPr>
        <w:t>Pursuant to procedures established in 15 CFR, Section 4.11(k), we rely on the following factors in determining whether the statutory standard for granting a fee waiver has been met:</w:t>
      </w:r>
    </w:p>
    <w:p w:rsidR="005E11D9" w:rsidRDefault="005E11D9" w:rsidP="005E11D9">
      <w:pPr>
        <w:ind w:left="0"/>
        <w:rPr>
          <w:sz w:val="24"/>
          <w:szCs w:val="24"/>
        </w:rPr>
      </w:pPr>
    </w:p>
    <w:p w:rsidR="005E11D9" w:rsidRPr="00C5499D" w:rsidRDefault="005E11D9" w:rsidP="005E11D9">
      <w:pPr>
        <w:pStyle w:val="ListParagraph"/>
        <w:numPr>
          <w:ilvl w:val="0"/>
          <w:numId w:val="3"/>
        </w:numPr>
        <w:spacing w:after="200" w:line="276" w:lineRule="auto"/>
        <w:rPr>
          <w:sz w:val="24"/>
          <w:szCs w:val="24"/>
        </w:rPr>
      </w:pPr>
      <w:r w:rsidRPr="00C5499D">
        <w:rPr>
          <w:sz w:val="24"/>
          <w:szCs w:val="24"/>
        </w:rPr>
        <w:t>The subject of the requested records must concern identifiable operations or activities of the Federal Government.</w:t>
      </w:r>
    </w:p>
    <w:p w:rsidR="005E11D9" w:rsidRPr="00C5499D" w:rsidRDefault="005E11D9" w:rsidP="005E11D9">
      <w:pPr>
        <w:pStyle w:val="ListParagraph"/>
        <w:numPr>
          <w:ilvl w:val="0"/>
          <w:numId w:val="3"/>
        </w:numPr>
        <w:spacing w:after="200" w:line="276" w:lineRule="auto"/>
        <w:rPr>
          <w:sz w:val="24"/>
          <w:szCs w:val="24"/>
        </w:rPr>
      </w:pPr>
      <w:r w:rsidRPr="00C5499D">
        <w:rPr>
          <w:sz w:val="24"/>
          <w:szCs w:val="24"/>
        </w:rPr>
        <w:t xml:space="preserve">The </w:t>
      </w:r>
      <w:proofErr w:type="spellStart"/>
      <w:r w:rsidRPr="00C5499D">
        <w:rPr>
          <w:sz w:val="24"/>
          <w:szCs w:val="24"/>
        </w:rPr>
        <w:t>disclosable</w:t>
      </w:r>
      <w:proofErr w:type="spellEnd"/>
      <w:r w:rsidRPr="00C5499D">
        <w:rPr>
          <w:sz w:val="24"/>
          <w:szCs w:val="24"/>
        </w:rPr>
        <w:t xml:space="preserve"> portions of the requested records must be meaningfully informative about Government operations or activities in order to be “likely to contribute” to an</w:t>
      </w:r>
      <w:r>
        <w:rPr>
          <w:sz w:val="24"/>
          <w:szCs w:val="24"/>
        </w:rPr>
        <w:t>d</w:t>
      </w:r>
      <w:r w:rsidRPr="00C5499D">
        <w:rPr>
          <w:sz w:val="24"/>
          <w:szCs w:val="24"/>
        </w:rPr>
        <w:t xml:space="preserve"> increase public understanding of those operations or activities.</w:t>
      </w:r>
    </w:p>
    <w:p w:rsidR="005E11D9" w:rsidRPr="00C5499D" w:rsidRDefault="005E11D9" w:rsidP="005E11D9">
      <w:pPr>
        <w:pStyle w:val="ListParagraph"/>
        <w:numPr>
          <w:ilvl w:val="0"/>
          <w:numId w:val="3"/>
        </w:numPr>
        <w:spacing w:after="200" w:line="276" w:lineRule="auto"/>
        <w:rPr>
          <w:sz w:val="24"/>
          <w:szCs w:val="24"/>
        </w:rPr>
      </w:pPr>
      <w:r w:rsidRPr="00C5499D">
        <w:rPr>
          <w:sz w:val="24"/>
          <w:szCs w:val="24"/>
        </w:rPr>
        <w:t>The disclosure of the requested information must contribute to the understanding of a reasonably broad audience of persons interested in the subject, as opposed to the individual understanding of the requester</w:t>
      </w:r>
      <w:r w:rsidRPr="002D21B6">
        <w:rPr>
          <w:sz w:val="24"/>
          <w:szCs w:val="24"/>
        </w:rPr>
        <w:t xml:space="preserve">.  </w:t>
      </w:r>
      <w:r w:rsidRPr="00AB66B4">
        <w:rPr>
          <w:sz w:val="24"/>
          <w:szCs w:val="24"/>
        </w:rPr>
        <w:t>The requester</w:t>
      </w:r>
      <w:r w:rsidR="005B2000" w:rsidRPr="00AB66B4">
        <w:rPr>
          <w:sz w:val="24"/>
          <w:szCs w:val="24"/>
        </w:rPr>
        <w:t>’</w:t>
      </w:r>
      <w:r w:rsidRPr="00AB66B4">
        <w:rPr>
          <w:sz w:val="24"/>
          <w:szCs w:val="24"/>
        </w:rPr>
        <w:t>s</w:t>
      </w:r>
      <w:r w:rsidRPr="002D21B6">
        <w:rPr>
          <w:sz w:val="24"/>
          <w:szCs w:val="24"/>
        </w:rPr>
        <w:t xml:space="preserve"> abili</w:t>
      </w:r>
      <w:r>
        <w:rPr>
          <w:sz w:val="24"/>
          <w:szCs w:val="24"/>
        </w:rPr>
        <w:t xml:space="preserve">ty and intention to effectively convey information to the public shall be considered.  </w:t>
      </w:r>
    </w:p>
    <w:p w:rsidR="005E11D9" w:rsidRPr="00C5499D" w:rsidRDefault="005E11D9" w:rsidP="005E11D9">
      <w:pPr>
        <w:pStyle w:val="ListParagraph"/>
        <w:numPr>
          <w:ilvl w:val="0"/>
          <w:numId w:val="3"/>
        </w:numPr>
        <w:spacing w:after="200" w:line="276" w:lineRule="auto"/>
        <w:rPr>
          <w:sz w:val="24"/>
          <w:szCs w:val="24"/>
        </w:rPr>
      </w:pPr>
      <w:r w:rsidRPr="00C5499D">
        <w:rPr>
          <w:sz w:val="24"/>
          <w:szCs w:val="24"/>
        </w:rPr>
        <w:t xml:space="preserve">The disclosure of the requested information is likely to contribute “significantly” to </w:t>
      </w:r>
      <w:r>
        <w:rPr>
          <w:sz w:val="24"/>
          <w:szCs w:val="24"/>
        </w:rPr>
        <w:t xml:space="preserve">the </w:t>
      </w:r>
      <w:r w:rsidRPr="00C5499D">
        <w:rPr>
          <w:sz w:val="24"/>
          <w:szCs w:val="24"/>
        </w:rPr>
        <w:t>public’s understanding of Government operations or activ</w:t>
      </w:r>
      <w:r>
        <w:rPr>
          <w:sz w:val="24"/>
          <w:szCs w:val="24"/>
        </w:rPr>
        <w:t>iti</w:t>
      </w:r>
      <w:r w:rsidRPr="00C5499D">
        <w:rPr>
          <w:sz w:val="24"/>
          <w:szCs w:val="24"/>
        </w:rPr>
        <w:t>es.</w:t>
      </w:r>
    </w:p>
    <w:p w:rsidR="005E11D9" w:rsidRPr="00C5499D" w:rsidRDefault="005E11D9" w:rsidP="005E11D9">
      <w:pPr>
        <w:pStyle w:val="ListParagraph"/>
        <w:numPr>
          <w:ilvl w:val="0"/>
          <w:numId w:val="3"/>
        </w:numPr>
        <w:spacing w:after="200" w:line="276" w:lineRule="auto"/>
        <w:rPr>
          <w:sz w:val="24"/>
          <w:szCs w:val="24"/>
        </w:rPr>
      </w:pPr>
      <w:r w:rsidRPr="00C5499D">
        <w:rPr>
          <w:sz w:val="24"/>
          <w:szCs w:val="24"/>
        </w:rPr>
        <w:t>Whether the requester has a commercial interest that would be furthered by the requester.</w:t>
      </w:r>
    </w:p>
    <w:p w:rsidR="005E11D9" w:rsidRPr="00C5499D" w:rsidRDefault="005E11D9" w:rsidP="005E11D9">
      <w:pPr>
        <w:pStyle w:val="ListParagraph"/>
        <w:numPr>
          <w:ilvl w:val="0"/>
          <w:numId w:val="3"/>
        </w:numPr>
        <w:spacing w:after="200" w:line="276" w:lineRule="auto"/>
        <w:rPr>
          <w:sz w:val="24"/>
          <w:szCs w:val="24"/>
        </w:rPr>
      </w:pPr>
      <w:r w:rsidRPr="00C5499D">
        <w:rPr>
          <w:sz w:val="24"/>
          <w:szCs w:val="24"/>
        </w:rPr>
        <w:t>Whether any identified commercial interest of the requester is sufficiently great, in comparison with the public interest in disclosure, such that the disclosure is not primarily in the commercial interest of the requester.</w:t>
      </w:r>
    </w:p>
    <w:p w:rsidR="00EC2FF0" w:rsidRPr="00EC2FF0" w:rsidRDefault="005E11D9" w:rsidP="002D21B6">
      <w:pPr>
        <w:ind w:left="0"/>
        <w:rPr>
          <w:sz w:val="24"/>
          <w:szCs w:val="24"/>
        </w:rPr>
      </w:pPr>
      <w:r>
        <w:rPr>
          <w:sz w:val="24"/>
          <w:szCs w:val="24"/>
        </w:rPr>
        <w:lastRenderedPageBreak/>
        <w:t>After reviewing your request</w:t>
      </w:r>
      <w:r w:rsidR="00776CA4">
        <w:rPr>
          <w:sz w:val="24"/>
          <w:szCs w:val="24"/>
        </w:rPr>
        <w:t xml:space="preserve"> </w:t>
      </w:r>
      <w:r w:rsidR="0013465B">
        <w:rPr>
          <w:sz w:val="24"/>
          <w:szCs w:val="24"/>
        </w:rPr>
        <w:t xml:space="preserve">and additional information provided on December 5, 2014, </w:t>
      </w:r>
      <w:r w:rsidR="009602ED">
        <w:rPr>
          <w:sz w:val="24"/>
          <w:szCs w:val="24"/>
        </w:rPr>
        <w:t xml:space="preserve">I determined that your fee waiver justification was insufficient in detail </w:t>
      </w:r>
      <w:r w:rsidR="004B78EA">
        <w:rPr>
          <w:sz w:val="24"/>
          <w:szCs w:val="24"/>
        </w:rPr>
        <w:t>to enable me to grant your fee waiver request</w:t>
      </w:r>
      <w:r w:rsidR="008C0686" w:rsidRPr="00C25EF3">
        <w:rPr>
          <w:sz w:val="24"/>
          <w:szCs w:val="24"/>
        </w:rPr>
        <w:t xml:space="preserve">.  </w:t>
      </w:r>
      <w:r w:rsidR="0013465B">
        <w:rPr>
          <w:sz w:val="24"/>
          <w:szCs w:val="24"/>
        </w:rPr>
        <w:t xml:space="preserve">Bruce Gibbs and </w:t>
      </w:r>
      <w:r w:rsidR="00EC2FF0">
        <w:rPr>
          <w:sz w:val="24"/>
          <w:szCs w:val="24"/>
        </w:rPr>
        <w:t>Gerard Fox, OAR FOIA Liaison,</w:t>
      </w:r>
      <w:r w:rsidR="0013465B">
        <w:rPr>
          <w:sz w:val="24"/>
          <w:szCs w:val="24"/>
        </w:rPr>
        <w:t xml:space="preserve"> will continue working with you on a fee estimate</w:t>
      </w:r>
      <w:r w:rsidR="00885CF5" w:rsidRPr="00885CF5">
        <w:rPr>
          <w:sz w:val="24"/>
          <w:szCs w:val="24"/>
        </w:rPr>
        <w:t>.</w:t>
      </w:r>
      <w:r w:rsidR="00EC2FF0">
        <w:rPr>
          <w:sz w:val="24"/>
          <w:szCs w:val="24"/>
        </w:rPr>
        <w:t xml:space="preserve">  </w:t>
      </w:r>
    </w:p>
    <w:p w:rsidR="00DE299B" w:rsidRDefault="00DE299B" w:rsidP="00DE2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0"/>
        <w:rPr>
          <w:sz w:val="24"/>
          <w:szCs w:val="24"/>
        </w:rPr>
      </w:pPr>
    </w:p>
    <w:p w:rsidR="00DE299B" w:rsidRPr="00DE299B" w:rsidRDefault="00DE299B" w:rsidP="00DE2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0"/>
        <w:rPr>
          <w:sz w:val="24"/>
          <w:szCs w:val="24"/>
        </w:rPr>
      </w:pPr>
      <w:r w:rsidRPr="00DE299B">
        <w:rPr>
          <w:sz w:val="24"/>
          <w:szCs w:val="24"/>
        </w:rPr>
        <w:t xml:space="preserve">You have the right to appeal this denial of the </w:t>
      </w:r>
      <w:r w:rsidR="00EE1628">
        <w:rPr>
          <w:sz w:val="24"/>
          <w:szCs w:val="24"/>
        </w:rPr>
        <w:t>fee waiver</w:t>
      </w:r>
      <w:r w:rsidRPr="00DE299B">
        <w:rPr>
          <w:sz w:val="24"/>
          <w:szCs w:val="24"/>
        </w:rPr>
        <w:t xml:space="preserve"> request.  An appeal must be received within 30 calendar days of the date of this response letter by the Assistant General Counsel for Administration (Office), Room 5898-C, U.S. Department of Commerce, 14th and Constitution Avenue, N.W., Washington, D.C. 20230.  An appeal may also be sent by e-mail to FOIAAppeals@doc.gov, by facsimile (fax) to 202-482-2552, or by </w:t>
      </w:r>
      <w:proofErr w:type="spellStart"/>
      <w:r w:rsidRPr="00DE299B">
        <w:rPr>
          <w:sz w:val="24"/>
          <w:szCs w:val="24"/>
        </w:rPr>
        <w:t>FOIAonline</w:t>
      </w:r>
      <w:proofErr w:type="spellEnd"/>
      <w:r w:rsidRPr="00DE299B">
        <w:rPr>
          <w:sz w:val="24"/>
          <w:szCs w:val="24"/>
        </w:rPr>
        <w:t xml:space="preserve">, if you have an account in </w:t>
      </w:r>
      <w:proofErr w:type="spellStart"/>
      <w:r w:rsidRPr="00DE299B">
        <w:rPr>
          <w:sz w:val="24"/>
          <w:szCs w:val="24"/>
        </w:rPr>
        <w:t>FOIAonline</w:t>
      </w:r>
      <w:proofErr w:type="spellEnd"/>
      <w:r w:rsidRPr="00DE299B">
        <w:rPr>
          <w:sz w:val="24"/>
          <w:szCs w:val="24"/>
        </w:rPr>
        <w:t xml:space="preserve">, at </w:t>
      </w:r>
      <w:hyperlink r:id="rId10" w:history="1">
        <w:r w:rsidRPr="00DE299B">
          <w:rPr>
            <w:sz w:val="24"/>
            <w:szCs w:val="24"/>
          </w:rPr>
          <w:t>https://foiaonline.regulations.gov/foia/action/public/home#</w:t>
        </w:r>
      </w:hyperlink>
      <w:r w:rsidRPr="00DE299B">
        <w:rPr>
          <w:sz w:val="24"/>
          <w:szCs w:val="24"/>
        </w:rPr>
        <w:t xml:space="preserve">.   The appeal should include a copy of the original request and initial denial, if any.  All appeals should include a statement of the reasons why the records requested should be made available and why the adverse determination was in error.  The appeal letter, the envelope, the e-mail subject line, and the fax cover sheet should be clearly marked "Freedom of Information Act Appeal."  The </w:t>
      </w:r>
    </w:p>
    <w:p w:rsidR="0013465B" w:rsidRPr="00DE299B" w:rsidRDefault="00DE299B" w:rsidP="00DE299B">
      <w:pPr>
        <w:ind w:left="0"/>
        <w:rPr>
          <w:sz w:val="24"/>
          <w:szCs w:val="24"/>
        </w:rPr>
      </w:pPr>
      <w:r w:rsidRPr="00DE299B">
        <w:rPr>
          <w:sz w:val="24"/>
          <w:szCs w:val="24"/>
        </w:rPr>
        <w:t xml:space="preserve">e-mail, fax machine, </w:t>
      </w:r>
      <w:proofErr w:type="spellStart"/>
      <w:r w:rsidRPr="00DE299B">
        <w:rPr>
          <w:sz w:val="24"/>
          <w:szCs w:val="24"/>
        </w:rPr>
        <w:t>FOIAonline</w:t>
      </w:r>
      <w:proofErr w:type="spellEnd"/>
      <w:r w:rsidRPr="00DE299B">
        <w:rPr>
          <w:sz w:val="24"/>
          <w:szCs w:val="24"/>
        </w:rPr>
        <w:t xml:space="preserve">, and Office are monitored only on working days during normal business hours (8:30 a.m. to 5:00 p.m., Eastern Time, Monday through Friday).  FOIA appeals posted to the e-mail box, fax machine, </w:t>
      </w:r>
      <w:proofErr w:type="spellStart"/>
      <w:r w:rsidRPr="00DE299B">
        <w:rPr>
          <w:sz w:val="24"/>
          <w:szCs w:val="24"/>
        </w:rPr>
        <w:t>FOIAonline</w:t>
      </w:r>
      <w:proofErr w:type="spellEnd"/>
      <w:r w:rsidRPr="00DE299B">
        <w:rPr>
          <w:sz w:val="24"/>
          <w:szCs w:val="24"/>
        </w:rPr>
        <w:t>, or Office after normal business hours will be deemed received on the next normal business day.  If the 30th calendar day for submitting an appeal falls on a Saturday, Sunday or legal public holiday, an appeal received by 5:00 p.m., Eastern Time, the next business day will be deemed timely.</w:t>
      </w:r>
    </w:p>
    <w:p w:rsidR="00DE299B" w:rsidRDefault="00DE299B" w:rsidP="00DE299B">
      <w:pPr>
        <w:ind w:left="0"/>
        <w:rPr>
          <w:sz w:val="24"/>
          <w:szCs w:val="24"/>
        </w:rPr>
      </w:pPr>
    </w:p>
    <w:p w:rsidR="00EC2FF0" w:rsidRDefault="00EC2FF0" w:rsidP="005E11D9">
      <w:pPr>
        <w:ind w:left="0"/>
        <w:rPr>
          <w:sz w:val="24"/>
          <w:szCs w:val="24"/>
        </w:rPr>
      </w:pPr>
      <w:r>
        <w:rPr>
          <w:sz w:val="24"/>
          <w:szCs w:val="24"/>
        </w:rPr>
        <w:t>If you would like Mr. Fox and his colleagues to continue working on your request p</w:t>
      </w:r>
      <w:r w:rsidRPr="00EC2FF0">
        <w:rPr>
          <w:sz w:val="24"/>
          <w:szCs w:val="24"/>
        </w:rPr>
        <w:t xml:space="preserve">ursuant to the Code of Federal Regulations 15 CFR Part 4.11(e) </w:t>
      </w:r>
      <w:r w:rsidR="00DE299B">
        <w:rPr>
          <w:sz w:val="24"/>
          <w:szCs w:val="24"/>
        </w:rPr>
        <w:t xml:space="preserve">please follow the instructions in the fee letter sent via </w:t>
      </w:r>
      <w:proofErr w:type="spellStart"/>
      <w:r w:rsidR="00DE299B">
        <w:rPr>
          <w:sz w:val="24"/>
          <w:szCs w:val="24"/>
        </w:rPr>
        <w:t>FOIAonline</w:t>
      </w:r>
      <w:proofErr w:type="spellEnd"/>
      <w:r w:rsidR="00DE299B">
        <w:rPr>
          <w:sz w:val="24"/>
          <w:szCs w:val="24"/>
        </w:rPr>
        <w:t xml:space="preserve"> on November 12, 2014</w:t>
      </w:r>
      <w:r>
        <w:rPr>
          <w:sz w:val="24"/>
          <w:szCs w:val="24"/>
        </w:rPr>
        <w:t xml:space="preserve">. </w:t>
      </w:r>
      <w:r w:rsidRPr="00EC2FF0">
        <w:rPr>
          <w:sz w:val="24"/>
          <w:szCs w:val="24"/>
        </w:rPr>
        <w:t>The fee estimate is determined in accordance with the uniform fee schedule established in 15 CFR Part 4.11(c) (</w:t>
      </w:r>
      <w:proofErr w:type="spellStart"/>
      <w:r w:rsidRPr="00EC2FF0">
        <w:rPr>
          <w:sz w:val="24"/>
          <w:szCs w:val="24"/>
        </w:rPr>
        <w:t>i</w:t>
      </w:r>
      <w:proofErr w:type="spellEnd"/>
      <w:r w:rsidRPr="00EC2FF0">
        <w:rPr>
          <w:sz w:val="24"/>
          <w:szCs w:val="24"/>
        </w:rPr>
        <w:t>) for requesters that fall in the “other” requesters’ category.</w:t>
      </w:r>
    </w:p>
    <w:p w:rsidR="00EC2FF0" w:rsidRDefault="00EC2FF0" w:rsidP="005E11D9">
      <w:pPr>
        <w:ind w:left="0"/>
        <w:rPr>
          <w:sz w:val="24"/>
          <w:szCs w:val="24"/>
        </w:rPr>
      </w:pPr>
    </w:p>
    <w:p w:rsidR="00EC2FF0" w:rsidRDefault="00EC2FF0" w:rsidP="00EC2FF0">
      <w:pPr>
        <w:ind w:left="0"/>
        <w:rPr>
          <w:color w:val="000000"/>
          <w:sz w:val="24"/>
          <w:szCs w:val="24"/>
        </w:rPr>
      </w:pPr>
      <w:r>
        <w:rPr>
          <w:color w:val="000000"/>
          <w:sz w:val="24"/>
          <w:szCs w:val="24"/>
        </w:rPr>
        <w:t>The Department of Commerce regulations requires that you pay the estimated fee prior to receiving the requested documents pursuant to 15 CFR 4.11(</w:t>
      </w:r>
      <w:proofErr w:type="spellStart"/>
      <w:r>
        <w:rPr>
          <w:color w:val="000000"/>
          <w:sz w:val="24"/>
          <w:szCs w:val="24"/>
        </w:rPr>
        <w:t>i</w:t>
      </w:r>
      <w:proofErr w:type="spellEnd"/>
      <w:r>
        <w:rPr>
          <w:color w:val="000000"/>
          <w:sz w:val="24"/>
          <w:szCs w:val="24"/>
        </w:rPr>
        <w:t xml:space="preserve">) (2). Please make your check or money order payable to the "Treasury of the United States,” and send it to the NOAA Public Reference Facility (SOU 10000), 1315 East West Highway (SSMC3), Room 9719, Silver Spring, Maryland  20910.  In compliance with the FOIA regulations, the 20-business-day time frame for completing your FOIA request stops until payment is received. Once your payment and authorization are received, we will continue to process your request.  If payment is not received by </w:t>
      </w:r>
      <w:r w:rsidR="00EE1628" w:rsidRPr="00EE1628">
        <w:rPr>
          <w:color w:val="000000"/>
          <w:sz w:val="24"/>
          <w:szCs w:val="24"/>
        </w:rPr>
        <w:t>January 2, 2015</w:t>
      </w:r>
      <w:r>
        <w:rPr>
          <w:color w:val="000000"/>
          <w:sz w:val="24"/>
          <w:szCs w:val="24"/>
        </w:rPr>
        <w:t>, your FOIA request will be considered "closed."</w:t>
      </w:r>
    </w:p>
    <w:p w:rsidR="00EC2FF0" w:rsidRDefault="00EC2FF0" w:rsidP="00EC2FF0">
      <w:pPr>
        <w:rPr>
          <w:color w:val="000000"/>
          <w:sz w:val="24"/>
          <w:szCs w:val="24"/>
        </w:rPr>
      </w:pPr>
    </w:p>
    <w:p w:rsidR="00EC2FF0" w:rsidRDefault="00EC2FF0" w:rsidP="00EC2FF0">
      <w:pPr>
        <w:ind w:left="0"/>
        <w:rPr>
          <w:sz w:val="24"/>
          <w:szCs w:val="24"/>
        </w:rPr>
      </w:pPr>
      <w:r>
        <w:rPr>
          <w:sz w:val="24"/>
          <w:szCs w:val="24"/>
        </w:rPr>
        <w:t>Please be aware that not all responsive documents are necessarily releasable under the FOIA.</w:t>
      </w:r>
    </w:p>
    <w:p w:rsidR="005E11D9" w:rsidRDefault="005E11D9" w:rsidP="005E11D9">
      <w:pPr>
        <w:ind w:left="0"/>
        <w:rPr>
          <w:sz w:val="24"/>
          <w:szCs w:val="24"/>
        </w:rPr>
      </w:pPr>
    </w:p>
    <w:p w:rsidR="005E11D9" w:rsidRDefault="005E11D9" w:rsidP="005E11D9">
      <w:pPr>
        <w:ind w:left="0"/>
        <w:rPr>
          <w:sz w:val="24"/>
          <w:szCs w:val="24"/>
        </w:rPr>
      </w:pPr>
      <w:r>
        <w:rPr>
          <w:sz w:val="24"/>
          <w:szCs w:val="24"/>
        </w:rPr>
        <w:t xml:space="preserve">Any questions may be directed to me on (301) </w:t>
      </w:r>
      <w:r w:rsidR="00E85820">
        <w:rPr>
          <w:sz w:val="24"/>
          <w:szCs w:val="24"/>
        </w:rPr>
        <w:t>628-5658</w:t>
      </w:r>
      <w:r w:rsidR="00EC2FF0">
        <w:rPr>
          <w:sz w:val="24"/>
          <w:szCs w:val="24"/>
        </w:rPr>
        <w:t xml:space="preserve"> or Mr. Fox at (301) 734-1106</w:t>
      </w:r>
      <w:r>
        <w:rPr>
          <w:sz w:val="24"/>
          <w:szCs w:val="24"/>
        </w:rPr>
        <w:t>.</w:t>
      </w:r>
    </w:p>
    <w:p w:rsidR="00E85820" w:rsidRDefault="00E85820" w:rsidP="005E11D9">
      <w:pPr>
        <w:rPr>
          <w:sz w:val="24"/>
          <w:szCs w:val="24"/>
        </w:rPr>
      </w:pPr>
    </w:p>
    <w:p w:rsidR="005E11D9" w:rsidRDefault="005E11D9" w:rsidP="005E11D9">
      <w:pPr>
        <w:rPr>
          <w:sz w:val="24"/>
          <w:szCs w:val="24"/>
        </w:rPr>
      </w:pPr>
      <w:r>
        <w:rPr>
          <w:sz w:val="24"/>
          <w:szCs w:val="24"/>
        </w:rPr>
        <w:tab/>
      </w:r>
      <w:r>
        <w:rPr>
          <w:sz w:val="24"/>
          <w:szCs w:val="24"/>
        </w:rPr>
        <w:tab/>
      </w:r>
      <w:r>
        <w:rPr>
          <w:sz w:val="24"/>
          <w:szCs w:val="24"/>
        </w:rPr>
        <w:tab/>
      </w:r>
      <w:r>
        <w:rPr>
          <w:sz w:val="24"/>
          <w:szCs w:val="24"/>
        </w:rPr>
        <w:tab/>
      </w:r>
      <w:r>
        <w:rPr>
          <w:sz w:val="24"/>
          <w:szCs w:val="24"/>
        </w:rPr>
        <w:tab/>
        <w:t>Sincerely,</w:t>
      </w:r>
    </w:p>
    <w:p w:rsidR="005E11D9" w:rsidRDefault="005E11D9" w:rsidP="008C0686">
      <w:pPr>
        <w:rPr>
          <w:sz w:val="24"/>
          <w:szCs w:val="24"/>
        </w:rPr>
      </w:pPr>
      <w:r>
        <w:rPr>
          <w:sz w:val="24"/>
          <w:szCs w:val="24"/>
        </w:rPr>
        <w:tab/>
      </w:r>
      <w:r>
        <w:rPr>
          <w:sz w:val="24"/>
          <w:szCs w:val="24"/>
        </w:rPr>
        <w:tab/>
      </w:r>
      <w:r>
        <w:rPr>
          <w:sz w:val="24"/>
          <w:szCs w:val="24"/>
        </w:rPr>
        <w:tab/>
      </w:r>
      <w:r>
        <w:rPr>
          <w:sz w:val="24"/>
          <w:szCs w:val="24"/>
        </w:rPr>
        <w:tab/>
      </w:r>
      <w:r>
        <w:rPr>
          <w:sz w:val="24"/>
          <w:szCs w:val="24"/>
        </w:rPr>
        <w:tab/>
        <w:t>/S/</w:t>
      </w:r>
      <w:r>
        <w:rPr>
          <w:sz w:val="24"/>
          <w:szCs w:val="24"/>
        </w:rPr>
        <w:tab/>
      </w:r>
      <w:r>
        <w:rPr>
          <w:sz w:val="24"/>
          <w:szCs w:val="24"/>
        </w:rPr>
        <w:tab/>
      </w:r>
      <w:r>
        <w:rPr>
          <w:sz w:val="24"/>
          <w:szCs w:val="24"/>
        </w:rPr>
        <w:tab/>
      </w:r>
    </w:p>
    <w:p w:rsidR="00E85820" w:rsidRDefault="005E11D9" w:rsidP="00E85820">
      <w:pPr>
        <w:ind w:left="3715" w:firstLine="605"/>
        <w:rPr>
          <w:sz w:val="24"/>
          <w:szCs w:val="24"/>
        </w:rPr>
      </w:pPr>
      <w:r>
        <w:rPr>
          <w:sz w:val="24"/>
          <w:szCs w:val="24"/>
        </w:rPr>
        <w:t xml:space="preserve">Wendy </w:t>
      </w:r>
      <w:proofErr w:type="gramStart"/>
      <w:r>
        <w:rPr>
          <w:sz w:val="24"/>
          <w:szCs w:val="24"/>
        </w:rPr>
        <w:t>Schumacher</w:t>
      </w:r>
      <w:r w:rsidR="00E85820">
        <w:rPr>
          <w:sz w:val="24"/>
          <w:szCs w:val="24"/>
        </w:rPr>
        <w:t xml:space="preserve"> </w:t>
      </w:r>
      <w:r w:rsidR="00D00D63">
        <w:rPr>
          <w:sz w:val="24"/>
          <w:szCs w:val="24"/>
        </w:rPr>
        <w:t>,</w:t>
      </w:r>
      <w:proofErr w:type="gramEnd"/>
      <w:r w:rsidR="00D00D63">
        <w:rPr>
          <w:sz w:val="24"/>
          <w:szCs w:val="24"/>
        </w:rPr>
        <w:t xml:space="preserve"> Ph.D.</w:t>
      </w:r>
    </w:p>
    <w:p w:rsidR="00B36C3A" w:rsidRPr="00D95110" w:rsidRDefault="005E11D9" w:rsidP="00E85820">
      <w:pPr>
        <w:ind w:left="3715" w:firstLine="605"/>
        <w:rPr>
          <w:sz w:val="24"/>
          <w:szCs w:val="24"/>
        </w:rPr>
      </w:pPr>
      <w:r>
        <w:rPr>
          <w:sz w:val="24"/>
          <w:szCs w:val="24"/>
        </w:rPr>
        <w:t>NOAA FOIA Officer</w:t>
      </w:r>
    </w:p>
    <w:sectPr w:rsidR="00B36C3A" w:rsidRPr="00D95110" w:rsidSect="005E11D9">
      <w:footerReference w:type="first" r:id="rId11"/>
      <w:type w:val="continuous"/>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70" w:rsidRDefault="00753170">
      <w:r>
        <w:separator/>
      </w:r>
    </w:p>
  </w:endnote>
  <w:endnote w:type="continuationSeparator" w:id="0">
    <w:p w:rsidR="00753170" w:rsidRDefault="007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4C" w:rsidRDefault="00FC074C">
    <w:pPr>
      <w:pStyle w:val="Footer"/>
      <w:tabs>
        <w:tab w:val="clear" w:pos="9480"/>
        <w:tab w:val="right" w:pos="10056"/>
      </w:tabs>
      <w:ind w:left="1800" w:firstLine="5400"/>
    </w:pPr>
    <w:r>
      <w:tab/>
    </w:r>
    <w:r w:rsidR="00474CA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2pt;height:62.8pt">
          <v:imagedata r:id="rId1" o:title=""/>
        </v:shape>
      </w:pict>
    </w:r>
    <w:r>
      <w:tab/>
    </w:r>
    <w:r>
      <w:tab/>
    </w:r>
    <w:r>
      <w:tab/>
    </w:r>
    <w:r>
      <w:tab/>
    </w:r>
    <w:r>
      <w:tab/>
    </w:r>
    <w:r>
      <w:tab/>
    </w:r>
    <w:r>
      <w:tab/>
    </w:r>
  </w:p>
  <w:p w:rsidR="00FC074C" w:rsidRDefault="00FC0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70" w:rsidRDefault="00753170">
      <w:r>
        <w:separator/>
      </w:r>
    </w:p>
  </w:footnote>
  <w:footnote w:type="continuationSeparator" w:id="0">
    <w:p w:rsidR="00753170" w:rsidRDefault="0075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08E0"/>
    <w:multiLevelType w:val="multilevel"/>
    <w:tmpl w:val="55F059A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62753BE"/>
    <w:multiLevelType w:val="hybridMultilevel"/>
    <w:tmpl w:val="A8CC3438"/>
    <w:lvl w:ilvl="0" w:tplc="393ADE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12EB2"/>
    <w:multiLevelType w:val="hybridMultilevel"/>
    <w:tmpl w:val="6464C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1F644A"/>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D9"/>
    <w:rsid w:val="00005D02"/>
    <w:rsid w:val="00015C76"/>
    <w:rsid w:val="00082940"/>
    <w:rsid w:val="000F07B0"/>
    <w:rsid w:val="000F08BA"/>
    <w:rsid w:val="0010776D"/>
    <w:rsid w:val="001121EA"/>
    <w:rsid w:val="0013465B"/>
    <w:rsid w:val="0014620A"/>
    <w:rsid w:val="00147C6D"/>
    <w:rsid w:val="00153C4F"/>
    <w:rsid w:val="001764EE"/>
    <w:rsid w:val="001F156D"/>
    <w:rsid w:val="0022772F"/>
    <w:rsid w:val="00251A92"/>
    <w:rsid w:val="00277631"/>
    <w:rsid w:val="002D21B6"/>
    <w:rsid w:val="0037249C"/>
    <w:rsid w:val="00382D0E"/>
    <w:rsid w:val="003A4E1C"/>
    <w:rsid w:val="003F7041"/>
    <w:rsid w:val="00413659"/>
    <w:rsid w:val="00474CA2"/>
    <w:rsid w:val="00480729"/>
    <w:rsid w:val="004B78EA"/>
    <w:rsid w:val="004D4B4F"/>
    <w:rsid w:val="004F1D09"/>
    <w:rsid w:val="00514D4D"/>
    <w:rsid w:val="00534EC0"/>
    <w:rsid w:val="00553B45"/>
    <w:rsid w:val="005B2000"/>
    <w:rsid w:val="005D4674"/>
    <w:rsid w:val="005E11D9"/>
    <w:rsid w:val="00602DCB"/>
    <w:rsid w:val="006131A7"/>
    <w:rsid w:val="006265BC"/>
    <w:rsid w:val="006B2FFE"/>
    <w:rsid w:val="006F409B"/>
    <w:rsid w:val="00751890"/>
    <w:rsid w:val="00753170"/>
    <w:rsid w:val="00776CA4"/>
    <w:rsid w:val="00780173"/>
    <w:rsid w:val="007C3016"/>
    <w:rsid w:val="007E5BA9"/>
    <w:rsid w:val="00803649"/>
    <w:rsid w:val="008665C3"/>
    <w:rsid w:val="00867E92"/>
    <w:rsid w:val="00885CF5"/>
    <w:rsid w:val="008C0686"/>
    <w:rsid w:val="008D5495"/>
    <w:rsid w:val="008F0743"/>
    <w:rsid w:val="008F7657"/>
    <w:rsid w:val="009072F9"/>
    <w:rsid w:val="009602ED"/>
    <w:rsid w:val="009A07B4"/>
    <w:rsid w:val="009A0A8B"/>
    <w:rsid w:val="009C223E"/>
    <w:rsid w:val="009C3400"/>
    <w:rsid w:val="00A257BA"/>
    <w:rsid w:val="00A3041E"/>
    <w:rsid w:val="00A410A6"/>
    <w:rsid w:val="00A50DFB"/>
    <w:rsid w:val="00A84185"/>
    <w:rsid w:val="00AB66B4"/>
    <w:rsid w:val="00AE71E2"/>
    <w:rsid w:val="00B3390B"/>
    <w:rsid w:val="00B34E15"/>
    <w:rsid w:val="00B36C3A"/>
    <w:rsid w:val="00BC151B"/>
    <w:rsid w:val="00C25EF3"/>
    <w:rsid w:val="00C36DDD"/>
    <w:rsid w:val="00C43C6F"/>
    <w:rsid w:val="00C61113"/>
    <w:rsid w:val="00C83066"/>
    <w:rsid w:val="00C93CBC"/>
    <w:rsid w:val="00D00D63"/>
    <w:rsid w:val="00D05E24"/>
    <w:rsid w:val="00D1570A"/>
    <w:rsid w:val="00D41B7C"/>
    <w:rsid w:val="00D5144A"/>
    <w:rsid w:val="00D674A6"/>
    <w:rsid w:val="00D71CDF"/>
    <w:rsid w:val="00D95110"/>
    <w:rsid w:val="00DA40E0"/>
    <w:rsid w:val="00DB1B7E"/>
    <w:rsid w:val="00DE299B"/>
    <w:rsid w:val="00DE34B7"/>
    <w:rsid w:val="00DF6BB8"/>
    <w:rsid w:val="00E5710C"/>
    <w:rsid w:val="00E85820"/>
    <w:rsid w:val="00E92561"/>
    <w:rsid w:val="00EC0187"/>
    <w:rsid w:val="00EC2FF0"/>
    <w:rsid w:val="00EC7103"/>
    <w:rsid w:val="00EE1628"/>
    <w:rsid w:val="00F009F8"/>
    <w:rsid w:val="00F10D56"/>
    <w:rsid w:val="00F7410D"/>
    <w:rsid w:val="00F917E8"/>
    <w:rsid w:val="00FB718D"/>
    <w:rsid w:val="00FC07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D9"/>
    <w:pPr>
      <w:ind w:left="835"/>
    </w:pPr>
    <w:rPr>
      <w:rFonts w:ascii="Times New Roman" w:eastAsia="Times New Roman" w:hAnsi="Times New Roman" w:cs="Times New Roman"/>
      <w:lang w:eastAsia="en-US"/>
    </w:rPr>
  </w:style>
  <w:style w:type="paragraph" w:styleId="Heading2">
    <w:name w:val="heading 2"/>
    <w:aliases w:val="2 headline,h,H2-Sec. Head"/>
    <w:basedOn w:val="Normal"/>
    <w:next w:val="Normal"/>
    <w:autoRedefine/>
    <w:qFormat/>
    <w:rsid w:val="003A53C7"/>
    <w:pPr>
      <w:keepNext/>
      <w:widowControl w:val="0"/>
      <w:numPr>
        <w:ilvl w:val="1"/>
        <w:numId w:val="2"/>
      </w:numPr>
      <w:tabs>
        <w:tab w:val="left" w:pos="58"/>
      </w:tabs>
      <w:spacing w:before="60" w:after="120"/>
      <w:outlineLvl w:val="1"/>
    </w:pPr>
    <w:rPr>
      <w:rFonts w:ascii="Arial Bold" w:hAnsi="Arial Bold"/>
      <w:b/>
      <w:color w:val="6D8EBB"/>
      <w:szCs w:val="22"/>
    </w:rPr>
  </w:style>
  <w:style w:type="paragraph" w:styleId="Heading4">
    <w:name w:val="heading 4"/>
    <w:basedOn w:val="Normal"/>
    <w:next w:val="Normal"/>
    <w:link w:val="Heading4Char"/>
    <w:qFormat/>
    <w:rsid w:val="00B36C3A"/>
    <w:pPr>
      <w:keepNext/>
      <w:ind w:left="0"/>
      <w:outlineLvl w:val="3"/>
    </w:pPr>
    <w:rPr>
      <w:rFonts w:ascii="Arial" w:hAnsi="Arial"/>
      <w:b/>
      <w:bCs/>
      <w:color w:val="3601E1"/>
      <w:sz w:val="22"/>
    </w:rPr>
  </w:style>
  <w:style w:type="paragraph" w:styleId="Heading7">
    <w:name w:val="heading 7"/>
    <w:basedOn w:val="Normal"/>
    <w:next w:val="Normal"/>
    <w:link w:val="Heading7Char"/>
    <w:qFormat/>
    <w:rsid w:val="005E11D9"/>
    <w:pPr>
      <w:keepNext/>
      <w:ind w:left="0"/>
      <w:outlineLvl w:val="6"/>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Header">
    <w:name w:val="FR Header"/>
    <w:basedOn w:val="Normal"/>
    <w:autoRedefine/>
    <w:rsid w:val="00E13896"/>
    <w:pPr>
      <w:tabs>
        <w:tab w:val="left" w:pos="130"/>
      </w:tabs>
      <w:ind w:left="130" w:hanging="130"/>
    </w:pPr>
    <w:rPr>
      <w:rFonts w:ascii="Helvetica" w:hAnsi="Helvetica"/>
      <w:b/>
      <w:szCs w:val="24"/>
    </w:rPr>
  </w:style>
  <w:style w:type="paragraph" w:customStyle="1" w:styleId="FRBody">
    <w:name w:val="FR Body"/>
    <w:basedOn w:val="Normal"/>
    <w:autoRedefine/>
    <w:rsid w:val="0059215E"/>
    <w:pPr>
      <w:tabs>
        <w:tab w:val="left" w:pos="130"/>
      </w:tabs>
    </w:pPr>
    <w:rPr>
      <w:szCs w:val="24"/>
    </w:rPr>
  </w:style>
  <w:style w:type="paragraph" w:customStyle="1" w:styleId="FRHead">
    <w:name w:val="FR Head"/>
    <w:basedOn w:val="Normal"/>
    <w:autoRedefine/>
    <w:rsid w:val="0059215E"/>
    <w:pPr>
      <w:tabs>
        <w:tab w:val="left" w:pos="130"/>
      </w:tabs>
      <w:ind w:left="130" w:hanging="130"/>
    </w:pPr>
    <w:rPr>
      <w:rFonts w:ascii="Helvetica" w:hAnsi="Helvetica"/>
      <w:b/>
      <w:szCs w:val="24"/>
    </w:rPr>
  </w:style>
  <w:style w:type="paragraph" w:customStyle="1" w:styleId="FRHEAD0">
    <w:name w:val="FR HEAD"/>
    <w:basedOn w:val="Normal"/>
    <w:autoRedefine/>
    <w:rsid w:val="00443059"/>
    <w:pPr>
      <w:tabs>
        <w:tab w:val="left" w:pos="130"/>
      </w:tabs>
      <w:ind w:left="130" w:hanging="130"/>
    </w:pPr>
    <w:rPr>
      <w:rFonts w:ascii="Helvetica" w:hAnsi="Helvetica"/>
      <w:b/>
    </w:rPr>
  </w:style>
  <w:style w:type="paragraph" w:customStyle="1" w:styleId="test">
    <w:name w:val="test"/>
    <w:basedOn w:val="Normal"/>
    <w:next w:val="Normal"/>
    <w:rsid w:val="00126B0D"/>
    <w:pPr>
      <w:widowControl w:val="0"/>
    </w:pPr>
  </w:style>
  <w:style w:type="paragraph" w:styleId="BalloonText">
    <w:name w:val="Balloon Text"/>
    <w:basedOn w:val="Normal"/>
    <w:semiHidden/>
    <w:rsid w:val="00C10D1B"/>
    <w:rPr>
      <w:rFonts w:ascii="Lucida Grande" w:hAnsi="Lucida Grande"/>
      <w:sz w:val="18"/>
      <w:szCs w:val="18"/>
    </w:rPr>
  </w:style>
  <w:style w:type="character" w:customStyle="1" w:styleId="Heading7Char">
    <w:name w:val="Heading 7 Char"/>
    <w:basedOn w:val="DefaultParagraphFont"/>
    <w:link w:val="Heading7"/>
    <w:rsid w:val="005E11D9"/>
    <w:rPr>
      <w:rFonts w:ascii="Times New Roman" w:eastAsia="Times New Roman" w:hAnsi="Times New Roman" w:cs="Times New Roman"/>
      <w:b/>
      <w:bCs/>
      <w:color w:val="333399"/>
      <w:lang w:eastAsia="en-US"/>
    </w:rPr>
  </w:style>
  <w:style w:type="paragraph" w:styleId="BodyText">
    <w:name w:val="Body Text"/>
    <w:basedOn w:val="Normal"/>
    <w:link w:val="BodyTextChar"/>
    <w:rsid w:val="005E11D9"/>
    <w:pPr>
      <w:spacing w:after="220" w:line="220" w:lineRule="atLeast"/>
    </w:pPr>
  </w:style>
  <w:style w:type="character" w:customStyle="1" w:styleId="BodyTextChar">
    <w:name w:val="Body Text Char"/>
    <w:basedOn w:val="DefaultParagraphFont"/>
    <w:link w:val="BodyText"/>
    <w:rsid w:val="005E11D9"/>
    <w:rPr>
      <w:rFonts w:ascii="Times New Roman" w:eastAsia="Times New Roman" w:hAnsi="Times New Roman" w:cs="Times New Roman"/>
      <w:lang w:eastAsia="en-US"/>
    </w:rPr>
  </w:style>
  <w:style w:type="paragraph" w:styleId="Footer">
    <w:name w:val="footer"/>
    <w:basedOn w:val="Normal"/>
    <w:link w:val="FooterChar"/>
    <w:rsid w:val="005E11D9"/>
    <w:pPr>
      <w:keepLines/>
      <w:tabs>
        <w:tab w:val="left" w:pos="-1080"/>
        <w:tab w:val="center" w:pos="4320"/>
        <w:tab w:val="right" w:pos="9480"/>
      </w:tabs>
      <w:spacing w:before="420"/>
      <w:ind w:left="-1080" w:right="-1080"/>
    </w:pPr>
    <w:rPr>
      <w:rFonts w:ascii="Arial" w:hAnsi="Arial"/>
      <w:b/>
    </w:rPr>
  </w:style>
  <w:style w:type="character" w:customStyle="1" w:styleId="FooterChar">
    <w:name w:val="Footer Char"/>
    <w:basedOn w:val="DefaultParagraphFont"/>
    <w:link w:val="Footer"/>
    <w:rsid w:val="005E11D9"/>
    <w:rPr>
      <w:rFonts w:ascii="Arial" w:eastAsia="Times New Roman" w:hAnsi="Arial" w:cs="Times New Roman"/>
      <w:b/>
      <w:lang w:eastAsia="en-US"/>
    </w:rPr>
  </w:style>
  <w:style w:type="paragraph" w:styleId="ListParagraph">
    <w:name w:val="List Paragraph"/>
    <w:basedOn w:val="Normal"/>
    <w:uiPriority w:val="34"/>
    <w:qFormat/>
    <w:rsid w:val="005E11D9"/>
    <w:pPr>
      <w:ind w:left="720"/>
      <w:contextualSpacing/>
    </w:pPr>
  </w:style>
  <w:style w:type="character" w:styleId="Hyperlink">
    <w:name w:val="Hyperlink"/>
    <w:uiPriority w:val="99"/>
    <w:unhideWhenUsed/>
    <w:rsid w:val="005E11D9"/>
    <w:rPr>
      <w:color w:val="0000FF"/>
      <w:u w:val="single"/>
    </w:rPr>
  </w:style>
  <w:style w:type="paragraph" w:styleId="NormalWeb">
    <w:name w:val="Normal (Web)"/>
    <w:basedOn w:val="Normal"/>
    <w:uiPriority w:val="99"/>
    <w:unhideWhenUsed/>
    <w:rsid w:val="005E11D9"/>
    <w:pPr>
      <w:ind w:left="0"/>
    </w:pPr>
    <w:rPr>
      <w:sz w:val="24"/>
      <w:szCs w:val="24"/>
    </w:rPr>
  </w:style>
  <w:style w:type="character" w:customStyle="1" w:styleId="apple-converted-space">
    <w:name w:val="apple-converted-space"/>
    <w:basedOn w:val="DefaultParagraphFont"/>
    <w:rsid w:val="00413659"/>
  </w:style>
  <w:style w:type="character" w:customStyle="1" w:styleId="Heading4Char">
    <w:name w:val="Heading 4 Char"/>
    <w:basedOn w:val="DefaultParagraphFont"/>
    <w:link w:val="Heading4"/>
    <w:rsid w:val="00B36C3A"/>
    <w:rPr>
      <w:rFonts w:ascii="Arial" w:eastAsia="Times New Roman" w:hAnsi="Arial" w:cs="Times New Roman"/>
      <w:b/>
      <w:bCs/>
      <w:color w:val="3601E1"/>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D9"/>
    <w:pPr>
      <w:ind w:left="835"/>
    </w:pPr>
    <w:rPr>
      <w:rFonts w:ascii="Times New Roman" w:eastAsia="Times New Roman" w:hAnsi="Times New Roman" w:cs="Times New Roman"/>
      <w:lang w:eastAsia="en-US"/>
    </w:rPr>
  </w:style>
  <w:style w:type="paragraph" w:styleId="Heading2">
    <w:name w:val="heading 2"/>
    <w:aliases w:val="2 headline,h,H2-Sec. Head"/>
    <w:basedOn w:val="Normal"/>
    <w:next w:val="Normal"/>
    <w:autoRedefine/>
    <w:qFormat/>
    <w:rsid w:val="003A53C7"/>
    <w:pPr>
      <w:keepNext/>
      <w:widowControl w:val="0"/>
      <w:numPr>
        <w:ilvl w:val="1"/>
        <w:numId w:val="2"/>
      </w:numPr>
      <w:tabs>
        <w:tab w:val="left" w:pos="58"/>
      </w:tabs>
      <w:spacing w:before="60" w:after="120"/>
      <w:outlineLvl w:val="1"/>
    </w:pPr>
    <w:rPr>
      <w:rFonts w:ascii="Arial Bold" w:hAnsi="Arial Bold"/>
      <w:b/>
      <w:color w:val="6D8EBB"/>
      <w:szCs w:val="22"/>
    </w:rPr>
  </w:style>
  <w:style w:type="paragraph" w:styleId="Heading4">
    <w:name w:val="heading 4"/>
    <w:basedOn w:val="Normal"/>
    <w:next w:val="Normal"/>
    <w:link w:val="Heading4Char"/>
    <w:qFormat/>
    <w:rsid w:val="00B36C3A"/>
    <w:pPr>
      <w:keepNext/>
      <w:ind w:left="0"/>
      <w:outlineLvl w:val="3"/>
    </w:pPr>
    <w:rPr>
      <w:rFonts w:ascii="Arial" w:hAnsi="Arial"/>
      <w:b/>
      <w:bCs/>
      <w:color w:val="3601E1"/>
      <w:sz w:val="22"/>
    </w:rPr>
  </w:style>
  <w:style w:type="paragraph" w:styleId="Heading7">
    <w:name w:val="heading 7"/>
    <w:basedOn w:val="Normal"/>
    <w:next w:val="Normal"/>
    <w:link w:val="Heading7Char"/>
    <w:qFormat/>
    <w:rsid w:val="005E11D9"/>
    <w:pPr>
      <w:keepNext/>
      <w:ind w:left="0"/>
      <w:outlineLvl w:val="6"/>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Header">
    <w:name w:val="FR Header"/>
    <w:basedOn w:val="Normal"/>
    <w:autoRedefine/>
    <w:rsid w:val="00E13896"/>
    <w:pPr>
      <w:tabs>
        <w:tab w:val="left" w:pos="130"/>
      </w:tabs>
      <w:ind w:left="130" w:hanging="130"/>
    </w:pPr>
    <w:rPr>
      <w:rFonts w:ascii="Helvetica" w:hAnsi="Helvetica"/>
      <w:b/>
      <w:szCs w:val="24"/>
    </w:rPr>
  </w:style>
  <w:style w:type="paragraph" w:customStyle="1" w:styleId="FRBody">
    <w:name w:val="FR Body"/>
    <w:basedOn w:val="Normal"/>
    <w:autoRedefine/>
    <w:rsid w:val="0059215E"/>
    <w:pPr>
      <w:tabs>
        <w:tab w:val="left" w:pos="130"/>
      </w:tabs>
    </w:pPr>
    <w:rPr>
      <w:szCs w:val="24"/>
    </w:rPr>
  </w:style>
  <w:style w:type="paragraph" w:customStyle="1" w:styleId="FRHead">
    <w:name w:val="FR Head"/>
    <w:basedOn w:val="Normal"/>
    <w:autoRedefine/>
    <w:rsid w:val="0059215E"/>
    <w:pPr>
      <w:tabs>
        <w:tab w:val="left" w:pos="130"/>
      </w:tabs>
      <w:ind w:left="130" w:hanging="130"/>
    </w:pPr>
    <w:rPr>
      <w:rFonts w:ascii="Helvetica" w:hAnsi="Helvetica"/>
      <w:b/>
      <w:szCs w:val="24"/>
    </w:rPr>
  </w:style>
  <w:style w:type="paragraph" w:customStyle="1" w:styleId="FRHEAD0">
    <w:name w:val="FR HEAD"/>
    <w:basedOn w:val="Normal"/>
    <w:autoRedefine/>
    <w:rsid w:val="00443059"/>
    <w:pPr>
      <w:tabs>
        <w:tab w:val="left" w:pos="130"/>
      </w:tabs>
      <w:ind w:left="130" w:hanging="130"/>
    </w:pPr>
    <w:rPr>
      <w:rFonts w:ascii="Helvetica" w:hAnsi="Helvetica"/>
      <w:b/>
    </w:rPr>
  </w:style>
  <w:style w:type="paragraph" w:customStyle="1" w:styleId="test">
    <w:name w:val="test"/>
    <w:basedOn w:val="Normal"/>
    <w:next w:val="Normal"/>
    <w:rsid w:val="00126B0D"/>
    <w:pPr>
      <w:widowControl w:val="0"/>
    </w:pPr>
  </w:style>
  <w:style w:type="paragraph" w:styleId="BalloonText">
    <w:name w:val="Balloon Text"/>
    <w:basedOn w:val="Normal"/>
    <w:semiHidden/>
    <w:rsid w:val="00C10D1B"/>
    <w:rPr>
      <w:rFonts w:ascii="Lucida Grande" w:hAnsi="Lucida Grande"/>
      <w:sz w:val="18"/>
      <w:szCs w:val="18"/>
    </w:rPr>
  </w:style>
  <w:style w:type="character" w:customStyle="1" w:styleId="Heading7Char">
    <w:name w:val="Heading 7 Char"/>
    <w:basedOn w:val="DefaultParagraphFont"/>
    <w:link w:val="Heading7"/>
    <w:rsid w:val="005E11D9"/>
    <w:rPr>
      <w:rFonts w:ascii="Times New Roman" w:eastAsia="Times New Roman" w:hAnsi="Times New Roman" w:cs="Times New Roman"/>
      <w:b/>
      <w:bCs/>
      <w:color w:val="333399"/>
      <w:lang w:eastAsia="en-US"/>
    </w:rPr>
  </w:style>
  <w:style w:type="paragraph" w:styleId="BodyText">
    <w:name w:val="Body Text"/>
    <w:basedOn w:val="Normal"/>
    <w:link w:val="BodyTextChar"/>
    <w:rsid w:val="005E11D9"/>
    <w:pPr>
      <w:spacing w:after="220" w:line="220" w:lineRule="atLeast"/>
    </w:pPr>
  </w:style>
  <w:style w:type="character" w:customStyle="1" w:styleId="BodyTextChar">
    <w:name w:val="Body Text Char"/>
    <w:basedOn w:val="DefaultParagraphFont"/>
    <w:link w:val="BodyText"/>
    <w:rsid w:val="005E11D9"/>
    <w:rPr>
      <w:rFonts w:ascii="Times New Roman" w:eastAsia="Times New Roman" w:hAnsi="Times New Roman" w:cs="Times New Roman"/>
      <w:lang w:eastAsia="en-US"/>
    </w:rPr>
  </w:style>
  <w:style w:type="paragraph" w:styleId="Footer">
    <w:name w:val="footer"/>
    <w:basedOn w:val="Normal"/>
    <w:link w:val="FooterChar"/>
    <w:rsid w:val="005E11D9"/>
    <w:pPr>
      <w:keepLines/>
      <w:tabs>
        <w:tab w:val="left" w:pos="-1080"/>
        <w:tab w:val="center" w:pos="4320"/>
        <w:tab w:val="right" w:pos="9480"/>
      </w:tabs>
      <w:spacing w:before="420"/>
      <w:ind w:left="-1080" w:right="-1080"/>
    </w:pPr>
    <w:rPr>
      <w:rFonts w:ascii="Arial" w:hAnsi="Arial"/>
      <w:b/>
    </w:rPr>
  </w:style>
  <w:style w:type="character" w:customStyle="1" w:styleId="FooterChar">
    <w:name w:val="Footer Char"/>
    <w:basedOn w:val="DefaultParagraphFont"/>
    <w:link w:val="Footer"/>
    <w:rsid w:val="005E11D9"/>
    <w:rPr>
      <w:rFonts w:ascii="Arial" w:eastAsia="Times New Roman" w:hAnsi="Arial" w:cs="Times New Roman"/>
      <w:b/>
      <w:lang w:eastAsia="en-US"/>
    </w:rPr>
  </w:style>
  <w:style w:type="paragraph" w:styleId="ListParagraph">
    <w:name w:val="List Paragraph"/>
    <w:basedOn w:val="Normal"/>
    <w:uiPriority w:val="34"/>
    <w:qFormat/>
    <w:rsid w:val="005E11D9"/>
    <w:pPr>
      <w:ind w:left="720"/>
      <w:contextualSpacing/>
    </w:pPr>
  </w:style>
  <w:style w:type="character" w:styleId="Hyperlink">
    <w:name w:val="Hyperlink"/>
    <w:uiPriority w:val="99"/>
    <w:unhideWhenUsed/>
    <w:rsid w:val="005E11D9"/>
    <w:rPr>
      <w:color w:val="0000FF"/>
      <w:u w:val="single"/>
    </w:rPr>
  </w:style>
  <w:style w:type="paragraph" w:styleId="NormalWeb">
    <w:name w:val="Normal (Web)"/>
    <w:basedOn w:val="Normal"/>
    <w:uiPriority w:val="99"/>
    <w:unhideWhenUsed/>
    <w:rsid w:val="005E11D9"/>
    <w:pPr>
      <w:ind w:left="0"/>
    </w:pPr>
    <w:rPr>
      <w:sz w:val="24"/>
      <w:szCs w:val="24"/>
    </w:rPr>
  </w:style>
  <w:style w:type="character" w:customStyle="1" w:styleId="apple-converted-space">
    <w:name w:val="apple-converted-space"/>
    <w:basedOn w:val="DefaultParagraphFont"/>
    <w:rsid w:val="00413659"/>
  </w:style>
  <w:style w:type="character" w:customStyle="1" w:styleId="Heading4Char">
    <w:name w:val="Heading 4 Char"/>
    <w:basedOn w:val="DefaultParagraphFont"/>
    <w:link w:val="Heading4"/>
    <w:rsid w:val="00B36C3A"/>
    <w:rPr>
      <w:rFonts w:ascii="Arial" w:eastAsia="Times New Roman" w:hAnsi="Arial" w:cs="Times New Roman"/>
      <w:b/>
      <w:bCs/>
      <w:color w:val="3601E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7396">
      <w:bodyDiv w:val="1"/>
      <w:marLeft w:val="0"/>
      <w:marRight w:val="0"/>
      <w:marTop w:val="0"/>
      <w:marBottom w:val="0"/>
      <w:divBdr>
        <w:top w:val="none" w:sz="0" w:space="0" w:color="auto"/>
        <w:left w:val="none" w:sz="0" w:space="0" w:color="auto"/>
        <w:bottom w:val="none" w:sz="0" w:space="0" w:color="auto"/>
        <w:right w:val="none" w:sz="0" w:space="0" w:color="auto"/>
      </w:divBdr>
      <w:divsChild>
        <w:div w:id="1754935863">
          <w:marLeft w:val="0"/>
          <w:marRight w:val="0"/>
          <w:marTop w:val="0"/>
          <w:marBottom w:val="0"/>
          <w:divBdr>
            <w:top w:val="none" w:sz="0" w:space="0" w:color="auto"/>
            <w:left w:val="none" w:sz="0" w:space="0" w:color="auto"/>
            <w:bottom w:val="none" w:sz="0" w:space="0" w:color="auto"/>
            <w:right w:val="none" w:sz="0" w:space="0" w:color="auto"/>
          </w:divBdr>
          <w:divsChild>
            <w:div w:id="475799530">
              <w:marLeft w:val="0"/>
              <w:marRight w:val="0"/>
              <w:marTop w:val="0"/>
              <w:marBottom w:val="0"/>
              <w:divBdr>
                <w:top w:val="none" w:sz="0" w:space="0" w:color="auto"/>
                <w:left w:val="none" w:sz="0" w:space="0" w:color="auto"/>
                <w:bottom w:val="none" w:sz="0" w:space="0" w:color="auto"/>
                <w:right w:val="none" w:sz="0" w:space="0" w:color="auto"/>
              </w:divBdr>
              <w:divsChild>
                <w:div w:id="460079553">
                  <w:marLeft w:val="0"/>
                  <w:marRight w:val="0"/>
                  <w:marTop w:val="0"/>
                  <w:marBottom w:val="0"/>
                  <w:divBdr>
                    <w:top w:val="none" w:sz="0" w:space="0" w:color="auto"/>
                    <w:left w:val="none" w:sz="0" w:space="0" w:color="auto"/>
                    <w:bottom w:val="none" w:sz="0" w:space="0" w:color="auto"/>
                    <w:right w:val="none" w:sz="0" w:space="0" w:color="auto"/>
                  </w:divBdr>
                  <w:divsChild>
                    <w:div w:id="17975275">
                      <w:marLeft w:val="0"/>
                      <w:marRight w:val="0"/>
                      <w:marTop w:val="0"/>
                      <w:marBottom w:val="0"/>
                      <w:divBdr>
                        <w:top w:val="none" w:sz="0" w:space="0" w:color="auto"/>
                        <w:left w:val="none" w:sz="0" w:space="0" w:color="auto"/>
                        <w:bottom w:val="none" w:sz="0" w:space="0" w:color="auto"/>
                        <w:right w:val="none" w:sz="0" w:space="0" w:color="auto"/>
                      </w:divBdr>
                      <w:divsChild>
                        <w:div w:id="214777106">
                          <w:marLeft w:val="0"/>
                          <w:marRight w:val="0"/>
                          <w:marTop w:val="0"/>
                          <w:marBottom w:val="0"/>
                          <w:divBdr>
                            <w:top w:val="none" w:sz="0" w:space="0" w:color="auto"/>
                            <w:left w:val="none" w:sz="0" w:space="0" w:color="auto"/>
                            <w:bottom w:val="none" w:sz="0" w:space="0" w:color="auto"/>
                            <w:right w:val="none" w:sz="0" w:space="0" w:color="auto"/>
                          </w:divBdr>
                          <w:divsChild>
                            <w:div w:id="1774396922">
                              <w:marLeft w:val="0"/>
                              <w:marRight w:val="0"/>
                              <w:marTop w:val="0"/>
                              <w:marBottom w:val="0"/>
                              <w:divBdr>
                                <w:top w:val="none" w:sz="0" w:space="0" w:color="auto"/>
                                <w:left w:val="none" w:sz="0" w:space="0" w:color="auto"/>
                                <w:bottom w:val="none" w:sz="0" w:space="0" w:color="auto"/>
                                <w:right w:val="none" w:sz="0" w:space="0" w:color="auto"/>
                              </w:divBdr>
                              <w:divsChild>
                                <w:div w:id="1615937313">
                                  <w:marLeft w:val="0"/>
                                  <w:marRight w:val="0"/>
                                  <w:marTop w:val="0"/>
                                  <w:marBottom w:val="0"/>
                                  <w:divBdr>
                                    <w:top w:val="none" w:sz="0" w:space="0" w:color="auto"/>
                                    <w:left w:val="none" w:sz="0" w:space="0" w:color="auto"/>
                                    <w:bottom w:val="none" w:sz="0" w:space="0" w:color="auto"/>
                                    <w:right w:val="none" w:sz="0" w:space="0" w:color="auto"/>
                                  </w:divBdr>
                                  <w:divsChild>
                                    <w:div w:id="8158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9250">
      <w:bodyDiv w:val="1"/>
      <w:marLeft w:val="0"/>
      <w:marRight w:val="0"/>
      <w:marTop w:val="0"/>
      <w:marBottom w:val="0"/>
      <w:divBdr>
        <w:top w:val="none" w:sz="0" w:space="0" w:color="auto"/>
        <w:left w:val="none" w:sz="0" w:space="0" w:color="auto"/>
        <w:bottom w:val="none" w:sz="0" w:space="0" w:color="auto"/>
        <w:right w:val="none" w:sz="0" w:space="0" w:color="auto"/>
      </w:divBdr>
      <w:divsChild>
        <w:div w:id="1699045073">
          <w:marLeft w:val="0"/>
          <w:marRight w:val="0"/>
          <w:marTop w:val="0"/>
          <w:marBottom w:val="0"/>
          <w:divBdr>
            <w:top w:val="none" w:sz="0" w:space="0" w:color="auto"/>
            <w:left w:val="none" w:sz="0" w:space="0" w:color="auto"/>
            <w:bottom w:val="none" w:sz="0" w:space="0" w:color="auto"/>
            <w:right w:val="none" w:sz="0" w:space="0" w:color="auto"/>
          </w:divBdr>
          <w:divsChild>
            <w:div w:id="1049300378">
              <w:marLeft w:val="0"/>
              <w:marRight w:val="0"/>
              <w:marTop w:val="0"/>
              <w:marBottom w:val="0"/>
              <w:divBdr>
                <w:top w:val="none" w:sz="0" w:space="0" w:color="auto"/>
                <w:left w:val="none" w:sz="0" w:space="0" w:color="auto"/>
                <w:bottom w:val="none" w:sz="0" w:space="0" w:color="auto"/>
                <w:right w:val="none" w:sz="0" w:space="0" w:color="auto"/>
              </w:divBdr>
              <w:divsChild>
                <w:div w:id="138042389">
                  <w:marLeft w:val="0"/>
                  <w:marRight w:val="0"/>
                  <w:marTop w:val="0"/>
                  <w:marBottom w:val="0"/>
                  <w:divBdr>
                    <w:top w:val="none" w:sz="0" w:space="0" w:color="auto"/>
                    <w:left w:val="none" w:sz="0" w:space="0" w:color="auto"/>
                    <w:bottom w:val="none" w:sz="0" w:space="0" w:color="auto"/>
                    <w:right w:val="none" w:sz="0" w:space="0" w:color="auto"/>
                  </w:divBdr>
                  <w:divsChild>
                    <w:div w:id="804473368">
                      <w:marLeft w:val="0"/>
                      <w:marRight w:val="0"/>
                      <w:marTop w:val="0"/>
                      <w:marBottom w:val="0"/>
                      <w:divBdr>
                        <w:top w:val="none" w:sz="0" w:space="0" w:color="auto"/>
                        <w:left w:val="none" w:sz="0" w:space="0" w:color="auto"/>
                        <w:bottom w:val="none" w:sz="0" w:space="0" w:color="auto"/>
                        <w:right w:val="none" w:sz="0" w:space="0" w:color="auto"/>
                      </w:divBdr>
                      <w:divsChild>
                        <w:div w:id="886143169">
                          <w:marLeft w:val="0"/>
                          <w:marRight w:val="0"/>
                          <w:marTop w:val="0"/>
                          <w:marBottom w:val="0"/>
                          <w:divBdr>
                            <w:top w:val="none" w:sz="0" w:space="0" w:color="auto"/>
                            <w:left w:val="none" w:sz="0" w:space="0" w:color="auto"/>
                            <w:bottom w:val="none" w:sz="0" w:space="0" w:color="auto"/>
                            <w:right w:val="none" w:sz="0" w:space="0" w:color="auto"/>
                          </w:divBdr>
                          <w:divsChild>
                            <w:div w:id="1806659193">
                              <w:marLeft w:val="0"/>
                              <w:marRight w:val="0"/>
                              <w:marTop w:val="0"/>
                              <w:marBottom w:val="0"/>
                              <w:divBdr>
                                <w:top w:val="none" w:sz="0" w:space="0" w:color="auto"/>
                                <w:left w:val="none" w:sz="0" w:space="0" w:color="auto"/>
                                <w:bottom w:val="none" w:sz="0" w:space="0" w:color="auto"/>
                                <w:right w:val="none" w:sz="0" w:space="0" w:color="auto"/>
                              </w:divBdr>
                              <w:divsChild>
                                <w:div w:id="1481925798">
                                  <w:marLeft w:val="0"/>
                                  <w:marRight w:val="0"/>
                                  <w:marTop w:val="0"/>
                                  <w:marBottom w:val="0"/>
                                  <w:divBdr>
                                    <w:top w:val="none" w:sz="0" w:space="0" w:color="auto"/>
                                    <w:left w:val="none" w:sz="0" w:space="0" w:color="auto"/>
                                    <w:bottom w:val="none" w:sz="0" w:space="0" w:color="auto"/>
                                    <w:right w:val="none" w:sz="0" w:space="0" w:color="auto"/>
                                  </w:divBdr>
                                  <w:divsChild>
                                    <w:div w:id="20127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510515">
      <w:bodyDiv w:val="1"/>
      <w:marLeft w:val="0"/>
      <w:marRight w:val="0"/>
      <w:marTop w:val="0"/>
      <w:marBottom w:val="0"/>
      <w:divBdr>
        <w:top w:val="none" w:sz="0" w:space="0" w:color="auto"/>
        <w:left w:val="none" w:sz="0" w:space="0" w:color="auto"/>
        <w:bottom w:val="none" w:sz="0" w:space="0" w:color="auto"/>
        <w:right w:val="none" w:sz="0" w:space="0" w:color="auto"/>
      </w:divBdr>
      <w:divsChild>
        <w:div w:id="701370206">
          <w:marLeft w:val="0"/>
          <w:marRight w:val="0"/>
          <w:marTop w:val="0"/>
          <w:marBottom w:val="0"/>
          <w:divBdr>
            <w:top w:val="none" w:sz="0" w:space="0" w:color="auto"/>
            <w:left w:val="none" w:sz="0" w:space="0" w:color="auto"/>
            <w:bottom w:val="none" w:sz="0" w:space="0" w:color="auto"/>
            <w:right w:val="none" w:sz="0" w:space="0" w:color="auto"/>
          </w:divBdr>
          <w:divsChild>
            <w:div w:id="674721207">
              <w:marLeft w:val="0"/>
              <w:marRight w:val="0"/>
              <w:marTop w:val="0"/>
              <w:marBottom w:val="0"/>
              <w:divBdr>
                <w:top w:val="none" w:sz="0" w:space="0" w:color="auto"/>
                <w:left w:val="none" w:sz="0" w:space="0" w:color="auto"/>
                <w:bottom w:val="none" w:sz="0" w:space="0" w:color="auto"/>
                <w:right w:val="none" w:sz="0" w:space="0" w:color="auto"/>
              </w:divBdr>
              <w:divsChild>
                <w:div w:id="806511097">
                  <w:marLeft w:val="0"/>
                  <w:marRight w:val="0"/>
                  <w:marTop w:val="0"/>
                  <w:marBottom w:val="0"/>
                  <w:divBdr>
                    <w:top w:val="none" w:sz="0" w:space="0" w:color="auto"/>
                    <w:left w:val="none" w:sz="0" w:space="0" w:color="auto"/>
                    <w:bottom w:val="none" w:sz="0" w:space="0" w:color="auto"/>
                    <w:right w:val="none" w:sz="0" w:space="0" w:color="auto"/>
                  </w:divBdr>
                  <w:divsChild>
                    <w:div w:id="2139757157">
                      <w:marLeft w:val="0"/>
                      <w:marRight w:val="0"/>
                      <w:marTop w:val="0"/>
                      <w:marBottom w:val="0"/>
                      <w:divBdr>
                        <w:top w:val="none" w:sz="0" w:space="0" w:color="auto"/>
                        <w:left w:val="none" w:sz="0" w:space="0" w:color="auto"/>
                        <w:bottom w:val="none" w:sz="0" w:space="0" w:color="auto"/>
                        <w:right w:val="none" w:sz="0" w:space="0" w:color="auto"/>
                      </w:divBdr>
                      <w:divsChild>
                        <w:div w:id="2006273963">
                          <w:marLeft w:val="0"/>
                          <w:marRight w:val="0"/>
                          <w:marTop w:val="0"/>
                          <w:marBottom w:val="0"/>
                          <w:divBdr>
                            <w:top w:val="none" w:sz="0" w:space="0" w:color="auto"/>
                            <w:left w:val="none" w:sz="0" w:space="0" w:color="auto"/>
                            <w:bottom w:val="none" w:sz="0" w:space="0" w:color="auto"/>
                            <w:right w:val="none" w:sz="0" w:space="0" w:color="auto"/>
                          </w:divBdr>
                          <w:divsChild>
                            <w:div w:id="1624576484">
                              <w:marLeft w:val="0"/>
                              <w:marRight w:val="0"/>
                              <w:marTop w:val="0"/>
                              <w:marBottom w:val="0"/>
                              <w:divBdr>
                                <w:top w:val="none" w:sz="0" w:space="0" w:color="auto"/>
                                <w:left w:val="none" w:sz="0" w:space="0" w:color="auto"/>
                                <w:bottom w:val="none" w:sz="0" w:space="0" w:color="auto"/>
                                <w:right w:val="none" w:sz="0" w:space="0" w:color="auto"/>
                              </w:divBdr>
                              <w:divsChild>
                                <w:div w:id="1627157695">
                                  <w:marLeft w:val="0"/>
                                  <w:marRight w:val="0"/>
                                  <w:marTop w:val="0"/>
                                  <w:marBottom w:val="0"/>
                                  <w:divBdr>
                                    <w:top w:val="none" w:sz="0" w:space="0" w:color="auto"/>
                                    <w:left w:val="none" w:sz="0" w:space="0" w:color="auto"/>
                                    <w:bottom w:val="none" w:sz="0" w:space="0" w:color="auto"/>
                                    <w:right w:val="none" w:sz="0" w:space="0" w:color="auto"/>
                                  </w:divBdr>
                                  <w:divsChild>
                                    <w:div w:id="9762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857752">
      <w:bodyDiv w:val="1"/>
      <w:marLeft w:val="0"/>
      <w:marRight w:val="0"/>
      <w:marTop w:val="0"/>
      <w:marBottom w:val="0"/>
      <w:divBdr>
        <w:top w:val="none" w:sz="0" w:space="0" w:color="auto"/>
        <w:left w:val="none" w:sz="0" w:space="0" w:color="auto"/>
        <w:bottom w:val="none" w:sz="0" w:space="0" w:color="auto"/>
        <w:right w:val="none" w:sz="0" w:space="0" w:color="auto"/>
      </w:divBdr>
    </w:div>
    <w:div w:id="605775169">
      <w:bodyDiv w:val="1"/>
      <w:marLeft w:val="0"/>
      <w:marRight w:val="0"/>
      <w:marTop w:val="0"/>
      <w:marBottom w:val="0"/>
      <w:divBdr>
        <w:top w:val="none" w:sz="0" w:space="0" w:color="auto"/>
        <w:left w:val="none" w:sz="0" w:space="0" w:color="auto"/>
        <w:bottom w:val="none" w:sz="0" w:space="0" w:color="auto"/>
        <w:right w:val="none" w:sz="0" w:space="0" w:color="auto"/>
      </w:divBdr>
      <w:divsChild>
        <w:div w:id="1527598486">
          <w:marLeft w:val="0"/>
          <w:marRight w:val="0"/>
          <w:marTop w:val="0"/>
          <w:marBottom w:val="0"/>
          <w:divBdr>
            <w:top w:val="none" w:sz="0" w:space="0" w:color="auto"/>
            <w:left w:val="none" w:sz="0" w:space="0" w:color="auto"/>
            <w:bottom w:val="none" w:sz="0" w:space="0" w:color="auto"/>
            <w:right w:val="none" w:sz="0" w:space="0" w:color="auto"/>
          </w:divBdr>
          <w:divsChild>
            <w:div w:id="1345287098">
              <w:marLeft w:val="0"/>
              <w:marRight w:val="0"/>
              <w:marTop w:val="0"/>
              <w:marBottom w:val="0"/>
              <w:divBdr>
                <w:top w:val="none" w:sz="0" w:space="0" w:color="auto"/>
                <w:left w:val="none" w:sz="0" w:space="0" w:color="auto"/>
                <w:bottom w:val="none" w:sz="0" w:space="0" w:color="auto"/>
                <w:right w:val="none" w:sz="0" w:space="0" w:color="auto"/>
              </w:divBdr>
              <w:divsChild>
                <w:div w:id="619344112">
                  <w:marLeft w:val="0"/>
                  <w:marRight w:val="0"/>
                  <w:marTop w:val="0"/>
                  <w:marBottom w:val="0"/>
                  <w:divBdr>
                    <w:top w:val="none" w:sz="0" w:space="0" w:color="auto"/>
                    <w:left w:val="none" w:sz="0" w:space="0" w:color="auto"/>
                    <w:bottom w:val="none" w:sz="0" w:space="0" w:color="auto"/>
                    <w:right w:val="none" w:sz="0" w:space="0" w:color="auto"/>
                  </w:divBdr>
                  <w:divsChild>
                    <w:div w:id="1220632033">
                      <w:marLeft w:val="0"/>
                      <w:marRight w:val="0"/>
                      <w:marTop w:val="0"/>
                      <w:marBottom w:val="0"/>
                      <w:divBdr>
                        <w:top w:val="none" w:sz="0" w:space="0" w:color="auto"/>
                        <w:left w:val="none" w:sz="0" w:space="0" w:color="auto"/>
                        <w:bottom w:val="none" w:sz="0" w:space="0" w:color="auto"/>
                        <w:right w:val="none" w:sz="0" w:space="0" w:color="auto"/>
                      </w:divBdr>
                      <w:divsChild>
                        <w:div w:id="348793727">
                          <w:marLeft w:val="0"/>
                          <w:marRight w:val="0"/>
                          <w:marTop w:val="0"/>
                          <w:marBottom w:val="0"/>
                          <w:divBdr>
                            <w:top w:val="none" w:sz="0" w:space="0" w:color="auto"/>
                            <w:left w:val="none" w:sz="0" w:space="0" w:color="auto"/>
                            <w:bottom w:val="none" w:sz="0" w:space="0" w:color="auto"/>
                            <w:right w:val="none" w:sz="0" w:space="0" w:color="auto"/>
                          </w:divBdr>
                          <w:divsChild>
                            <w:div w:id="1357804282">
                              <w:marLeft w:val="0"/>
                              <w:marRight w:val="0"/>
                              <w:marTop w:val="0"/>
                              <w:marBottom w:val="0"/>
                              <w:divBdr>
                                <w:top w:val="none" w:sz="0" w:space="0" w:color="auto"/>
                                <w:left w:val="none" w:sz="0" w:space="0" w:color="auto"/>
                                <w:bottom w:val="none" w:sz="0" w:space="0" w:color="auto"/>
                                <w:right w:val="none" w:sz="0" w:space="0" w:color="auto"/>
                              </w:divBdr>
                              <w:divsChild>
                                <w:div w:id="1447122071">
                                  <w:marLeft w:val="0"/>
                                  <w:marRight w:val="0"/>
                                  <w:marTop w:val="0"/>
                                  <w:marBottom w:val="0"/>
                                  <w:divBdr>
                                    <w:top w:val="none" w:sz="0" w:space="0" w:color="auto"/>
                                    <w:left w:val="none" w:sz="0" w:space="0" w:color="auto"/>
                                    <w:bottom w:val="none" w:sz="0" w:space="0" w:color="auto"/>
                                    <w:right w:val="none" w:sz="0" w:space="0" w:color="auto"/>
                                  </w:divBdr>
                                  <w:divsChild>
                                    <w:div w:id="19662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052429">
      <w:bodyDiv w:val="1"/>
      <w:marLeft w:val="0"/>
      <w:marRight w:val="0"/>
      <w:marTop w:val="0"/>
      <w:marBottom w:val="0"/>
      <w:divBdr>
        <w:top w:val="none" w:sz="0" w:space="0" w:color="auto"/>
        <w:left w:val="none" w:sz="0" w:space="0" w:color="auto"/>
        <w:bottom w:val="none" w:sz="0" w:space="0" w:color="auto"/>
        <w:right w:val="none" w:sz="0" w:space="0" w:color="auto"/>
      </w:divBdr>
    </w:div>
    <w:div w:id="650058253">
      <w:bodyDiv w:val="1"/>
      <w:marLeft w:val="0"/>
      <w:marRight w:val="0"/>
      <w:marTop w:val="0"/>
      <w:marBottom w:val="0"/>
      <w:divBdr>
        <w:top w:val="none" w:sz="0" w:space="0" w:color="auto"/>
        <w:left w:val="none" w:sz="0" w:space="0" w:color="auto"/>
        <w:bottom w:val="none" w:sz="0" w:space="0" w:color="auto"/>
        <w:right w:val="none" w:sz="0" w:space="0" w:color="auto"/>
      </w:divBdr>
      <w:divsChild>
        <w:div w:id="1497962315">
          <w:marLeft w:val="0"/>
          <w:marRight w:val="0"/>
          <w:marTop w:val="0"/>
          <w:marBottom w:val="0"/>
          <w:divBdr>
            <w:top w:val="none" w:sz="0" w:space="0" w:color="auto"/>
            <w:left w:val="none" w:sz="0" w:space="0" w:color="auto"/>
            <w:bottom w:val="none" w:sz="0" w:space="0" w:color="auto"/>
            <w:right w:val="none" w:sz="0" w:space="0" w:color="auto"/>
          </w:divBdr>
          <w:divsChild>
            <w:div w:id="850879981">
              <w:marLeft w:val="0"/>
              <w:marRight w:val="0"/>
              <w:marTop w:val="0"/>
              <w:marBottom w:val="0"/>
              <w:divBdr>
                <w:top w:val="none" w:sz="0" w:space="0" w:color="auto"/>
                <w:left w:val="none" w:sz="0" w:space="0" w:color="auto"/>
                <w:bottom w:val="none" w:sz="0" w:space="0" w:color="auto"/>
                <w:right w:val="none" w:sz="0" w:space="0" w:color="auto"/>
              </w:divBdr>
              <w:divsChild>
                <w:div w:id="579409249">
                  <w:marLeft w:val="0"/>
                  <w:marRight w:val="0"/>
                  <w:marTop w:val="0"/>
                  <w:marBottom w:val="0"/>
                  <w:divBdr>
                    <w:top w:val="none" w:sz="0" w:space="0" w:color="auto"/>
                    <w:left w:val="none" w:sz="0" w:space="0" w:color="auto"/>
                    <w:bottom w:val="none" w:sz="0" w:space="0" w:color="auto"/>
                    <w:right w:val="none" w:sz="0" w:space="0" w:color="auto"/>
                  </w:divBdr>
                  <w:divsChild>
                    <w:div w:id="1750761365">
                      <w:marLeft w:val="0"/>
                      <w:marRight w:val="0"/>
                      <w:marTop w:val="0"/>
                      <w:marBottom w:val="0"/>
                      <w:divBdr>
                        <w:top w:val="none" w:sz="0" w:space="0" w:color="auto"/>
                        <w:left w:val="none" w:sz="0" w:space="0" w:color="auto"/>
                        <w:bottom w:val="none" w:sz="0" w:space="0" w:color="auto"/>
                        <w:right w:val="none" w:sz="0" w:space="0" w:color="auto"/>
                      </w:divBdr>
                      <w:divsChild>
                        <w:div w:id="1880507549">
                          <w:marLeft w:val="0"/>
                          <w:marRight w:val="0"/>
                          <w:marTop w:val="0"/>
                          <w:marBottom w:val="0"/>
                          <w:divBdr>
                            <w:top w:val="none" w:sz="0" w:space="0" w:color="auto"/>
                            <w:left w:val="none" w:sz="0" w:space="0" w:color="auto"/>
                            <w:bottom w:val="none" w:sz="0" w:space="0" w:color="auto"/>
                            <w:right w:val="none" w:sz="0" w:space="0" w:color="auto"/>
                          </w:divBdr>
                          <w:divsChild>
                            <w:div w:id="695542089">
                              <w:marLeft w:val="0"/>
                              <w:marRight w:val="0"/>
                              <w:marTop w:val="0"/>
                              <w:marBottom w:val="0"/>
                              <w:divBdr>
                                <w:top w:val="none" w:sz="0" w:space="0" w:color="auto"/>
                                <w:left w:val="none" w:sz="0" w:space="0" w:color="auto"/>
                                <w:bottom w:val="none" w:sz="0" w:space="0" w:color="auto"/>
                                <w:right w:val="none" w:sz="0" w:space="0" w:color="auto"/>
                              </w:divBdr>
                              <w:divsChild>
                                <w:div w:id="94986595">
                                  <w:marLeft w:val="0"/>
                                  <w:marRight w:val="0"/>
                                  <w:marTop w:val="0"/>
                                  <w:marBottom w:val="0"/>
                                  <w:divBdr>
                                    <w:top w:val="none" w:sz="0" w:space="0" w:color="auto"/>
                                    <w:left w:val="none" w:sz="0" w:space="0" w:color="auto"/>
                                    <w:bottom w:val="none" w:sz="0" w:space="0" w:color="auto"/>
                                    <w:right w:val="none" w:sz="0" w:space="0" w:color="auto"/>
                                  </w:divBdr>
                                  <w:divsChild>
                                    <w:div w:id="12969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953780">
      <w:bodyDiv w:val="1"/>
      <w:marLeft w:val="0"/>
      <w:marRight w:val="0"/>
      <w:marTop w:val="0"/>
      <w:marBottom w:val="0"/>
      <w:divBdr>
        <w:top w:val="none" w:sz="0" w:space="0" w:color="auto"/>
        <w:left w:val="none" w:sz="0" w:space="0" w:color="auto"/>
        <w:bottom w:val="none" w:sz="0" w:space="0" w:color="auto"/>
        <w:right w:val="none" w:sz="0" w:space="0" w:color="auto"/>
      </w:divBdr>
    </w:div>
    <w:div w:id="843134891">
      <w:bodyDiv w:val="1"/>
      <w:marLeft w:val="0"/>
      <w:marRight w:val="0"/>
      <w:marTop w:val="0"/>
      <w:marBottom w:val="0"/>
      <w:divBdr>
        <w:top w:val="none" w:sz="0" w:space="0" w:color="auto"/>
        <w:left w:val="none" w:sz="0" w:space="0" w:color="auto"/>
        <w:bottom w:val="none" w:sz="0" w:space="0" w:color="auto"/>
        <w:right w:val="none" w:sz="0" w:space="0" w:color="auto"/>
      </w:divBdr>
      <w:divsChild>
        <w:div w:id="1064648449">
          <w:marLeft w:val="0"/>
          <w:marRight w:val="0"/>
          <w:marTop w:val="0"/>
          <w:marBottom w:val="0"/>
          <w:divBdr>
            <w:top w:val="none" w:sz="0" w:space="0" w:color="auto"/>
            <w:left w:val="none" w:sz="0" w:space="0" w:color="auto"/>
            <w:bottom w:val="none" w:sz="0" w:space="0" w:color="auto"/>
            <w:right w:val="none" w:sz="0" w:space="0" w:color="auto"/>
          </w:divBdr>
          <w:divsChild>
            <w:div w:id="1096511928">
              <w:marLeft w:val="0"/>
              <w:marRight w:val="0"/>
              <w:marTop w:val="0"/>
              <w:marBottom w:val="0"/>
              <w:divBdr>
                <w:top w:val="none" w:sz="0" w:space="0" w:color="auto"/>
                <w:left w:val="none" w:sz="0" w:space="0" w:color="auto"/>
                <w:bottom w:val="none" w:sz="0" w:space="0" w:color="auto"/>
                <w:right w:val="none" w:sz="0" w:space="0" w:color="auto"/>
              </w:divBdr>
              <w:divsChild>
                <w:div w:id="1422873804">
                  <w:marLeft w:val="0"/>
                  <w:marRight w:val="0"/>
                  <w:marTop w:val="0"/>
                  <w:marBottom w:val="0"/>
                  <w:divBdr>
                    <w:top w:val="none" w:sz="0" w:space="0" w:color="auto"/>
                    <w:left w:val="none" w:sz="0" w:space="0" w:color="auto"/>
                    <w:bottom w:val="none" w:sz="0" w:space="0" w:color="auto"/>
                    <w:right w:val="none" w:sz="0" w:space="0" w:color="auto"/>
                  </w:divBdr>
                  <w:divsChild>
                    <w:div w:id="1736925700">
                      <w:marLeft w:val="0"/>
                      <w:marRight w:val="0"/>
                      <w:marTop w:val="0"/>
                      <w:marBottom w:val="0"/>
                      <w:divBdr>
                        <w:top w:val="none" w:sz="0" w:space="0" w:color="auto"/>
                        <w:left w:val="none" w:sz="0" w:space="0" w:color="auto"/>
                        <w:bottom w:val="none" w:sz="0" w:space="0" w:color="auto"/>
                        <w:right w:val="none" w:sz="0" w:space="0" w:color="auto"/>
                      </w:divBdr>
                      <w:divsChild>
                        <w:div w:id="1626620855">
                          <w:marLeft w:val="0"/>
                          <w:marRight w:val="0"/>
                          <w:marTop w:val="0"/>
                          <w:marBottom w:val="0"/>
                          <w:divBdr>
                            <w:top w:val="none" w:sz="0" w:space="0" w:color="auto"/>
                            <w:left w:val="none" w:sz="0" w:space="0" w:color="auto"/>
                            <w:bottom w:val="none" w:sz="0" w:space="0" w:color="auto"/>
                            <w:right w:val="none" w:sz="0" w:space="0" w:color="auto"/>
                          </w:divBdr>
                          <w:divsChild>
                            <w:div w:id="224415722">
                              <w:marLeft w:val="0"/>
                              <w:marRight w:val="0"/>
                              <w:marTop w:val="0"/>
                              <w:marBottom w:val="0"/>
                              <w:divBdr>
                                <w:top w:val="none" w:sz="0" w:space="0" w:color="auto"/>
                                <w:left w:val="none" w:sz="0" w:space="0" w:color="auto"/>
                                <w:bottom w:val="none" w:sz="0" w:space="0" w:color="auto"/>
                                <w:right w:val="none" w:sz="0" w:space="0" w:color="auto"/>
                              </w:divBdr>
                              <w:divsChild>
                                <w:div w:id="2004508602">
                                  <w:marLeft w:val="0"/>
                                  <w:marRight w:val="0"/>
                                  <w:marTop w:val="0"/>
                                  <w:marBottom w:val="0"/>
                                  <w:divBdr>
                                    <w:top w:val="none" w:sz="0" w:space="0" w:color="auto"/>
                                    <w:left w:val="none" w:sz="0" w:space="0" w:color="auto"/>
                                    <w:bottom w:val="none" w:sz="0" w:space="0" w:color="auto"/>
                                    <w:right w:val="none" w:sz="0" w:space="0" w:color="auto"/>
                                  </w:divBdr>
                                  <w:divsChild>
                                    <w:div w:id="6972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282622">
      <w:bodyDiv w:val="1"/>
      <w:marLeft w:val="0"/>
      <w:marRight w:val="0"/>
      <w:marTop w:val="0"/>
      <w:marBottom w:val="0"/>
      <w:divBdr>
        <w:top w:val="none" w:sz="0" w:space="0" w:color="auto"/>
        <w:left w:val="none" w:sz="0" w:space="0" w:color="auto"/>
        <w:bottom w:val="none" w:sz="0" w:space="0" w:color="auto"/>
        <w:right w:val="none" w:sz="0" w:space="0" w:color="auto"/>
      </w:divBdr>
    </w:div>
    <w:div w:id="1002511524">
      <w:bodyDiv w:val="1"/>
      <w:marLeft w:val="0"/>
      <w:marRight w:val="0"/>
      <w:marTop w:val="0"/>
      <w:marBottom w:val="0"/>
      <w:divBdr>
        <w:top w:val="none" w:sz="0" w:space="0" w:color="auto"/>
        <w:left w:val="none" w:sz="0" w:space="0" w:color="auto"/>
        <w:bottom w:val="none" w:sz="0" w:space="0" w:color="auto"/>
        <w:right w:val="none" w:sz="0" w:space="0" w:color="auto"/>
      </w:divBdr>
    </w:div>
    <w:div w:id="1095176022">
      <w:bodyDiv w:val="1"/>
      <w:marLeft w:val="0"/>
      <w:marRight w:val="0"/>
      <w:marTop w:val="0"/>
      <w:marBottom w:val="0"/>
      <w:divBdr>
        <w:top w:val="none" w:sz="0" w:space="0" w:color="auto"/>
        <w:left w:val="none" w:sz="0" w:space="0" w:color="auto"/>
        <w:bottom w:val="none" w:sz="0" w:space="0" w:color="auto"/>
        <w:right w:val="none" w:sz="0" w:space="0" w:color="auto"/>
      </w:divBdr>
      <w:divsChild>
        <w:div w:id="6106070">
          <w:marLeft w:val="0"/>
          <w:marRight w:val="0"/>
          <w:marTop w:val="0"/>
          <w:marBottom w:val="0"/>
          <w:divBdr>
            <w:top w:val="none" w:sz="0" w:space="0" w:color="auto"/>
            <w:left w:val="none" w:sz="0" w:space="0" w:color="auto"/>
            <w:bottom w:val="none" w:sz="0" w:space="0" w:color="auto"/>
            <w:right w:val="none" w:sz="0" w:space="0" w:color="auto"/>
          </w:divBdr>
          <w:divsChild>
            <w:div w:id="2032796188">
              <w:marLeft w:val="0"/>
              <w:marRight w:val="0"/>
              <w:marTop w:val="0"/>
              <w:marBottom w:val="0"/>
              <w:divBdr>
                <w:top w:val="none" w:sz="0" w:space="0" w:color="auto"/>
                <w:left w:val="none" w:sz="0" w:space="0" w:color="auto"/>
                <w:bottom w:val="none" w:sz="0" w:space="0" w:color="auto"/>
                <w:right w:val="none" w:sz="0" w:space="0" w:color="auto"/>
              </w:divBdr>
              <w:divsChild>
                <w:div w:id="322859519">
                  <w:marLeft w:val="0"/>
                  <w:marRight w:val="0"/>
                  <w:marTop w:val="0"/>
                  <w:marBottom w:val="0"/>
                  <w:divBdr>
                    <w:top w:val="none" w:sz="0" w:space="0" w:color="auto"/>
                    <w:left w:val="none" w:sz="0" w:space="0" w:color="auto"/>
                    <w:bottom w:val="none" w:sz="0" w:space="0" w:color="auto"/>
                    <w:right w:val="none" w:sz="0" w:space="0" w:color="auto"/>
                  </w:divBdr>
                  <w:divsChild>
                    <w:div w:id="1965573062">
                      <w:marLeft w:val="0"/>
                      <w:marRight w:val="0"/>
                      <w:marTop w:val="0"/>
                      <w:marBottom w:val="0"/>
                      <w:divBdr>
                        <w:top w:val="none" w:sz="0" w:space="0" w:color="auto"/>
                        <w:left w:val="none" w:sz="0" w:space="0" w:color="auto"/>
                        <w:bottom w:val="none" w:sz="0" w:space="0" w:color="auto"/>
                        <w:right w:val="none" w:sz="0" w:space="0" w:color="auto"/>
                      </w:divBdr>
                      <w:divsChild>
                        <w:div w:id="1056708092">
                          <w:marLeft w:val="0"/>
                          <w:marRight w:val="0"/>
                          <w:marTop w:val="0"/>
                          <w:marBottom w:val="0"/>
                          <w:divBdr>
                            <w:top w:val="none" w:sz="0" w:space="0" w:color="auto"/>
                            <w:left w:val="none" w:sz="0" w:space="0" w:color="auto"/>
                            <w:bottom w:val="none" w:sz="0" w:space="0" w:color="auto"/>
                            <w:right w:val="none" w:sz="0" w:space="0" w:color="auto"/>
                          </w:divBdr>
                          <w:divsChild>
                            <w:div w:id="1234468050">
                              <w:marLeft w:val="0"/>
                              <w:marRight w:val="0"/>
                              <w:marTop w:val="0"/>
                              <w:marBottom w:val="0"/>
                              <w:divBdr>
                                <w:top w:val="none" w:sz="0" w:space="0" w:color="auto"/>
                                <w:left w:val="none" w:sz="0" w:space="0" w:color="auto"/>
                                <w:bottom w:val="none" w:sz="0" w:space="0" w:color="auto"/>
                                <w:right w:val="none" w:sz="0" w:space="0" w:color="auto"/>
                              </w:divBdr>
                              <w:divsChild>
                                <w:div w:id="1202473100">
                                  <w:marLeft w:val="0"/>
                                  <w:marRight w:val="0"/>
                                  <w:marTop w:val="0"/>
                                  <w:marBottom w:val="0"/>
                                  <w:divBdr>
                                    <w:top w:val="none" w:sz="0" w:space="0" w:color="auto"/>
                                    <w:left w:val="none" w:sz="0" w:space="0" w:color="auto"/>
                                    <w:bottom w:val="none" w:sz="0" w:space="0" w:color="auto"/>
                                    <w:right w:val="none" w:sz="0" w:space="0" w:color="auto"/>
                                  </w:divBdr>
                                  <w:divsChild>
                                    <w:div w:id="5013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85159">
      <w:bodyDiv w:val="1"/>
      <w:marLeft w:val="0"/>
      <w:marRight w:val="0"/>
      <w:marTop w:val="0"/>
      <w:marBottom w:val="0"/>
      <w:divBdr>
        <w:top w:val="none" w:sz="0" w:space="0" w:color="auto"/>
        <w:left w:val="none" w:sz="0" w:space="0" w:color="auto"/>
        <w:bottom w:val="none" w:sz="0" w:space="0" w:color="auto"/>
        <w:right w:val="none" w:sz="0" w:space="0" w:color="auto"/>
      </w:divBdr>
      <w:divsChild>
        <w:div w:id="1594244042">
          <w:marLeft w:val="0"/>
          <w:marRight w:val="0"/>
          <w:marTop w:val="0"/>
          <w:marBottom w:val="0"/>
          <w:divBdr>
            <w:top w:val="none" w:sz="0" w:space="0" w:color="auto"/>
            <w:left w:val="none" w:sz="0" w:space="0" w:color="auto"/>
            <w:bottom w:val="none" w:sz="0" w:space="0" w:color="auto"/>
            <w:right w:val="none" w:sz="0" w:space="0" w:color="auto"/>
          </w:divBdr>
        </w:div>
      </w:divsChild>
    </w:div>
    <w:div w:id="1316446056">
      <w:bodyDiv w:val="1"/>
      <w:marLeft w:val="0"/>
      <w:marRight w:val="0"/>
      <w:marTop w:val="0"/>
      <w:marBottom w:val="0"/>
      <w:divBdr>
        <w:top w:val="none" w:sz="0" w:space="0" w:color="auto"/>
        <w:left w:val="none" w:sz="0" w:space="0" w:color="auto"/>
        <w:bottom w:val="none" w:sz="0" w:space="0" w:color="auto"/>
        <w:right w:val="none" w:sz="0" w:space="0" w:color="auto"/>
      </w:divBdr>
      <w:divsChild>
        <w:div w:id="1947038763">
          <w:marLeft w:val="0"/>
          <w:marRight w:val="0"/>
          <w:marTop w:val="0"/>
          <w:marBottom w:val="0"/>
          <w:divBdr>
            <w:top w:val="none" w:sz="0" w:space="0" w:color="auto"/>
            <w:left w:val="none" w:sz="0" w:space="0" w:color="auto"/>
            <w:bottom w:val="none" w:sz="0" w:space="0" w:color="auto"/>
            <w:right w:val="none" w:sz="0" w:space="0" w:color="auto"/>
          </w:divBdr>
          <w:divsChild>
            <w:div w:id="789130990">
              <w:marLeft w:val="0"/>
              <w:marRight w:val="0"/>
              <w:marTop w:val="0"/>
              <w:marBottom w:val="0"/>
              <w:divBdr>
                <w:top w:val="none" w:sz="0" w:space="0" w:color="auto"/>
                <w:left w:val="none" w:sz="0" w:space="0" w:color="auto"/>
                <w:bottom w:val="none" w:sz="0" w:space="0" w:color="auto"/>
                <w:right w:val="none" w:sz="0" w:space="0" w:color="auto"/>
              </w:divBdr>
              <w:divsChild>
                <w:div w:id="1567647542">
                  <w:marLeft w:val="0"/>
                  <w:marRight w:val="0"/>
                  <w:marTop w:val="0"/>
                  <w:marBottom w:val="0"/>
                  <w:divBdr>
                    <w:top w:val="none" w:sz="0" w:space="0" w:color="auto"/>
                    <w:left w:val="none" w:sz="0" w:space="0" w:color="auto"/>
                    <w:bottom w:val="none" w:sz="0" w:space="0" w:color="auto"/>
                    <w:right w:val="none" w:sz="0" w:space="0" w:color="auto"/>
                  </w:divBdr>
                  <w:divsChild>
                    <w:div w:id="1713269329">
                      <w:marLeft w:val="0"/>
                      <w:marRight w:val="0"/>
                      <w:marTop w:val="0"/>
                      <w:marBottom w:val="0"/>
                      <w:divBdr>
                        <w:top w:val="none" w:sz="0" w:space="0" w:color="auto"/>
                        <w:left w:val="none" w:sz="0" w:space="0" w:color="auto"/>
                        <w:bottom w:val="none" w:sz="0" w:space="0" w:color="auto"/>
                        <w:right w:val="none" w:sz="0" w:space="0" w:color="auto"/>
                      </w:divBdr>
                      <w:divsChild>
                        <w:div w:id="1139231195">
                          <w:marLeft w:val="0"/>
                          <w:marRight w:val="0"/>
                          <w:marTop w:val="0"/>
                          <w:marBottom w:val="0"/>
                          <w:divBdr>
                            <w:top w:val="none" w:sz="0" w:space="0" w:color="auto"/>
                            <w:left w:val="none" w:sz="0" w:space="0" w:color="auto"/>
                            <w:bottom w:val="none" w:sz="0" w:space="0" w:color="auto"/>
                            <w:right w:val="none" w:sz="0" w:space="0" w:color="auto"/>
                          </w:divBdr>
                          <w:divsChild>
                            <w:div w:id="1094400406">
                              <w:marLeft w:val="0"/>
                              <w:marRight w:val="0"/>
                              <w:marTop w:val="0"/>
                              <w:marBottom w:val="0"/>
                              <w:divBdr>
                                <w:top w:val="none" w:sz="0" w:space="0" w:color="auto"/>
                                <w:left w:val="none" w:sz="0" w:space="0" w:color="auto"/>
                                <w:bottom w:val="none" w:sz="0" w:space="0" w:color="auto"/>
                                <w:right w:val="none" w:sz="0" w:space="0" w:color="auto"/>
                              </w:divBdr>
                              <w:divsChild>
                                <w:div w:id="2139181020">
                                  <w:marLeft w:val="0"/>
                                  <w:marRight w:val="0"/>
                                  <w:marTop w:val="0"/>
                                  <w:marBottom w:val="0"/>
                                  <w:divBdr>
                                    <w:top w:val="none" w:sz="0" w:space="0" w:color="auto"/>
                                    <w:left w:val="none" w:sz="0" w:space="0" w:color="auto"/>
                                    <w:bottom w:val="none" w:sz="0" w:space="0" w:color="auto"/>
                                    <w:right w:val="none" w:sz="0" w:space="0" w:color="auto"/>
                                  </w:divBdr>
                                  <w:divsChild>
                                    <w:div w:id="9128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620147">
      <w:bodyDiv w:val="1"/>
      <w:marLeft w:val="0"/>
      <w:marRight w:val="0"/>
      <w:marTop w:val="0"/>
      <w:marBottom w:val="0"/>
      <w:divBdr>
        <w:top w:val="none" w:sz="0" w:space="0" w:color="auto"/>
        <w:left w:val="none" w:sz="0" w:space="0" w:color="auto"/>
        <w:bottom w:val="none" w:sz="0" w:space="0" w:color="auto"/>
        <w:right w:val="none" w:sz="0" w:space="0" w:color="auto"/>
      </w:divBdr>
    </w:div>
    <w:div w:id="1595435740">
      <w:bodyDiv w:val="1"/>
      <w:marLeft w:val="0"/>
      <w:marRight w:val="0"/>
      <w:marTop w:val="0"/>
      <w:marBottom w:val="0"/>
      <w:divBdr>
        <w:top w:val="none" w:sz="0" w:space="0" w:color="auto"/>
        <w:left w:val="none" w:sz="0" w:space="0" w:color="auto"/>
        <w:bottom w:val="none" w:sz="0" w:space="0" w:color="auto"/>
        <w:right w:val="none" w:sz="0" w:space="0" w:color="auto"/>
      </w:divBdr>
    </w:div>
    <w:div w:id="1842432686">
      <w:bodyDiv w:val="1"/>
      <w:marLeft w:val="0"/>
      <w:marRight w:val="0"/>
      <w:marTop w:val="0"/>
      <w:marBottom w:val="0"/>
      <w:divBdr>
        <w:top w:val="none" w:sz="0" w:space="0" w:color="auto"/>
        <w:left w:val="none" w:sz="0" w:space="0" w:color="auto"/>
        <w:bottom w:val="none" w:sz="0" w:space="0" w:color="auto"/>
        <w:right w:val="none" w:sz="0" w:space="0" w:color="auto"/>
      </w:divBdr>
    </w:div>
    <w:div w:id="1938636766">
      <w:bodyDiv w:val="1"/>
      <w:marLeft w:val="0"/>
      <w:marRight w:val="0"/>
      <w:marTop w:val="0"/>
      <w:marBottom w:val="0"/>
      <w:divBdr>
        <w:top w:val="none" w:sz="0" w:space="0" w:color="auto"/>
        <w:left w:val="none" w:sz="0" w:space="0" w:color="auto"/>
        <w:bottom w:val="none" w:sz="0" w:space="0" w:color="auto"/>
        <w:right w:val="none" w:sz="0" w:space="0" w:color="auto"/>
      </w:divBdr>
    </w:div>
    <w:div w:id="1980769192">
      <w:bodyDiv w:val="1"/>
      <w:marLeft w:val="0"/>
      <w:marRight w:val="0"/>
      <w:marTop w:val="0"/>
      <w:marBottom w:val="0"/>
      <w:divBdr>
        <w:top w:val="none" w:sz="0" w:space="0" w:color="auto"/>
        <w:left w:val="none" w:sz="0" w:space="0" w:color="auto"/>
        <w:bottom w:val="none" w:sz="0" w:space="0" w:color="auto"/>
        <w:right w:val="none" w:sz="0" w:space="0" w:color="auto"/>
      </w:divBdr>
      <w:divsChild>
        <w:div w:id="1121344862">
          <w:marLeft w:val="0"/>
          <w:marRight w:val="0"/>
          <w:marTop w:val="0"/>
          <w:marBottom w:val="0"/>
          <w:divBdr>
            <w:top w:val="none" w:sz="0" w:space="0" w:color="auto"/>
            <w:left w:val="none" w:sz="0" w:space="0" w:color="auto"/>
            <w:bottom w:val="none" w:sz="0" w:space="0" w:color="auto"/>
            <w:right w:val="none" w:sz="0" w:space="0" w:color="auto"/>
          </w:divBdr>
          <w:divsChild>
            <w:div w:id="632372273">
              <w:marLeft w:val="0"/>
              <w:marRight w:val="0"/>
              <w:marTop w:val="0"/>
              <w:marBottom w:val="0"/>
              <w:divBdr>
                <w:top w:val="none" w:sz="0" w:space="0" w:color="auto"/>
                <w:left w:val="none" w:sz="0" w:space="0" w:color="auto"/>
                <w:bottom w:val="none" w:sz="0" w:space="0" w:color="auto"/>
                <w:right w:val="none" w:sz="0" w:space="0" w:color="auto"/>
              </w:divBdr>
              <w:divsChild>
                <w:div w:id="1269118087">
                  <w:marLeft w:val="0"/>
                  <w:marRight w:val="0"/>
                  <w:marTop w:val="0"/>
                  <w:marBottom w:val="0"/>
                  <w:divBdr>
                    <w:top w:val="none" w:sz="0" w:space="0" w:color="auto"/>
                    <w:left w:val="none" w:sz="0" w:space="0" w:color="auto"/>
                    <w:bottom w:val="none" w:sz="0" w:space="0" w:color="auto"/>
                    <w:right w:val="none" w:sz="0" w:space="0" w:color="auto"/>
                  </w:divBdr>
                  <w:divsChild>
                    <w:div w:id="2077168496">
                      <w:marLeft w:val="0"/>
                      <w:marRight w:val="0"/>
                      <w:marTop w:val="0"/>
                      <w:marBottom w:val="0"/>
                      <w:divBdr>
                        <w:top w:val="none" w:sz="0" w:space="0" w:color="auto"/>
                        <w:left w:val="none" w:sz="0" w:space="0" w:color="auto"/>
                        <w:bottom w:val="none" w:sz="0" w:space="0" w:color="auto"/>
                        <w:right w:val="none" w:sz="0" w:space="0" w:color="auto"/>
                      </w:divBdr>
                      <w:divsChild>
                        <w:div w:id="1716083358">
                          <w:marLeft w:val="0"/>
                          <w:marRight w:val="0"/>
                          <w:marTop w:val="0"/>
                          <w:marBottom w:val="0"/>
                          <w:divBdr>
                            <w:top w:val="none" w:sz="0" w:space="0" w:color="auto"/>
                            <w:left w:val="none" w:sz="0" w:space="0" w:color="auto"/>
                            <w:bottom w:val="none" w:sz="0" w:space="0" w:color="auto"/>
                            <w:right w:val="none" w:sz="0" w:space="0" w:color="auto"/>
                          </w:divBdr>
                          <w:divsChild>
                            <w:div w:id="278533277">
                              <w:marLeft w:val="0"/>
                              <w:marRight w:val="0"/>
                              <w:marTop w:val="0"/>
                              <w:marBottom w:val="0"/>
                              <w:divBdr>
                                <w:top w:val="none" w:sz="0" w:space="0" w:color="auto"/>
                                <w:left w:val="none" w:sz="0" w:space="0" w:color="auto"/>
                                <w:bottom w:val="none" w:sz="0" w:space="0" w:color="auto"/>
                                <w:right w:val="none" w:sz="0" w:space="0" w:color="auto"/>
                              </w:divBdr>
                              <w:divsChild>
                                <w:div w:id="1281492943">
                                  <w:marLeft w:val="0"/>
                                  <w:marRight w:val="0"/>
                                  <w:marTop w:val="0"/>
                                  <w:marBottom w:val="0"/>
                                  <w:divBdr>
                                    <w:top w:val="none" w:sz="0" w:space="0" w:color="auto"/>
                                    <w:left w:val="none" w:sz="0" w:space="0" w:color="auto"/>
                                    <w:bottom w:val="none" w:sz="0" w:space="0" w:color="auto"/>
                                    <w:right w:val="none" w:sz="0" w:space="0" w:color="auto"/>
                                  </w:divBdr>
                                  <w:divsChild>
                                    <w:div w:id="4261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416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oiaonline.regulations.gov/foia/action/public/hom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Madden</dc:creator>
  <cp:lastModifiedBy>L Kogan</cp:lastModifiedBy>
  <cp:revision>2</cp:revision>
  <dcterms:created xsi:type="dcterms:W3CDTF">2014-12-12T00:25:00Z</dcterms:created>
  <dcterms:modified xsi:type="dcterms:W3CDTF">2014-12-12T00:25:00Z</dcterms:modified>
</cp:coreProperties>
</file>