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D5" w:rsidRDefault="00841AD5" w:rsidP="0084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 w:rsidRPr="00264317">
        <w:rPr>
          <w:b/>
          <w:sz w:val="48"/>
          <w:szCs w:val="48"/>
        </w:rPr>
        <w:t>CALL TO ACTION</w:t>
      </w:r>
    </w:p>
    <w:p w:rsidR="00841AD5" w:rsidRDefault="00841AD5" w:rsidP="0084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School Funding Update</w:t>
      </w:r>
    </w:p>
    <w:p w:rsidR="00841AD5" w:rsidRPr="00AA50DC" w:rsidRDefault="00841AD5" w:rsidP="0084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9</w:t>
      </w:r>
      <w:r w:rsidRPr="00264317">
        <w:rPr>
          <w:b/>
          <w:sz w:val="24"/>
          <w:szCs w:val="24"/>
        </w:rPr>
        <w:t>, 2021</w:t>
      </w:r>
    </w:p>
    <w:p w:rsidR="00841AD5" w:rsidRDefault="00841AD5" w:rsidP="00841AD5">
      <w:pPr>
        <w:spacing w:after="0" w:line="240" w:lineRule="auto"/>
      </w:pPr>
    </w:p>
    <w:p w:rsidR="00E46D69" w:rsidRPr="00BE36AD" w:rsidRDefault="0076689A" w:rsidP="0076689A">
      <w:pPr>
        <w:spacing w:line="240" w:lineRule="auto"/>
        <w:rPr>
          <w:i/>
        </w:rPr>
      </w:pPr>
      <w:r>
        <w:t>T</w:t>
      </w:r>
      <w:r w:rsidR="00E46D69">
        <w:t>he House and Senate Committees approved their proposals on school funding yesterday, moving them forward for floor consideration.</w:t>
      </w:r>
      <w:r w:rsidR="00841AD5">
        <w:t xml:space="preserve"> </w:t>
      </w:r>
      <w:r w:rsidR="00E46D69">
        <w:t xml:space="preserve">The Senate is expected to debate SF 269, today (Tuesday, February 9, 2021) and send it over to the House. </w:t>
      </w:r>
      <w:r w:rsidR="00BE36AD">
        <w:t xml:space="preserve">The 30-day deadline for enacting the school funding bill is </w:t>
      </w:r>
      <w:r>
        <w:t>looming</w:t>
      </w:r>
      <w:r w:rsidR="00BE36AD">
        <w:t>, so expect these bills to be debated and difference</w:t>
      </w:r>
      <w:r w:rsidR="005D39CF">
        <w:t>s</w:t>
      </w:r>
      <w:r w:rsidR="00BE36AD">
        <w:t xml:space="preserve"> resolved this week.</w:t>
      </w:r>
      <w:r w:rsidR="00841AD5">
        <w:t xml:space="preserve"> </w:t>
      </w:r>
      <w:r w:rsidR="00BE36AD" w:rsidRPr="00BE36AD">
        <w:rPr>
          <w:b/>
          <w:i/>
        </w:rPr>
        <w:t>Contact your Senators and Representatives today requesting adequate and equitable funding for Iowa students.</w:t>
      </w:r>
      <w:r w:rsidR="00841AD5">
        <w:rPr>
          <w:i/>
        </w:rPr>
        <w:t xml:space="preserve"> </w:t>
      </w:r>
    </w:p>
    <w:p w:rsidR="00E46D69" w:rsidRDefault="0076689A" w:rsidP="0076689A">
      <w:pPr>
        <w:spacing w:line="240" w:lineRule="auto"/>
      </w:pPr>
      <w:r>
        <w:t>The Senate’s</w:t>
      </w:r>
      <w:r w:rsidR="00E46D69">
        <w:t xml:space="preserve"> </w:t>
      </w:r>
      <w:hyperlink r:id="rId7" w:history="1">
        <w:r w:rsidR="00E46D69" w:rsidRPr="00E46D69">
          <w:rPr>
            <w:rStyle w:val="Hyperlink"/>
          </w:rPr>
          <w:t>SF 269</w:t>
        </w:r>
      </w:hyperlink>
      <w:r>
        <w:t xml:space="preserve"> </w:t>
      </w:r>
      <w:r w:rsidR="00E46D69">
        <w:t>sets a 2.2% increase in SSA</w:t>
      </w:r>
      <w:r>
        <w:t>,</w:t>
      </w:r>
      <w:r w:rsidR="00E46D69">
        <w:t xml:space="preserve"> closes the equity formula gap by $15 per pupil, bring</w:t>
      </w:r>
      <w:r>
        <w:t>ing</w:t>
      </w:r>
      <w:r w:rsidR="00E46D69">
        <w:t xml:space="preserve"> the s</w:t>
      </w:r>
      <w:r w:rsidR="00837886">
        <w:t>tate cost per pupil up to $7,218</w:t>
      </w:r>
      <w:bookmarkStart w:id="0" w:name="_GoBack"/>
      <w:bookmarkEnd w:id="0"/>
      <w:r w:rsidR="00E46D69">
        <w:t xml:space="preserve">. The bill also </w:t>
      </w:r>
      <w:r>
        <w:t>a little more</w:t>
      </w:r>
      <w:r w:rsidR="00E46D69">
        <w:t xml:space="preserve"> to transportation equity growth ($768,000).</w:t>
      </w:r>
      <w:r w:rsidR="00841AD5">
        <w:t xml:space="preserve"> </w:t>
      </w:r>
      <w:r>
        <w:t>SF 269 also provides</w:t>
      </w:r>
      <w:r w:rsidR="00E46D69">
        <w:t xml:space="preserve"> a $65 per pupil one-time payment for districts completely in compliance with return-to-learn requirements when school opened last Fall (exclude</w:t>
      </w:r>
      <w:r>
        <w:t>s</w:t>
      </w:r>
      <w:r w:rsidR="00E46D69">
        <w:t xml:space="preserve"> only Des Moines at a $2.1 million shortfall compared to other districts.)</w:t>
      </w:r>
      <w:r w:rsidR="00BB435E">
        <w:t xml:space="preserve"> </w:t>
      </w:r>
      <w:r>
        <w:t>RSAI is registered opposed.</w:t>
      </w:r>
      <w:r w:rsidR="00BB435E">
        <w:t xml:space="preserve"> </w:t>
      </w:r>
      <w:r>
        <w:t>Our core values support local control, funding adequacy and equity, all better achieved through the formula.</w:t>
      </w:r>
    </w:p>
    <w:p w:rsidR="00E46D69" w:rsidRDefault="00E46D69" w:rsidP="0076689A">
      <w:pPr>
        <w:spacing w:line="240" w:lineRule="auto"/>
      </w:pPr>
      <w:r>
        <w:t xml:space="preserve">The House’s state aid proposal, </w:t>
      </w:r>
      <w:hyperlink r:id="rId8" w:history="1">
        <w:r w:rsidRPr="00E46D69">
          <w:rPr>
            <w:rStyle w:val="Hyperlink"/>
          </w:rPr>
          <w:t>HF 438</w:t>
        </w:r>
      </w:hyperlink>
      <w:r>
        <w:t>, sets a 2.5% increase in the state cost per pupil</w:t>
      </w:r>
      <w:r w:rsidR="0076689A">
        <w:t>,</w:t>
      </w:r>
      <w:r>
        <w:t xml:space="preserve"> closes the equity gap by $10 per pupil, bringing the state cost per pupil up to $7,239.</w:t>
      </w:r>
      <w:r w:rsidR="00841AD5">
        <w:t xml:space="preserve"> </w:t>
      </w:r>
      <w:r w:rsidR="00A80FF8">
        <w:t>RSAI</w:t>
      </w:r>
      <w:r>
        <w:t xml:space="preserve"> is registered as undecided on this bill.</w:t>
      </w:r>
      <w:r w:rsidR="00841AD5">
        <w:t xml:space="preserve"> </w:t>
      </w:r>
      <w:r>
        <w:t xml:space="preserve">It falls short of the </w:t>
      </w:r>
      <w:r w:rsidR="00A80FF8">
        <w:t>RSAI</w:t>
      </w:r>
      <w:r>
        <w:t xml:space="preserve">’s 3.75% increase request, but is better than the Senate. </w:t>
      </w:r>
    </w:p>
    <w:p w:rsidR="00E46D69" w:rsidRDefault="00E46D69" w:rsidP="0076689A">
      <w:pPr>
        <w:spacing w:line="240" w:lineRule="auto"/>
      </w:pPr>
      <w:r>
        <w:t xml:space="preserve">The House’s one-time in-person learning bill, </w:t>
      </w:r>
      <w:hyperlink r:id="rId9" w:history="1">
        <w:r w:rsidRPr="00E46D69">
          <w:rPr>
            <w:rStyle w:val="Hyperlink"/>
          </w:rPr>
          <w:t>HF 439</w:t>
        </w:r>
      </w:hyperlink>
      <w:r>
        <w:t xml:space="preserve">, appropriates $30 million to Department of Management to distribute to schools on a prorated basis for every school day between Aug. 23 and Jan. 31 that </w:t>
      </w:r>
      <w:r w:rsidR="004A73A8">
        <w:t xml:space="preserve">a </w:t>
      </w:r>
      <w:r>
        <w:t>full-time in-person learning option to all students.</w:t>
      </w:r>
      <w:r w:rsidR="00841AD5">
        <w:t xml:space="preserve"> </w:t>
      </w:r>
      <w:r>
        <w:t xml:space="preserve">The </w:t>
      </w:r>
      <w:r w:rsidR="004A73A8">
        <w:t xml:space="preserve">subcommittee </w:t>
      </w:r>
      <w:r>
        <w:t xml:space="preserve">chair </w:t>
      </w:r>
      <w:r w:rsidR="004A73A8">
        <w:t>explained</w:t>
      </w:r>
      <w:r>
        <w:t xml:space="preserve"> the House’s intent to provide support to schools for the extra costs of providing full time instruction that districts with virtual or hybrid instruction may not have incurred.</w:t>
      </w:r>
      <w:r w:rsidR="00841AD5">
        <w:t xml:space="preserve"> </w:t>
      </w:r>
    </w:p>
    <w:p w:rsidR="00E46D69" w:rsidRDefault="00E46D69" w:rsidP="0076689A">
      <w:pPr>
        <w:pStyle w:val="ListParagraph"/>
        <w:numPr>
          <w:ilvl w:val="0"/>
          <w:numId w:val="1"/>
        </w:numPr>
        <w:spacing w:line="240" w:lineRule="auto"/>
      </w:pPr>
      <w:r>
        <w:t>The bill defines full time as 6 hours, allows a day less than 6 hours to count for half a day, allows schools offering hybrid instruction to could those 6 hour days as half days for purposes of proration.</w:t>
      </w:r>
      <w:r w:rsidR="00841AD5">
        <w:t xml:space="preserve"> </w:t>
      </w:r>
    </w:p>
    <w:p w:rsidR="00E46D69" w:rsidRDefault="00E46D69" w:rsidP="0076689A">
      <w:pPr>
        <w:pStyle w:val="ListParagraph"/>
        <w:numPr>
          <w:ilvl w:val="0"/>
          <w:numId w:val="1"/>
        </w:numPr>
        <w:spacing w:line="240" w:lineRule="auto"/>
      </w:pPr>
      <w:r>
        <w:t>The formula does not recognize that most districts comply with calendar requirements based on hours of instruction rather than days.</w:t>
      </w:r>
      <w:r w:rsidR="00841AD5">
        <w:t xml:space="preserve"> </w:t>
      </w:r>
    </w:p>
    <w:p w:rsidR="00E46D69" w:rsidRDefault="00E46D69" w:rsidP="0076689A">
      <w:pPr>
        <w:pStyle w:val="ListParagraph"/>
        <w:numPr>
          <w:ilvl w:val="0"/>
          <w:numId w:val="1"/>
        </w:numPr>
        <w:spacing w:line="240" w:lineRule="auto"/>
      </w:pPr>
      <w:r>
        <w:t xml:space="preserve">Many districts, rural, suburban and urban alike, had times when their elementary school provided full-time in-person, but their middle school and/or high school were hybrid. The bill doesn’t provide any direction in allocating resources based on partial in-person full-time instruction. </w:t>
      </w:r>
    </w:p>
    <w:p w:rsidR="004A73A8" w:rsidRPr="004A73A8" w:rsidRDefault="00E46D69" w:rsidP="00E276D7">
      <w:pPr>
        <w:pStyle w:val="ListParagraph"/>
        <w:numPr>
          <w:ilvl w:val="0"/>
          <w:numId w:val="1"/>
        </w:numPr>
        <w:tabs>
          <w:tab w:val="left" w:pos="3936"/>
        </w:tabs>
        <w:spacing w:line="240" w:lineRule="auto"/>
        <w:rPr>
          <w:b/>
        </w:rPr>
      </w:pPr>
      <w:r>
        <w:t xml:space="preserve">The bill does not fairly treat districts on trimesters </w:t>
      </w:r>
      <w:r w:rsidR="004A73A8">
        <w:t>with</w:t>
      </w:r>
      <w:r>
        <w:t xml:space="preserve"> more days in the second half of the year, districts that started late or offered virtual learning due to the Derecho storm damage, or districts awarded a waiver from in-person instruction due to elevated COVID positivity rates and staff shortages, during which virtual learning was provided. </w:t>
      </w:r>
    </w:p>
    <w:p w:rsidR="00E46D69" w:rsidRPr="004A73A8" w:rsidRDefault="00E46D69" w:rsidP="004A73A8">
      <w:pPr>
        <w:tabs>
          <w:tab w:val="left" w:pos="3936"/>
        </w:tabs>
        <w:spacing w:line="240" w:lineRule="auto"/>
        <w:rPr>
          <w:b/>
        </w:rPr>
      </w:pPr>
      <w:r w:rsidRPr="004A73A8">
        <w:rPr>
          <w:b/>
        </w:rPr>
        <w:t xml:space="preserve">Advocacy Messages for the Senate: </w:t>
      </w:r>
    </w:p>
    <w:p w:rsidR="003B0F40" w:rsidRDefault="00E46D69" w:rsidP="004A73A8">
      <w:pPr>
        <w:spacing w:line="240" w:lineRule="auto"/>
        <w:sectPr w:rsidR="003B0F40" w:rsidSect="003B0F40">
          <w:headerReference w:type="default" r:id="rId10"/>
          <w:footerReference w:type="default" r:id="rId11"/>
          <w:pgSz w:w="12240" w:h="15840" w:code="1"/>
          <w:pgMar w:top="1440" w:right="1224" w:bottom="1152" w:left="1224" w:header="720" w:footer="432" w:gutter="0"/>
          <w:cols w:space="720"/>
          <w:docGrid w:linePitch="360"/>
        </w:sectPr>
      </w:pPr>
      <w:r>
        <w:t>Thank you for the investment in formula equity and transportation.</w:t>
      </w:r>
      <w:r w:rsidR="00841AD5">
        <w:t xml:space="preserve"> </w:t>
      </w:r>
      <w:r>
        <w:t>However, 2.2% increase in the per pupil cost is not enough. With declining enrollments, more districts will be on budget guarantee impacting local property tax payers.</w:t>
      </w:r>
      <w:r w:rsidR="00841AD5">
        <w:t xml:space="preserve"> </w:t>
      </w:r>
      <w:r>
        <w:t>School staff members have gone above and beyond this year during the pandemic to engage students and keep them safe.</w:t>
      </w:r>
      <w:r w:rsidR="00841AD5">
        <w:t xml:space="preserve"> </w:t>
      </w:r>
      <w:r w:rsidR="004A73A8">
        <w:t>A 3.75% increase better</w:t>
      </w:r>
      <w:r>
        <w:t xml:space="preserve"> recognizes the heroic efforts of educators </w:t>
      </w:r>
      <w:r w:rsidR="004A73A8">
        <w:t xml:space="preserve">and </w:t>
      </w:r>
      <w:r>
        <w:t>the needs of students.</w:t>
      </w:r>
      <w:r w:rsidR="00841AD5">
        <w:t xml:space="preserve"> </w:t>
      </w:r>
      <w:r w:rsidR="004A73A8">
        <w:t>RSAI supports</w:t>
      </w:r>
      <w:r>
        <w:t xml:space="preserve"> removing the one-time $65 per pupil amount and instead, increasing the state’s contribution to the funding formula by that $29 million. The state, over the last 12 years, has </w:t>
      </w:r>
    </w:p>
    <w:p w:rsidR="00BE36AD" w:rsidRDefault="00E46D69" w:rsidP="004A73A8">
      <w:pPr>
        <w:spacing w:line="240" w:lineRule="auto"/>
      </w:pPr>
      <w:r>
        <w:lastRenderedPageBreak/>
        <w:t>averaged $95 million in annual funding through the formula.</w:t>
      </w:r>
      <w:r w:rsidR="00841AD5">
        <w:t xml:space="preserve"> </w:t>
      </w:r>
      <w:r>
        <w:t xml:space="preserve">We encourage the Senate and House to meet this benchmark in funding for the 2022 school year. This total package is estimated to cost $51 million (assuming the $15 million cut to the AEAs will come later in the session), well short of the $95 million average investment. </w:t>
      </w:r>
    </w:p>
    <w:p w:rsidR="00E46D69" w:rsidRDefault="00BE36AD" w:rsidP="004A73A8">
      <w:pPr>
        <w:spacing w:line="240" w:lineRule="auto"/>
        <w:rPr>
          <w:b/>
        </w:rPr>
      </w:pPr>
      <w:r>
        <w:rPr>
          <w:b/>
        </w:rPr>
        <w:t>PK</w:t>
      </w:r>
      <w:r w:rsidR="00E46D69" w:rsidRPr="00E46D69">
        <w:rPr>
          <w:b/>
        </w:rPr>
        <w:t xml:space="preserve"> footnote;</w:t>
      </w:r>
      <w:r w:rsidR="00E46D69">
        <w:t xml:space="preserve"> this bill </w:t>
      </w:r>
      <w:r w:rsidR="004A73A8">
        <w:t>reduce</w:t>
      </w:r>
      <w:r w:rsidR="00E46D69">
        <w:t>s PK funding by over $7 million since preschool budgets are based on the prior year’s Oct. 1 enrollment count with no budget guarantee. We anticipate a normal return of four-year-olds in next year’s PK program</w:t>
      </w:r>
      <w:r w:rsidR="004A73A8">
        <w:t>. S</w:t>
      </w:r>
      <w:r w:rsidR="00E46D69">
        <w:t>ome pare</w:t>
      </w:r>
      <w:r w:rsidR="004A73A8">
        <w:t>nts of young 5-year-olds who would prefer</w:t>
      </w:r>
      <w:r w:rsidR="00E46D69">
        <w:t xml:space="preserve"> PK</w:t>
      </w:r>
      <w:r w:rsidR="004A73A8">
        <w:t xml:space="preserve"> for their child, which schools could provide</w:t>
      </w:r>
      <w:r w:rsidR="00E46D69">
        <w:t xml:space="preserve"> if funding 5-year-olds counted (see </w:t>
      </w:r>
      <w:hyperlink r:id="rId12" w:history="1">
        <w:r w:rsidR="00E46D69" w:rsidRPr="00E46D69">
          <w:rPr>
            <w:rStyle w:val="Hyperlink"/>
          </w:rPr>
          <w:t>HF 318</w:t>
        </w:r>
      </w:hyperlink>
      <w:r w:rsidR="004A73A8">
        <w:t>).</w:t>
      </w:r>
      <w:r w:rsidR="00BB435E">
        <w:t xml:space="preserve"> </w:t>
      </w:r>
    </w:p>
    <w:p w:rsidR="00E46D69" w:rsidRPr="00E46D69" w:rsidRDefault="00E46D69" w:rsidP="004A73A8">
      <w:pPr>
        <w:spacing w:line="240" w:lineRule="auto"/>
        <w:rPr>
          <w:b/>
        </w:rPr>
      </w:pPr>
      <w:r w:rsidRPr="00E46D69">
        <w:rPr>
          <w:b/>
        </w:rPr>
        <w:t xml:space="preserve">Advocacy Message for the House: </w:t>
      </w:r>
    </w:p>
    <w:p w:rsidR="00E46D69" w:rsidRDefault="00E46D69" w:rsidP="004A73A8">
      <w:pPr>
        <w:spacing w:line="240" w:lineRule="auto"/>
      </w:pPr>
      <w:r>
        <w:t>Thank you for the investment in formula equity and transportation.</w:t>
      </w:r>
      <w:r w:rsidR="00841AD5">
        <w:t xml:space="preserve"> </w:t>
      </w:r>
      <w:r>
        <w:t>However, 2.5% is not enough. With declining enrollments, more districts will be on budget guarantee impacting local property tax payers.</w:t>
      </w:r>
      <w:r w:rsidR="00841AD5">
        <w:t xml:space="preserve"> </w:t>
      </w:r>
      <w:r>
        <w:t>School staff members have gone above and beyond this year during the pandemic to engage students and keep them safe.</w:t>
      </w:r>
      <w:r w:rsidR="00841AD5">
        <w:t xml:space="preserve"> </w:t>
      </w:r>
      <w:r w:rsidR="004A73A8">
        <w:t>3.75%</w:t>
      </w:r>
      <w:r>
        <w:t xml:space="preserve"> </w:t>
      </w:r>
      <w:r w:rsidR="004A73A8">
        <w:t xml:space="preserve">better </w:t>
      </w:r>
      <w:r>
        <w:t xml:space="preserve">recognizes the heroic efforts of educators </w:t>
      </w:r>
      <w:r w:rsidR="004A73A8">
        <w:t>and</w:t>
      </w:r>
      <w:r>
        <w:t xml:space="preserve"> the needs of students.</w:t>
      </w:r>
      <w:r w:rsidR="00841AD5">
        <w:t xml:space="preserve"> </w:t>
      </w:r>
      <w:r w:rsidR="004A73A8">
        <w:t>RSAI</w:t>
      </w:r>
      <w:r>
        <w:t xml:space="preserve"> support</w:t>
      </w:r>
      <w:r w:rsidR="004A73A8">
        <w:t>s</w:t>
      </w:r>
      <w:r>
        <w:t xml:space="preserve"> removing the one-time $65 per pupil amount and instead, increasing the state’s contribution to the funding formula by that $29 million. The state, over the last 12 years, has averaged $95 million in annual </w:t>
      </w:r>
      <w:r w:rsidR="004A73A8">
        <w:t xml:space="preserve">formula </w:t>
      </w:r>
      <w:r>
        <w:t>funding.</w:t>
      </w:r>
      <w:r w:rsidR="00841AD5">
        <w:t xml:space="preserve"> </w:t>
      </w:r>
      <w:r>
        <w:t>We encourage the Senate and House to meet this benchmark for the 2022 school year. This total package is estimated to cost $6</w:t>
      </w:r>
      <w:r w:rsidR="00BE36AD">
        <w:t xml:space="preserve">5 </w:t>
      </w:r>
      <w:r>
        <w:t xml:space="preserve">million, fiscal note pending, (assuming the $15 million cut to the AEAs will come later in the session), well short of the $95 million average investment. </w:t>
      </w:r>
    </w:p>
    <w:p w:rsidR="00E46D69" w:rsidRDefault="00BE36AD" w:rsidP="004A73A8">
      <w:pPr>
        <w:spacing w:line="240" w:lineRule="auto"/>
      </w:pPr>
      <w:r>
        <w:rPr>
          <w:b/>
        </w:rPr>
        <w:t>PK F</w:t>
      </w:r>
      <w:r w:rsidR="00E46D69" w:rsidRPr="00E46D69">
        <w:rPr>
          <w:b/>
        </w:rPr>
        <w:t>ootnote;</w:t>
      </w:r>
      <w:r w:rsidR="00E46D69">
        <w:t xml:space="preserve"> this bill</w:t>
      </w:r>
      <w:r w:rsidR="004A73A8">
        <w:t xml:space="preserve"> reduces</w:t>
      </w:r>
      <w:r w:rsidR="00E46D69">
        <w:t xml:space="preserve"> PK funding by over $7 million since preschool budgets are based on the prior year’s Oct. 1 enrollment count with no budget guarantee. </w:t>
      </w:r>
      <w:r w:rsidR="004A73A8">
        <w:t xml:space="preserve">We anticipate a normal return of four-year-olds in next year’s PK program. Some parents of young 5-year-olds who would prefer PK for their child, which schools could provide if funding 5-year-olds counted (see </w:t>
      </w:r>
      <w:hyperlink r:id="rId13" w:history="1">
        <w:r w:rsidR="004A73A8" w:rsidRPr="00E46D69">
          <w:rPr>
            <w:rStyle w:val="Hyperlink"/>
          </w:rPr>
          <w:t>HF 318</w:t>
        </w:r>
      </w:hyperlink>
      <w:r w:rsidR="004A73A8">
        <w:t>).</w:t>
      </w:r>
      <w:r w:rsidR="00BB435E">
        <w:t xml:space="preserve"> </w:t>
      </w:r>
    </w:p>
    <w:p w:rsidR="00B569DD" w:rsidRDefault="00E46D69" w:rsidP="004A73A8">
      <w:pPr>
        <w:spacing w:line="240" w:lineRule="auto"/>
      </w:pPr>
      <w:r w:rsidRPr="00805CCC">
        <w:rPr>
          <w:b/>
        </w:rPr>
        <w:t>HF 439 One-Time Supplement for In-Person Learning:</w:t>
      </w:r>
      <w:r>
        <w:t xml:space="preserve"> this bill has good intentions and we appreciate the House allocating $30 million in additional resources. </w:t>
      </w:r>
      <w:r w:rsidR="00BE36AD">
        <w:t xml:space="preserve">The </w:t>
      </w:r>
      <w:r w:rsidR="00A80FF8">
        <w:t>RSAI</w:t>
      </w:r>
      <w:r w:rsidR="00BE36AD">
        <w:t xml:space="preserve"> is registered opposed to this bill based on the allocation formula.</w:t>
      </w:r>
      <w:r w:rsidR="00841AD5">
        <w:t xml:space="preserve"> </w:t>
      </w:r>
      <w:r w:rsidR="00BE36AD">
        <w:t>T</w:t>
      </w:r>
      <w:r>
        <w:t>he intricate exercise of figuring out the days and hours that would qualify and the winners and losers from the outcome both conflict with our core principles: 1) local school boards should have the authority to and will make the best decisions for their communities and students and 2) all students should have a great Iowa education regardless of their zip code.</w:t>
      </w:r>
      <w:r w:rsidR="00841AD5">
        <w:t xml:space="preserve"> </w:t>
      </w:r>
      <w:r>
        <w:t>The money would be better spent and distributed through the formula, which achieves those equity and local control principles in addition to lowering budget guarantee property taxes.</w:t>
      </w:r>
      <w:r w:rsidR="00841AD5">
        <w:t xml:space="preserve"> </w:t>
      </w:r>
    </w:p>
    <w:p w:rsidR="00AE230E" w:rsidRDefault="00375133" w:rsidP="004A73A8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Senators</w:t>
      </w:r>
      <w:r w:rsidR="00AE230E">
        <w:rPr>
          <w:rFonts w:ascii="Calibri" w:hAnsi="Calibri" w:cs="Calibri"/>
          <w:b/>
        </w:rPr>
        <w:t xml:space="preserve"> and </w:t>
      </w:r>
      <w:r>
        <w:rPr>
          <w:rFonts w:ascii="Calibri" w:hAnsi="Calibri" w:cs="Calibri"/>
          <w:b/>
        </w:rPr>
        <w:t>Representative Contact Information:</w:t>
      </w:r>
    </w:p>
    <w:p w:rsidR="00375133" w:rsidRDefault="00375133" w:rsidP="004A73A8">
      <w:pPr>
        <w:spacing w:line="240" w:lineRule="auto"/>
        <w:rPr>
          <w:rFonts w:ascii="Calibri" w:hAnsi="Calibri" w:cs="Calibri"/>
        </w:rPr>
      </w:pPr>
      <w:r w:rsidRPr="00A8287C">
        <w:rPr>
          <w:rFonts w:ascii="Calibri" w:hAnsi="Calibri" w:cs="Calibri"/>
        </w:rPr>
        <w:t>The f</w:t>
      </w:r>
      <w:r>
        <w:rPr>
          <w:rFonts w:ascii="Calibri" w:hAnsi="Calibri" w:cs="Calibri"/>
        </w:rPr>
        <w:t xml:space="preserve">ollowing links will help you find contact information such as </w:t>
      </w:r>
      <w:r w:rsidRPr="00A8287C">
        <w:rPr>
          <w:rFonts w:ascii="Calibri" w:hAnsi="Calibri" w:cs="Calibri"/>
        </w:rPr>
        <w:t>email address and often home or cell phone number</w:t>
      </w:r>
      <w:r>
        <w:rPr>
          <w:rFonts w:ascii="Calibri" w:hAnsi="Calibri" w:cs="Calibri"/>
        </w:rPr>
        <w:t>s,</w:t>
      </w:r>
      <w:r w:rsidRPr="00A8287C">
        <w:rPr>
          <w:rFonts w:ascii="Calibri" w:hAnsi="Calibri" w:cs="Calibri"/>
        </w:rPr>
        <w:t xml:space="preserve"> so you can easily connect with </w:t>
      </w:r>
      <w:r>
        <w:rPr>
          <w:rFonts w:ascii="Calibri" w:hAnsi="Calibri" w:cs="Calibri"/>
        </w:rPr>
        <w:t>your legislators.</w:t>
      </w:r>
    </w:p>
    <w:p w:rsidR="00375133" w:rsidRDefault="00375133" w:rsidP="004A73A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your Senator’s contact information here: </w:t>
      </w:r>
      <w:hyperlink r:id="rId14" w:history="1">
        <w:r w:rsidRPr="00614468">
          <w:rPr>
            <w:rStyle w:val="Hyperlink"/>
            <w:rFonts w:ascii="Calibri" w:hAnsi="Calibri" w:cs="Calibri"/>
          </w:rPr>
          <w:t>https://www.legis.iowa.gov/legislators/senate</w:t>
        </w:r>
      </w:hyperlink>
    </w:p>
    <w:p w:rsidR="00375133" w:rsidRDefault="00375133" w:rsidP="004A73A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your Representative’s contact information here: </w:t>
      </w:r>
      <w:hyperlink r:id="rId15" w:history="1">
        <w:r w:rsidRPr="00614468">
          <w:rPr>
            <w:rStyle w:val="Hyperlink"/>
            <w:rFonts w:ascii="Calibri" w:hAnsi="Calibri" w:cs="Calibri"/>
          </w:rPr>
          <w:t>https://www.legis.iowa.gov/legislators/house</w:t>
        </w:r>
      </w:hyperlink>
    </w:p>
    <w:p w:rsidR="00375133" w:rsidRDefault="00375133" w:rsidP="004A73A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don’t know who your Senators or Representatives are, find out by selecting your school district, through the interactive map, or by entering an address here: </w:t>
      </w:r>
      <w:hyperlink r:id="rId16" w:history="1">
        <w:r w:rsidRPr="00BF7AB6">
          <w:rPr>
            <w:rStyle w:val="Hyperlink"/>
            <w:rFonts w:ascii="Calibri" w:hAnsi="Calibri" w:cs="Calibri"/>
          </w:rPr>
          <w:t>https://www.legis.iowa.gov/legislators/find</w:t>
        </w:r>
      </w:hyperlink>
      <w:r>
        <w:rPr>
          <w:rFonts w:ascii="Calibri" w:hAnsi="Calibri" w:cs="Calibri"/>
        </w:rPr>
        <w:t xml:space="preserve"> </w:t>
      </w:r>
    </w:p>
    <w:p w:rsidR="003D45F4" w:rsidRPr="00375133" w:rsidRDefault="00AE230E" w:rsidP="004A73A8">
      <w:pPr>
        <w:spacing w:line="240" w:lineRule="auto"/>
      </w:pPr>
      <w:r w:rsidRPr="00375133">
        <w:rPr>
          <w:rFonts w:ascii="Calibri" w:hAnsi="Calibri" w:cs="Calibri"/>
        </w:rPr>
        <w:t xml:space="preserve">To call and leave a message at the </w:t>
      </w:r>
      <w:r w:rsidR="00375133">
        <w:rPr>
          <w:rFonts w:ascii="Calibri" w:hAnsi="Calibri" w:cs="Calibri"/>
        </w:rPr>
        <w:t>S</w:t>
      </w:r>
      <w:r w:rsidRPr="00375133">
        <w:rPr>
          <w:rFonts w:ascii="Calibri" w:hAnsi="Calibri" w:cs="Calibri"/>
        </w:rPr>
        <w:t xml:space="preserve">tatehouse, the House switchboard operator number is 515.281.3221 and the Senate switchboard operator number is 515.281.3371. You can ask if they are available, leave a message for them to call you back, or </w:t>
      </w:r>
      <w:r w:rsidR="00375133">
        <w:rPr>
          <w:rFonts w:ascii="Calibri" w:hAnsi="Calibri" w:cs="Calibri"/>
        </w:rPr>
        <w:t xml:space="preserve">just </w:t>
      </w:r>
      <w:r w:rsidRPr="00375133">
        <w:rPr>
          <w:rFonts w:ascii="Calibri" w:hAnsi="Calibri" w:cs="Calibri"/>
        </w:rPr>
        <w:t xml:space="preserve">leave a short message </w:t>
      </w:r>
      <w:r w:rsidR="00375133">
        <w:rPr>
          <w:rFonts w:ascii="Calibri" w:hAnsi="Calibri" w:cs="Calibri"/>
        </w:rPr>
        <w:t>such as</w:t>
      </w:r>
      <w:r w:rsidRPr="00375133">
        <w:rPr>
          <w:rFonts w:ascii="Calibri" w:hAnsi="Calibri" w:cs="Calibri"/>
        </w:rPr>
        <w:t xml:space="preserve"> “public schools need at least 3.75% SSA.” </w:t>
      </w:r>
      <w:r w:rsidR="00375133">
        <w:rPr>
          <w:rFonts w:ascii="Calibri" w:hAnsi="Calibri" w:cs="Calibri"/>
        </w:rPr>
        <w:t>(</w:t>
      </w:r>
      <w:r w:rsidRPr="00375133">
        <w:rPr>
          <w:rFonts w:ascii="Calibri" w:hAnsi="Calibri" w:cs="Calibri"/>
        </w:rPr>
        <w:t>Legislators are typically back home over the weekend</w:t>
      </w:r>
      <w:r w:rsidR="00375133">
        <w:rPr>
          <w:rFonts w:ascii="Calibri" w:hAnsi="Calibri" w:cs="Calibri"/>
        </w:rPr>
        <w:t>).</w:t>
      </w:r>
    </w:p>
    <w:sectPr w:rsidR="003D45F4" w:rsidRPr="00375133" w:rsidSect="003B0F40">
      <w:headerReference w:type="default" r:id="rId17"/>
      <w:pgSz w:w="12240" w:h="15840" w:code="1"/>
      <w:pgMar w:top="1440" w:right="1224" w:bottom="1152" w:left="122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22" w:rsidRDefault="00895522" w:rsidP="00841AD5">
      <w:pPr>
        <w:spacing w:after="0" w:line="240" w:lineRule="auto"/>
      </w:pPr>
      <w:r>
        <w:separator/>
      </w:r>
    </w:p>
  </w:endnote>
  <w:endnote w:type="continuationSeparator" w:id="0">
    <w:p w:rsidR="00895522" w:rsidRDefault="00895522" w:rsidP="008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08799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208532863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3B0F40" w:rsidRPr="003B0F40" w:rsidRDefault="003B0F40" w:rsidP="003B0F40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RSAI</w:t>
            </w:r>
            <w:r w:rsidRPr="00414BD6">
              <w:rPr>
                <w:sz w:val="20"/>
                <w:szCs w:val="20"/>
              </w:rPr>
              <w:t xml:space="preserve"> | 1201 63</w:t>
            </w:r>
            <w:r w:rsidRPr="00414BD6">
              <w:rPr>
                <w:sz w:val="20"/>
                <w:szCs w:val="20"/>
                <w:vertAlign w:val="superscript"/>
              </w:rPr>
              <w:t>rd</w:t>
            </w:r>
            <w:r w:rsidRPr="00414BD6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Pr="001B4488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Pr="00414BD6">
              <w:rPr>
                <w:sz w:val="20"/>
                <w:szCs w:val="20"/>
              </w:rPr>
              <w:br/>
              <w:t xml:space="preserve">Margaret Buckton, </w:t>
            </w:r>
            <w:r>
              <w:rPr>
                <w:sz w:val="20"/>
                <w:szCs w:val="20"/>
              </w:rPr>
              <w:t>Professional Advocate</w:t>
            </w:r>
            <w:r w:rsidRPr="00414BD6">
              <w:rPr>
                <w:sz w:val="20"/>
                <w:szCs w:val="20"/>
              </w:rPr>
              <w:t xml:space="preserve">, </w:t>
            </w:r>
            <w:hyperlink r:id="rId2" w:history="1">
              <w:r w:rsidRPr="00185817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22" w:rsidRDefault="00895522" w:rsidP="00841AD5">
      <w:pPr>
        <w:spacing w:after="0" w:line="240" w:lineRule="auto"/>
      </w:pPr>
      <w:r>
        <w:separator/>
      </w:r>
    </w:p>
  </w:footnote>
  <w:footnote w:type="continuationSeparator" w:id="0">
    <w:p w:rsidR="00895522" w:rsidRDefault="00895522" w:rsidP="0084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0" w:rsidRDefault="003B0F40" w:rsidP="003B0F4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9FC6FA" wp14:editId="77A15702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5877560" cy="1054100"/>
              <wp:effectExtent l="0" t="0" r="8890" b="0"/>
              <wp:wrapSquare wrapText="bothSides"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105410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Rectangle 16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F40" w:rsidRDefault="003B0F40" w:rsidP="003B0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F40" w:rsidRDefault="003B0F40" w:rsidP="003B0F4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9FC6FA" id="Group 14" o:spid="_x0000_s1026" style="position:absolute;margin-left:0;margin-top:-25.6pt;width:462.8pt;height:83pt;z-index:251659264;mso-position-horizontal:center;mso-position-horizontal-relative:margin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4mJy6gQAAHEVAAAOAAAAZHJzL2Uyb0RvYy54bWzsWFFv2zYQfh+w/yDo&#10;3TGlSJZtxClcJykKZF3QdOgzTVOWUInkSDp2Nuy/746UZMf2mjRohwFzgMikSB6P3913d+LFm01d&#10;BQ9cm1KKSRidkTDggslFKZaT8LdPN71hGBhLxYJWUvBJ+MhN+Oby558u1mrMY1nIasF1AEKEGa/V&#10;JCysVeN+37CC19ScScUFDOZS19RCVy/7C03XIL2u+jEhg/5a6oXSknFj4O2VHwwvnfw858z+mueG&#10;26CahKCbdU/tnnN89i8v6HipqSpK1qhBX6FFTUsBm3airqilwUqXB6LqkmlpZG7PmKz7Ms9Lxt0Z&#10;4DQR2TvNOy1Xyp1lOV4vVQcTQLuH06vFsg8PdzooF2C7JAwErcFGbtsA+gDOWi3HMOedVvfqTjcv&#10;lr6H593kusZfOEmwcbA+drDyjQ0YvEyHWZYOAH0GYxFJk4g0wLMCrHOwjhXXz6zstxv3Ub9OHVWy&#10;Mfw3OEHrAKfn/QlW2ZXmYSOkfpGMmuovK9UDkypqy3lZlfbRuScYD5USD3clu9O+swN52kIOw7hr&#10;EKUIOi7BWX4NxTPdSvbFBELOCiqWfGoUeDaAibP7T6e77pMN51WpbsqqQjthuzkasGDPi46g4z30&#10;SrJVzYX1lNO8glNKYYpSmTDQY17POXiQfr+IwMhAdwtepHQprOME+MGtsbg7eoRjxZ/xcErIKH7b&#10;m6Vk1ktIdt2bjpKsl5HrLCHJMJpFs79wdZSMV4bD8Wl1pcpGdXh7oPxRCjTBwpPLkTR4oC4UIHBO&#10;ofbXqQivECHU1VjNLSuwmQN4HwFwv6YbcEhvwUUzGCAJrtijxTnJBmkG1j4kR5RlAzKCoT1ydC4O&#10;5tfGvuOyDrABMIMmDlf6ADp7ndopjTd4NZx+oBWyGKKraQ0PvZehh7H1WFy6L6jioAKK3fHmQevN&#10;iBW4aQX+PPBBxM3rIoj5J5wgRmCIyKIkbSJEG0NGcdKFkGF0Hp8PnetvkW4ReBFIYF1ZlYuWFEYv&#10;57NKe9cYxVfE7w4meDKtEmhaIXGZhx3fQAhqz+Na9rHiOK8SH3kOkRUCYOzM5XIa7/ahjAGjBn6o&#10;oAvut08J/DVn61Y4H3UCt+7YyI6+Jttr6d03x6XcpcROMfL84m6F21kK2y2uSyH1MQGV9XEJiOPn&#10;tyB5aBAlu5lvQDlszuXiEVKQluDaYH+j2E0Jfn5Ljb2jGpIxvIQCA0YLqf8IgzUk60lofl9RjNLV&#10;ewHOPIqSBKZZ10nSLIaO3h2Z746IVT2TEAQgWMFuronzbdU2cy3rz+D7U9wVhqhgsPckZFa3nZn1&#10;RQRUJoxPp26aD/+34l5B0vB2Qa/8tPlMtWr80oJDf5Atgeh4j8N+LkIt5HRlZV46gm9xaqAEMv9b&#10;rM6OsDr7JlZHJBpFTfSLhmQETbC9zwZYHzzhNonjUev/bRT9btyeIbla6Sdu/xhunwi9k5T/g4SG&#10;LzJf52/TtCMkBhnI5s9n6ZikUKNBXIRcDd9gJP4KnzPg+9B9Sby2oNlLwk9yNSFvyc2Jz67IAnxP&#10;fP4/JujRIZ+/repORuk5psUX8jnxH6nfi89403O8Kq5W9S9y4cviDOtiXzbQShW0KZaHO+m8FeSK&#10;5VNy/zHBAAt3f13UloCndP/adO8ur+BezzlscweJF4e7fVfvb29KL/8G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R61g3wAAAAgBAAAPAAAAZHJzL2Rvd25yZXYueG1sTI9BS8NA&#10;FITvgv9heYK3dpNoShuzKaWopyLYCtLbNvuahGbfhuw2Sf+9z5MehxlmvsnXk23FgL1vHCmI5xEI&#10;pNKZhioFX4e32RKED5qMbh2hght6WBf3d7nOjBvpE4d9qASXkM+0gjqELpPSlzVa7eeuQ2Lv7Hqr&#10;A8u+kqbXI5fbViZRtJBWN8QLte5wW2N52V+tgvdRj5un+HXYXc7b2/GQfnzvYlTq8WHavIAIOIW/&#10;MPziMzoUzHRyVzJetAr4SFAwS+MEBNurJF2AOHEufl6CLHL5/0DxAwAA//8DAFBLAwQKAAAAAAAA&#10;ACEAG4Z1RNwWAADcFgAAFAAAAGRycy9tZWRpYS9pbWFnZTEucG5niVBORw0KGgoAAAANSUhEUgAA&#10;AasAAAD+CAMAAAHE/Oo5AAAAAXNSR0IArs4c6QAAAARnQU1BAACxjwv8YQUAAAAJUExURf///wAA&#10;AAAAAH5RqV0AAAADdFJOU///ANfKDUEAAAAJcEhZcwAAIdUAACHVAQSctJ0AABZNSURBVHhe7ZmL&#10;guM2DgST///pIxoFEnxItjyeiexjJSMC1SAl2bvZ3OWfD+Jf1ov86bZ/X9zGepXXbvevQf002nF5&#10;pzYIxJPYPJvGnf+uPi1U2dHfy4bbMd75jzeWxDYqLfUSATClmm0pHsLGYpuXqtoxdq0nRkP7OnHA&#10;8UGrpD2HLwsOt5WLP3i8GiKubu0HrLNp7eAyXK2oEdgxLa+lT4T2KVukC/RWWaPF5uLqiqsJof2m&#10;bTNdu4b2iuTNtGe5QjzVxc2+TRs39+S1b+YPd734S+el3zz22+7yPs1f3acbGfRPYvP66T8WNW46&#10;D2WHbmUb9aNeraX2lzx/gU95pl0etQvWqWvs0l95V5pc7yqdeu3XjLXU6mrwM+KE45NWwUu79MR2&#10;NWyCtV6N1vomjdnfWryzNF3tXuVvpYEySe2h9LxpUT29dVgv89U2R1tW7dJOKQ/rcFx9V7TadAv0&#10;KBefRy96edfmO/nLX81feq8//CdCudGfvpeg/T24TwX9C3CDDMkvMJ1+fruI+qEnNhh+tF0NE27t&#10;usC9z6gUR9OFHPkddCP/I1QhtXUeI2OrNjVNEfFcOLqHrrbHBLkPcS/VNXLicQpeVJGKqITuwb30&#10;ePqR8qLWXllBRtdsiKkA7vCVTO/2yrs+ucXuFZOqC7HXysVEV+tvVbG/hioSptBabCZMiCjna7nQ&#10;uEkBMtGPNpU2NBu1EaU7LhXVyhsKROxqu+tabdRG9naNSyNPF2qrolz8gSRZml3UjppI6xVZ8cFW&#10;2ZyB0oI9rNWGa2mrbkp9i1baU1O8EzvTz/XPytbfuI9oX4CX3v3e/Tabzcv84e/Lv/xnwB/e6y//&#10;nNn3+jHlVl96r7/7vVxu9Gf3+stP0e4k6H8RbiRQvwV3CbC/Qjve71Wgfzec3kH0bji9g+gXqKfX&#10;e5zeL5Jh5vEGo92rFmpUzuA146U4Gh+muIWtVPWyAG9LHjkaH6biDo5VatNqtvz4arIurrUaIXIR&#10;kwYzrJpS26+qq7RSRa9jXRTO6l6uXPvfqmkgxoWKJsoRQyHyvTwpP264RJ8rI3YaKlp86V6s3tBH&#10;Q2WSDp3jsRDLe9Ufu7Saxkr/8S4KW+fCVsj38sRbFM7raGrUVskk+gQi2/yQ6XN84XN99ruYvrTf&#10;u5fd6r+4l9f625UWWUamWiOq6mhLvWpo3K3FQtZFs3ki13WkqppakTCT4nSVmezyakt/tYu3iZrE&#10;tTcrG7WVqJxqjbpjHg3lJtt8wDjt44E3PlBRYjDvzgMVyRpeF5KPTgOOqzYtlAifd+dXiWxrXcie&#10;LsfG0Jc2qFlbhva47oxWrHrIsV0AVVfnuLYmrm7s4rJSuzommvJVHNXW+DVULa0IWuuVDyDbqCyk&#10;2sr6acWeqKraOH/1cdh96lfga+FXbq47+ckqa+vu/aRz9Zp+y7ejI/1cL+M+7t6L/T7hXL6vcm2/&#10;jTabzWaz+X/iG//4+84/1e2t9mt9Cvu1Pgi91de9lr/Vt70WL/WFr6VFzfegt/Jv7MvQSwHq4+F1&#10;Oog+F95jBROfB89/BpMfBA/+CKY/A575EUx/DDy2gfkWeKvutYZeuYN5mvlcQT9w/fjCwSZuVENa&#10;A5N2Xr5xt6EeeXDM5dONw7Mcb2rrSOadKufe9tE7MYR2usZgOHxZ6dsgfdqJCJOjBEMe5tdqO9JO&#10;lXOPibWpNFpoudFNs2CaUFs4MepGSiq8qa31saPudN16SnT20XSqoKMX0yIZlTEp1MzGJ2dKKLyp&#10;rR8i6Suu9k5Eta6sHHD4FCWjsp/wTTRiMVSxpzW8qW0+xFcpUQtKkqQLKxfYhnZcJRmV/YR1sxlU&#10;pRwvvKltoe44WgsqbbY2gMuqNSpil8B4U/CynyjNvKebSZRJ4U1t/RDJtlO2X62INnovVEXiuMxD&#10;XZGGW6L1pIh+oMTCm65tJ/iq4Vqo7gcLEcyJiDRQHyIlrewmRG/6rOJDnwwv8n/Gw3d/lL+JN99G&#10;x33da+m0Au2CB/G7eOttdJhAVKqN9QSNLIbOPQ1MSmLavFAz2ggoA5MIx0DqvAoUOhhADlrdIBdT&#10;AX0BcQAjWuqodz2hfSI1KjKKDz1Nx6BXU9rrui7H1IFaRL3qatFKrTGaZmshvDvz0UxlQV3d7O6U&#10;NqdqKp3W12ouIPpYB6STz30rW+XUXkVOluSpVtciaEJVKVmOZvl3MVRm8km0UtVEl2huDRMdoX3C&#10;SYKSJY5Q5NBryR4mnUQrVU0oaiHtDHlH1T4icq9apN5LEX2sQfSxglr6VrZqzWmucHULLyLpu2jX&#10;aWpSmRuv8DS5S+W0OVavVMxoqAur8aLHR2pGV0A0rvpIUnmwmdqRmVhlyXmZkDX6zpAJcAbGwRkY&#10;oSZpLwvqAlyWmFe4svnoTj96gtXmH73R5qupvzS+4tdI+ZWu3wDlwvvYUq3XfnFp3d2Jh7SH9sqK&#10;ZnmbJCO7Ne0F1q9lTb1UeX/8DexSH7cUzXrZ2vrKm81ms9lsNpvNZrP5OL7zf9F95Vt95f/6/oz/&#10;Y+siH/J/111kv9XHYC+13+oz2G/1Oey3+hj0UvutPgF/qf1Wn4C/0ze+VbnSfQt6qS98K11Vfw/+&#10;Uv7r8HsoL6N3MlBfAa/k4D4eXqeC/mx4lw6ij4XXmCD+THiHJYx8Hjz/EUx9GDz8CQx+EKsHx2VI&#10;PgQe+hFMfwg89COY/hB46Ecw/SHw0A9g+HPguQ3Md8A7pbea3o+BV1583HN+zjvu4Ph9CtHr0s16&#10;LjBPM+zglKNjrp9/tIf7RFgW+jZes+SepN/A/sNjLh9fWO+xRxXetb4glTc29yT9fHRHp1w93Vjv&#10;8ecvjL0RytfC1fv28+3A9TFHmrWRzHqPP35h7I1QvhbkalBQWS7hbJfRkkTfFRgOXYpetIlDk5IE&#10;IzWkc0L5WpCrQUGlZmvhSyQ2FPRdnvZAFUjItMUYTQ06LBZjXwQubVSpDDrhu6LyxHunxk5rqbJg&#10;GSZmU/uOEjqLHpc2uj4SnSfxFsxWkzOvc2ZlGj4x3vWUzBl61TJtI55UIKibp8lG2BEuWTLJzLuf&#10;MRW/TWHR49gd1kpbBFmrKznp4JhFlNQ8Yrvynd30MxW7h1j0OM9CqtJq+Fx4LZCTHj9oESXlE91I&#10;6YY9PkTTYbcQix7nmau+IqNPupCTAR2wiJLyiW6kdMMeH6LpKFudsbcdoVhqH8NkdUAL5GTE9CJK&#10;yifyiHWz0eBMiZyxtx2h+jWfpJI+aWtS4rTGqi5yklLZjTxjKv4GhbEvBheZKQpfQ9HX3OgSpzVT&#10;5nUyTIwjWSxMpex0xr4YXM5YtRTcRB95QfvzpNHP9dO+qDMOxOlIwm4vxr4IXNtIpdBXVXWgC7pE&#10;ELPUNQktxjBS1oOCdsBSMfSqZdJGfNok0Q3AmAiykHSF6H0tNAXeFugXexKM1JBO7byRIMbI0kAN&#10;5kQQBhquIkVZpgnRmSEDjRj03wHv9MnwJpvNLXn4i/ThwHt462102Olxj/I38dbb6LD9Vr/FO2+j&#10;swz6BQ/id/HO2+gsg37Bg/hdvPE2OkogGtXW4hiNLGYO/FJPTuLh1AoNORgHZ8RBLJA6lY4LwAmU&#10;QBXqMVpgMVXBdMct8Bm/JiQ6YjRonaqKlEAAsoBI9G4xJFWgLSDWMMJS8b6jzuaJVjUUF2gr6LOz&#10;ndWQdnYas4QBLW3Q257QPtFqFR3KL3hLKMTxZiqWY2IgVqGmkOtxKGqt2Ae1Gsqu9ilvU9nVdUNe&#10;D7BYA7UwuoZuGKqVimG2r4zWtao20bZS1cFmqXO6+diRa6P1taiV1nE21sfeW/pWtkqorbvdnaCp&#10;6aBUCvUStahVrIH6IlgmRq8eUUsV01SsXbIiDY2lKmgiqlgPZ1kmRq8eUUsVEzmwqUPyRKtbBU1E&#10;FevhLMvE5JOopYqJPrFuDQOZqjUATUQ1iQqCZWLySdRSxUSbEWpXkGeq1gAk4aVfW59AsExMPola&#10;qpjQTAtpJ4g7qtcEJOGlX1vfUF8Ey8To1SNqWYs1ig8HSHuq9xkj914buffaiD7WIFqti/la1yIN&#10;TZzlykaq95mCt9HT9T113loLoc7aWjje0reyVSLaakMsUJSzKmpheHPULmdbKbvwBDS5a1Vsbl2s&#10;aXJCUc6q8KKQyjo4tHUiVyeeukeJR6n0Ziy7YmaKJPJJHRopDO08e+QJaDpS4uXBqdRCYmKRNeVV&#10;hyYKfVdw0UA/7Qsp8PJgM41wM7LIkvIyI230XUEiwBkYQBYQIp+WyoI6QGWJGFhmWXpdoHRb6BpH&#10;AwIByAICkMPZqTTUCoSBGc67xKXdR7M/fAKKxI8O3Gw2/z3xm/irfi/XfzJ9x1vxj//hrZZ/KKzc&#10;LbGnt4ctK49sixv/8ddUI6y7OTyknllVrq2yxY3LOnZneMb60FY3y9+xhrw98ajrt+KF3IT05dbE&#10;ox69VSkt8sqlL7emPerqrexHL6RKLpZb4+9Sn1xNtuOF692xX13poa2wn7DRqkp2s9lsNpvNZrPZ&#10;bDabzWaz2Ww2m81ms9lU9n9F+xT2f/H8FPQfp/d39Qn4V7W/qw+Ar2p/V/eHb2p/V/eHL6qA2NwW&#10;vqgCYnNb+KIKiM1t4YsqIDa3hS+qgNjcFr6oAmJzV/ieDMzmnvAtObjNPeFbcnCbW8KXBMjNLeFL&#10;AuTmjvAd+be0v6tb074oNRSbO5K/qv1d3ZvumxJ0m9sR3w1fVOByc0P4hnrINjeCr2YNM5s7wHdy&#10;CqOb/xS+jGdgx+Y/gS/hCuzc/C18+i/AAZu/gU/9B3DQ5pfh4/4xHLf5LficA+zmfvANvQfO3PwC&#10;fMRvgkM374dP+E1w6OZ34FMeId3cD76hBv5L+Kp38pdJ4BvPvCl7O4h+kQd30VNUkE9yfceLXLmR&#10;zXbgwVsikOohGSH9LU5voQcgzvVzXJ1/mSs3stkOvLAG3eNxY+E09/RjvMTJDcabj/0jLo6/zpUb&#10;2WwHPsBOEMNsCou593Jy/hSZuPAw16Z/wJUb2WwHvmAlcoHPwCREs1Y9N1ANKHCa8CqXI3O0GDYV&#10;oIKqFAq1M6QCNUIqUJWVO0IHZPAFK5ErfMgZe6eNtaqjWQ2Am94FeU8uR04ixwZGiAy1kh2kATZD&#10;UkH3kBlDe4r2ZvAFK5ED8j7kuBwx67pVHc1qQHhfDV0BYSRDOaKxo3A+ezL0k6ExXPzUdM0DtDOD&#10;L1iJzHjW36H6jElsKjPDQJoYe8dt9amc0WCBNrP2nVUzznRqNTDu65qKbOhUPkT7MviClciGR+ap&#10;REoq5sKmMnM4MLQNBZGkcoVGASUmEaQglYlHudGSVo2k5HBmgbZl8AUrkQmy/g4tcKw3aL2nTjTb&#10;D/RdR46Opxqad5KhPGY91Ow6FxYpezAzVo+x2Q58wUpkgqy/QxdU3BhDGzTbD3TNQMrOxjpsMGZb&#10;dcZ6qForjg6JLNYVLTsZmtCuDL5Qb9jjWX+H6mMHTbByhWb7ga4ZSNnZ2IjNargWp6yHqrXi8BCy&#10;s5H+JBVPYLMd+ELccERZf4fQwpouXSqj2X6gawZSdjY2YcM2Hes566FqrTg6JLKTkbT/bGpEuzL4&#10;Qtxwwr1mAAvWdfHCiGb7gb7rSdHx1CIxJbfIZtZD1VpxdEhksa5o2cnQhHZl8IV6wxH3mgFsYO3p&#10;ADRrVRrou0wePJ+iDEzJ1WIiJeuZPn90SKtGUnI4s0DbMviClcgR8z7kyGVMZDP2IslUirEH6Rqk&#10;ciBPOcmksiP79cgw8Mwhz8xQPkT7MviClcge95oBbMJMVmNfj06Nl47E6kwj9ZQjGkth36pbHk5z&#10;cHRnrVkeQl1Qez4z58doZwZfsBLZ8Mg8lUhJYKo7Lch1IaVeBlJG3+jipHLCsgESgZKkKnhm9F0w&#10;WGvFUCeQhdx4Job2FO3N4Avd8eCJPJXIUcVktuoTeRtiQDYRTmFXrrC4gksQVNDOJMRszWTQGZIG&#10;3pnECdqdwResRFY8kafa/Bn+FSTwm/vBN7T5L+G72Gw2d4Hfm6//7mR7AfHR8CoFxI3gwQzMVdhd&#10;QHw0vEoBcR94Lgd3ETYXEB8Nr1JA3AYeK8Beg70FxEfDqxQQt4HHqqAvwdYC4qPhVQqIu8BTNfCX&#10;YGsB8dHwKgXETeChMiRXYGcB8dHwKgXEPeCZesjWMNPoZT9h2QCJgXFwCYIDGMqQrGGm0du+G1DY&#10;wDbwM+SAfBEOGSGdID5jGNO2DN7AGJgZ8hHSGfIBwomUPJirYGbIMyQJgpfgCKOrlxCeM0yqzeAL&#10;iEfnMpQgOIKpBn5Fy04nFRr0a5gJsAOE12G/MXUjJI8YZ9U3sAXEE+cyCMgzmHRwjzidVfjEUcwJ&#10;1ATxVdhtDO10Ivox07gLwBmzOYZZA3MOswXEY06nV6Hckc1+6L29CpuNSQxHIgEpUJVJIxxcYRIF&#10;nINzcJfnaQEpUBW0QBUQBkagAqxANTf24+anYKuYFcbBObgG3sGtnw1TmMR8bHfurDAJAnFkEnhA&#10;ClQBUUAYmAyJMRnEj+AoA3P4RCgD00EkUA9On8Ty3CmnNtSPkBXGfjlPJFACVUBcufN86/WOK3CO&#10;gSkgBKqAMDADhAYmO0RSY//sudQFtY9g1sAMEBoYgSoguslHrHdgX4IjDIxACdTy2QeIC4gCojAK&#10;+nwzzAipMXWPYbaAGCE1MAJVQHSTDzncQnAZtp/B5PLZB4gLCANTWLUF2gJigtjoOk8fwXABMUFc&#10;QAhUAZGf4zHsWW4iugRbz2H24I0yxAWEgTG6ztMCfQExQWx0naePYLiAmCAuIASqgMjP8Rj2GJgM&#10;yfOw7xHTNGKCuIAQqEJuPDMQBmaEtNB3R/M9zBYQI6QGRqAKiCeOOoGNAfZZ2PWYadzFCKGBcXCF&#10;VhIJVAExQGgMvdpHMGtgesgESqAKiMt3nmCzgXkSNj3DtMFFD5FAATJB4OAMTAeRMYnVBhLjQHSQ&#10;ODiBKiAKiALiFEaXB9A/CZueYbEDVUEDEpAJAkAKVAXtLByqgTdmM81jA6xAFRAFhEA18GIQag36&#10;xe4z2GNgBgjFbAouDUQDH2Ar6AoakAYGkJfnaSvoyXdHpRQhUALl4JzR0a/ME7BFoEZIxUKdwXgF&#10;DcgEwSmMCtQpjArUQxgXqALCwZ3BZDe77J+DHQI1Qy4W6gSmG3iB6iE7hrkAewxzgHwE0wJVQADy&#10;GOYMzAz5M7BDoBYwIFBPPKrBbAMvUCOka5jJkKxhJkOyoEWMClQB0cAvYQSQA4TPwR4Ds4QRgTIw&#10;I8kzmCAoIFYwMUI6Qz5COkE8kAOfc1AFRIZkhDRDkiD4O7gvIN8BJwbYY5gLsMcwB8iX4IgAu4AB&#10;gdpsNpvNZvO3jH8M7z+Ub8v0L0z7u7or87/b7u/qJtg/8JyuVQO1IyvQainkiVghTW1+hH2YEGVS&#10;MAdeVlGKWvk1Ji2JevMjus+RT3X+cMOrcXyo7SDUGo3Td5tXGT5Hb+cPd6Vj1uvaNlkZ2s1rTJ9q&#10;+8AzaG8gzbbYZ/xaGdrNawxfy4PvajFrUa6siCUY2s2LdF9A/dDHD3fha1MKr6yolVan7zavUz/g&#10;7kPX2mhBm/XiGdn05qfo4yzQ5s8c+i/BoDVySFFgzlQ3vdlsNpvNZrPZbDabzWaz2Ww2/zH//PM/&#10;GUNFKtqNbv4AAAAASUVORK5CYIJQSwECLQAUAAYACAAAACEAsYJntgoBAAATAgAAEwAAAAAAAAAA&#10;AAAAAAAAAAAAW0NvbnRlbnRfVHlwZXNdLnhtbFBLAQItABQABgAIAAAAIQA4/SH/1gAAAJQBAAAL&#10;AAAAAAAAAAAAAAAAADsBAABfcmVscy8ucmVsc1BLAQItABQABgAIAAAAIQD74mJy6gQAAHEVAAAO&#10;AAAAAAAAAAAAAAAAADoCAABkcnMvZTJvRG9jLnhtbFBLAQItABQABgAIAAAAIQCqJg6+vAAAACEB&#10;AAAZAAAAAAAAAAAAAAAAAFAHAABkcnMvX3JlbHMvZTJvRG9jLnhtbC5yZWxzUEsBAi0AFAAGAAgA&#10;AAAhABJHrWDfAAAACAEAAA8AAAAAAAAAAAAAAAAAQwgAAGRycy9kb3ducmV2LnhtbFBLAQItAAoA&#10;AAAAAAAAIQAbhnVE3BYAANwWAAAUAAAAAAAAAAAAAAAAAE8JAABkcnMvbWVkaWEvaW1hZ2UxLnBu&#10;Z1BLBQYAAAAABgAGAHw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sdwgAAANsAAAAPAAAAZHJzL2Rvd25yZXYueG1sRE9NSwMx&#10;EL0L/Q9hCt5stqJS1qalCAXrQXDbQ4/jZrobupmsybS7/nsjCN7m8T5nuR59p64UkwtsYD4rQBHX&#10;wTpuDBz227sFqCTIFrvAZOCbEqxXk5slljYM/EHXShqVQziVaKAV6UutU92SxzQLPXHmTiF6lAxj&#10;o23EIYf7Tt8XxZP26Dg3tNjTS0v1ubp4A5/VsXt3B3exu81ueIhfsp2/iTG303HzDEpolH/xn/vV&#10;5vmP8PtLPkCvfgAAAP//AwBQSwECLQAUAAYACAAAACEA2+H2y+4AAACFAQAAEwAAAAAAAAAAAAAA&#10;AAAAAAAAW0NvbnRlbnRfVHlwZXNdLnhtbFBLAQItABQABgAIAAAAIQBa9CxbvwAAABUBAAALAAAA&#10;AAAAAAAAAAAAAB8BAABfcmVscy8ucmVsc1BLAQItABQABgAIAAAAIQCjKAsdwgAAANsAAAAPAAAA&#10;AAAAAAAAAAAAAAcCAABkcnMvZG93bnJldi54bWxQSwUGAAAAAAMAAwC3AAAA9gIAAAAA&#10;">
                <v:imagedata r:id="rId2" o:title=""/>
                <v:path arrowok="t"/>
              </v:shape>
              <v:rect id="Rectangle 16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LJwQAAANsAAAAPAAAAZHJzL2Rvd25yZXYueG1sRE9LasMw&#10;EN0HegcxhexiuSG4xbUSWkNLdsFuDzBY4w+xRq6kJE5OHxUK3c3jfafYzWYUZ3J+sKzgKUlBEDdW&#10;D9wp+P76WL2A8AFZ42iZFFzJw277sCgw1/bCFZ3r0IkYwj5HBX0IUy6lb3oy6BM7EUeutc5giNB1&#10;Uju8xHAzynWaZtLgwLGhx4nKnppjfTIK2jI9fFb+Zzre5MY3ri2f36+1UsvH+e0VRKA5/Iv/3Hsd&#10;52fw+0s8QG7vAAAA//8DAFBLAQItABQABgAIAAAAIQDb4fbL7gAAAIUBAAATAAAAAAAAAAAAAAAA&#10;AAAAAABbQ29udGVudF9UeXBlc10ueG1sUEsBAi0AFAAGAAgAAAAhAFr0LFu/AAAAFQEAAAsAAAAA&#10;AAAAAAAAAAAAHwEAAF9yZWxzLy5yZWxzUEsBAi0AFAAGAAgAAAAhAB888snBAAAA2wAAAA8AAAAA&#10;AAAAAAAAAAAABwIAAGRycy9kb3ducmV2LnhtbFBLBQYAAAAAAwADALcAAAD1AgAAAAA=&#10;" fillcolor="#92d050" stroked="f" strokeweight="1pt">
                <v:textbox>
                  <w:txbxContent>
                    <w:p w:rsidR="003B0F40" w:rsidRDefault="003B0F40" w:rsidP="003B0F40">
                      <w:pPr>
                        <w:jc w:val="center"/>
                      </w:pPr>
                    </w:p>
                  </w:txbxContent>
                </v:textbox>
              </v:rect>
              <v:rect id="Rectangle 17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mzwQAAANsAAAAPAAAAZHJzL2Rvd25yZXYueG1sRE9Na8JA&#10;EL0X/A/LCL0U3dhDK9FVoigIhUKjB49DdkyCu7MhO2r677uFQm/zeJ+zXA/eqTv1sQ1sYDbNQBFX&#10;wbZcGzgd95M5qCjIFl1gMvBNEdar0dMScxse/EX3UmqVQjjmaKAR6XKtY9WQxzgNHXHiLqH3KAn2&#10;tbY9PlK4d/o1y960x5ZTQ4MdbRuqruXNG3B2vgk7d8DiWpRn+/khL9aJMc/joViAEhrkX/znPtg0&#10;/x1+f0kH6NUPAAAA//8DAFBLAQItABQABgAIAAAAIQDb4fbL7gAAAIUBAAATAAAAAAAAAAAAAAAA&#10;AAAAAABbQ29udGVudF9UeXBlc10ueG1sUEsBAi0AFAAGAAgAAAAhAFr0LFu/AAAAFQEAAAsAAAAA&#10;AAAAAAAAAAAAHwEAAF9yZWxzLy5yZWxzUEsBAi0AFAAGAAgAAAAhADyLabPBAAAA2wAAAA8AAAAA&#10;AAAAAAAAAAAABwIAAGRycy9kb3ducmV2LnhtbFBLBQYAAAAAAwADALcAAAD1AgAAAAA=&#10;" fillcolor="#c00000" stroked="f" strokeweight="1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VyxAAAANsAAAAPAAAAZHJzL2Rvd25yZXYueG1sRI9Bb8Iw&#10;DIXvk/gPkZF2Gyk7IFQIaKJCQrAdBhx2tBqv7UicKsmg26+fD0i72XrP731ergfv1JVi6gIbmE4K&#10;UMR1sB03Bs6n7dMcVMrIFl1gMvBDCdar0cMSSxtu/E7XY26UhHAq0UCbc19qneqWPKZJ6IlF+wzR&#10;Y5Y1NtpGvEm4d/q5KGbaY8fS0GJPm5bqy/HbG6j2zv3mjyr6U1G9HXo6bF6/ojGP4+FlASrTkP/N&#10;9+udFXyBlV9kAL36AwAA//8DAFBLAQItABQABgAIAAAAIQDb4fbL7gAAAIUBAAATAAAAAAAAAAAA&#10;AAAAAAAAAABbQ29udGVudF9UeXBlc10ueG1sUEsBAi0AFAAGAAgAAAAhAFr0LFu/AAAAFQEAAAsA&#10;AAAAAAAAAAAAAAAAHwEAAF9yZWxzLy5yZWxzUEsBAi0AFAAGAAgAAAAhAO6W5XLEAAAA2wAAAA8A&#10;AAAAAAAAAAAAAAAABwIAAGRycy9kb3ducmV2LnhtbFBLBQYAAAAAAwADALcAAAD4AgAAAAA=&#10;" fillcolor="#00b0f0" stroked="f" strokeweight="1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CTwQAAANsAAAAPAAAAZHJzL2Rvd25yZXYueG1sRE/NisIw&#10;EL4L+w5hFvYia6qIaG0UXdhFL4J1H2Boxra0mdQm1fr2RhC8zcf3O8m6N7W4UutKywrGowgEcWZ1&#10;ybmC/9Pv9xyE88gaa8uk4E4O1quPQYKxtjc+0jX1uQgh7GJUUHjfxFK6rCCDbmQb4sCdbWvQB9jm&#10;Urd4C+GmlpMomkmDJYeGAhv6KSir0s4o2F+6he7KvprW2790OOFu56cHpb4++80ShKfev8Uv906H&#10;+Qt4/hIOkKsHAAAA//8DAFBLAQItABQABgAIAAAAIQDb4fbL7gAAAIUBAAATAAAAAAAAAAAAAAAA&#10;AAAAAABbQ29udGVudF9UeXBlc10ueG1sUEsBAi0AFAAGAAgAAAAhAFr0LFu/AAAAFQEAAAsAAAAA&#10;AAAAAAAAAAAAHwEAAF9yZWxzLy5yZWxzUEsBAi0AFAAGAAgAAAAhADWpEJPBAAAA2wAAAA8AAAAA&#10;AAAAAAAAAAAABwIAAGRycy9kb3ducmV2LnhtbFBLBQYAAAAAAwADALcAAAD1AgAAAAA=&#10;" fillcolor="#538135 [2409]" stroked="f" strokeweight="1pt">
                <v:fill opacity="38036f"/>
                <v:textbox>
                  <w:txbxContent>
                    <w:p w:rsidR="003B0F40" w:rsidRDefault="003B0F40" w:rsidP="003B0F4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type="square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0" w:rsidRPr="00DE1031" w:rsidRDefault="003B0F40" w:rsidP="003B0F40">
    <w:pPr>
      <w:pStyle w:val="Header"/>
      <w:rPr>
        <w:sz w:val="16"/>
        <w:szCs w:val="16"/>
      </w:rPr>
    </w:pPr>
    <w:r>
      <w:rPr>
        <w:sz w:val="16"/>
        <w:szCs w:val="16"/>
      </w:rPr>
      <w:t>RSAI Call to Action – School Funding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E1031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673224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E1031">
          <w:rPr>
            <w:sz w:val="16"/>
            <w:szCs w:val="16"/>
          </w:rPr>
          <w:fldChar w:fldCharType="begin"/>
        </w:r>
        <w:r w:rsidRPr="00DE1031">
          <w:rPr>
            <w:sz w:val="16"/>
            <w:szCs w:val="16"/>
          </w:rPr>
          <w:instrText xml:space="preserve"> PAGE   \* MERGEFORMAT </w:instrText>
        </w:r>
        <w:r w:rsidRPr="00DE1031">
          <w:rPr>
            <w:sz w:val="16"/>
            <w:szCs w:val="16"/>
          </w:rPr>
          <w:fldChar w:fldCharType="separate"/>
        </w:r>
        <w:r w:rsidR="00837886">
          <w:rPr>
            <w:noProof/>
            <w:sz w:val="16"/>
            <w:szCs w:val="16"/>
          </w:rPr>
          <w:t>2</w:t>
        </w:r>
        <w:r w:rsidRPr="00DE1031">
          <w:rPr>
            <w:noProof/>
            <w:sz w:val="16"/>
            <w:szCs w:val="16"/>
          </w:rPr>
          <w:fldChar w:fldCharType="end"/>
        </w:r>
      </w:sdtContent>
    </w:sdt>
  </w:p>
  <w:p w:rsidR="003B0F40" w:rsidRPr="00661719" w:rsidRDefault="003B0F40" w:rsidP="003B0F40">
    <w:pPr>
      <w:pStyle w:val="Header"/>
      <w:rPr>
        <w:sz w:val="16"/>
        <w:szCs w:val="16"/>
      </w:rPr>
    </w:pPr>
    <w:r>
      <w:rPr>
        <w:sz w:val="16"/>
        <w:szCs w:val="16"/>
      </w:rPr>
      <w:t>02/09/2021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D36"/>
    <w:multiLevelType w:val="hybridMultilevel"/>
    <w:tmpl w:val="DFD0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50FD"/>
    <w:multiLevelType w:val="multilevel"/>
    <w:tmpl w:val="629EAB58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54C72"/>
    <w:multiLevelType w:val="multilevel"/>
    <w:tmpl w:val="DD0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zMzNDU2MjQxtrBU0lEKTi0uzszPAykwrgUAcQOHSywAAAA="/>
  </w:docVars>
  <w:rsids>
    <w:rsidRoot w:val="00E46D69"/>
    <w:rsid w:val="000B53F1"/>
    <w:rsid w:val="002064DD"/>
    <w:rsid w:val="002500EA"/>
    <w:rsid w:val="0027125B"/>
    <w:rsid w:val="002A4335"/>
    <w:rsid w:val="00375133"/>
    <w:rsid w:val="003B0F40"/>
    <w:rsid w:val="003D45F4"/>
    <w:rsid w:val="004A73A8"/>
    <w:rsid w:val="005D39CF"/>
    <w:rsid w:val="00614259"/>
    <w:rsid w:val="00661719"/>
    <w:rsid w:val="0067038E"/>
    <w:rsid w:val="0076689A"/>
    <w:rsid w:val="00837886"/>
    <w:rsid w:val="00841AD5"/>
    <w:rsid w:val="00895522"/>
    <w:rsid w:val="00917DE7"/>
    <w:rsid w:val="009229AB"/>
    <w:rsid w:val="00A27C95"/>
    <w:rsid w:val="00A80FF8"/>
    <w:rsid w:val="00AE230E"/>
    <w:rsid w:val="00B3587D"/>
    <w:rsid w:val="00B569DD"/>
    <w:rsid w:val="00BB435E"/>
    <w:rsid w:val="00BE36AD"/>
    <w:rsid w:val="00C838EC"/>
    <w:rsid w:val="00E46D69"/>
    <w:rsid w:val="00E93404"/>
    <w:rsid w:val="00ED65BA"/>
    <w:rsid w:val="00F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279E0"/>
  <w15:chartTrackingRefBased/>
  <w15:docId w15:val="{B9B648C7-742B-4EAC-A0D5-320334A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D69"/>
  </w:style>
  <w:style w:type="paragraph" w:styleId="Heading5">
    <w:name w:val="heading 5"/>
    <w:basedOn w:val="Normal"/>
    <w:link w:val="Heading5Char"/>
    <w:uiPriority w:val="9"/>
    <w:qFormat/>
    <w:rsid w:val="00AE23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D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D5"/>
  </w:style>
  <w:style w:type="paragraph" w:styleId="Footer">
    <w:name w:val="footer"/>
    <w:basedOn w:val="Normal"/>
    <w:link w:val="Foot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D5"/>
  </w:style>
  <w:style w:type="character" w:customStyle="1" w:styleId="Heading5Char">
    <w:name w:val="Heading 5 Char"/>
    <w:basedOn w:val="DefaultParagraphFont"/>
    <w:link w:val="Heading5"/>
    <w:uiPriority w:val="9"/>
    <w:rsid w:val="00AE230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E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iowa.gov/legislation/BillBook?ga=89&amp;ba=hf438" TargetMode="External"/><Relationship Id="rId13" Type="http://schemas.openxmlformats.org/officeDocument/2006/relationships/hyperlink" Target="https://www.legis.iowa.gov/legislation/BillBook?ga=89&amp;ba=HF%203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.iowa.gov/legislation/BillBook?ga=89&amp;ba=sf269" TargetMode="External"/><Relationship Id="rId12" Type="http://schemas.openxmlformats.org/officeDocument/2006/relationships/hyperlink" Target="https://www.legis.iowa.gov/legislation/BillBook?ga=89&amp;ba=HF%2031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legis.iowa.gov/legislators/fi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egis.iowa.gov/legislators/house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egis.iowa.gov/legislation/BillBook?ga=89&amp;ba=hf439" TargetMode="External"/><Relationship Id="rId14" Type="http://schemas.openxmlformats.org/officeDocument/2006/relationships/hyperlink" Target="https://www.legis.iowa.gov/legislators/senat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4</cp:revision>
  <dcterms:created xsi:type="dcterms:W3CDTF">2021-02-09T19:34:00Z</dcterms:created>
  <dcterms:modified xsi:type="dcterms:W3CDTF">2021-02-09T19:57:00Z</dcterms:modified>
</cp:coreProperties>
</file>