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D3" w:rsidRDefault="00EA47D3" w:rsidP="00EA47D3">
      <w:pPr>
        <w:spacing w:after="0" w:line="240" w:lineRule="auto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ASBDC, INC.</w:t>
      </w:r>
    </w:p>
    <w:p w:rsidR="00EA47D3" w:rsidRPr="00EA47D3" w:rsidRDefault="00EA47D3" w:rsidP="00EA47D3">
      <w:pPr>
        <w:jc w:val="center"/>
        <w:rPr>
          <w:i/>
          <w:sz w:val="20"/>
          <w:szCs w:val="20"/>
        </w:rPr>
      </w:pPr>
      <w:r w:rsidRPr="00EA47D3">
        <w:rPr>
          <w:i/>
          <w:sz w:val="20"/>
          <w:szCs w:val="20"/>
        </w:rPr>
        <w:t>Aspermont Small Business Development Center, Inc.</w:t>
      </w:r>
    </w:p>
    <w:p w:rsidR="00734296" w:rsidRPr="00734296" w:rsidRDefault="00734296" w:rsidP="00734296">
      <w:pPr>
        <w:spacing w:after="0" w:line="240" w:lineRule="auto"/>
        <w:jc w:val="both"/>
        <w:rPr>
          <w:i/>
          <w:sz w:val="16"/>
          <w:szCs w:val="16"/>
        </w:rPr>
      </w:pPr>
      <w:r w:rsidRPr="00734296">
        <w:rPr>
          <w:i/>
          <w:sz w:val="16"/>
          <w:szCs w:val="16"/>
        </w:rPr>
        <w:t>Judge David Davis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Judge Ronnie Moorhead</w:t>
      </w:r>
    </w:p>
    <w:p w:rsidR="00734296" w:rsidRPr="00734296" w:rsidRDefault="00734296" w:rsidP="00734296">
      <w:pPr>
        <w:spacing w:after="0" w:line="240" w:lineRule="auto"/>
        <w:jc w:val="both"/>
        <w:rPr>
          <w:i/>
          <w:sz w:val="16"/>
          <w:szCs w:val="16"/>
        </w:rPr>
      </w:pPr>
      <w:r w:rsidRPr="00734296">
        <w:rPr>
          <w:i/>
          <w:sz w:val="16"/>
          <w:szCs w:val="16"/>
        </w:rPr>
        <w:t>President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Secretary</w:t>
      </w:r>
    </w:p>
    <w:p w:rsidR="00734296" w:rsidRPr="00734296" w:rsidRDefault="00734296" w:rsidP="00734296">
      <w:pPr>
        <w:spacing w:after="0" w:line="240" w:lineRule="auto"/>
        <w:jc w:val="both"/>
        <w:rPr>
          <w:i/>
          <w:sz w:val="16"/>
          <w:szCs w:val="16"/>
        </w:rPr>
      </w:pPr>
    </w:p>
    <w:p w:rsidR="00734296" w:rsidRPr="00734296" w:rsidRDefault="00734296" w:rsidP="00734296">
      <w:pPr>
        <w:spacing w:after="0" w:line="240" w:lineRule="auto"/>
        <w:jc w:val="both"/>
        <w:rPr>
          <w:i/>
          <w:sz w:val="16"/>
          <w:szCs w:val="16"/>
        </w:rPr>
      </w:pPr>
      <w:r w:rsidRPr="00734296">
        <w:rPr>
          <w:i/>
          <w:sz w:val="16"/>
          <w:szCs w:val="16"/>
        </w:rPr>
        <w:t xml:space="preserve">Judge Dale </w:t>
      </w:r>
      <w:proofErr w:type="spellStart"/>
      <w:r w:rsidRPr="00734296">
        <w:rPr>
          <w:i/>
          <w:sz w:val="16"/>
          <w:szCs w:val="16"/>
        </w:rPr>
        <w:t>Spurgin</w:t>
      </w:r>
      <w:proofErr w:type="spellEnd"/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03DC2">
        <w:rPr>
          <w:i/>
          <w:sz w:val="16"/>
          <w:szCs w:val="16"/>
        </w:rPr>
        <w:t xml:space="preserve">                  Cherry Pittcock</w:t>
      </w:r>
    </w:p>
    <w:p w:rsidR="00734296" w:rsidRPr="00734296" w:rsidRDefault="00734296" w:rsidP="00734296">
      <w:pPr>
        <w:spacing w:after="0" w:line="240" w:lineRule="auto"/>
        <w:jc w:val="both"/>
        <w:rPr>
          <w:i/>
          <w:sz w:val="16"/>
          <w:szCs w:val="16"/>
        </w:rPr>
      </w:pPr>
      <w:r w:rsidRPr="00734296">
        <w:rPr>
          <w:i/>
          <w:sz w:val="16"/>
          <w:szCs w:val="16"/>
        </w:rPr>
        <w:t>Vice President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DC7F26">
        <w:rPr>
          <w:i/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 xml:space="preserve"> Executive Director</w:t>
      </w:r>
    </w:p>
    <w:p w:rsidR="009A7DC0" w:rsidRDefault="009A7DC0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697E" w:rsidRPr="0030697E" w:rsidRDefault="0030697E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697E" w:rsidRPr="0030697E" w:rsidRDefault="0030697E" w:rsidP="003069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0697E">
        <w:rPr>
          <w:rFonts w:asciiTheme="minorHAnsi" w:hAnsiTheme="minorHAnsi" w:cstheme="minorHAnsi"/>
          <w:b/>
        </w:rPr>
        <w:t xml:space="preserve">Notice of Solicitation for Proposals for </w:t>
      </w:r>
      <w:r w:rsidR="004D7492">
        <w:rPr>
          <w:rFonts w:asciiTheme="minorHAnsi" w:hAnsiTheme="minorHAnsi" w:cstheme="minorHAnsi"/>
          <w:b/>
        </w:rPr>
        <w:t>Eye Exam/Glasses</w:t>
      </w:r>
      <w:r w:rsidRPr="0030697E">
        <w:rPr>
          <w:rFonts w:asciiTheme="minorHAnsi" w:hAnsiTheme="minorHAnsi" w:cstheme="minorHAnsi"/>
          <w:b/>
        </w:rPr>
        <w:t xml:space="preserve"> Services for Clients</w:t>
      </w:r>
    </w:p>
    <w:p w:rsidR="0030697E" w:rsidRPr="0030697E" w:rsidRDefault="0030697E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0697E" w:rsidRPr="0030697E" w:rsidRDefault="0030697E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0697E">
        <w:rPr>
          <w:rFonts w:asciiTheme="minorHAnsi" w:hAnsiTheme="minorHAnsi" w:cstheme="minorHAnsi"/>
        </w:rPr>
        <w:t xml:space="preserve">Aspermont Small Business Development Center/Double Mountain Outreach Services, under contract with the Texas Department of Housing and Community Affairs, is currently accepting proposals from vendors who are experienced in providing </w:t>
      </w:r>
      <w:r w:rsidR="004D7492">
        <w:rPr>
          <w:rFonts w:asciiTheme="minorHAnsi" w:hAnsiTheme="minorHAnsi" w:cstheme="minorHAnsi"/>
        </w:rPr>
        <w:t>eye exam/glasses</w:t>
      </w:r>
      <w:r w:rsidRPr="0030697E">
        <w:rPr>
          <w:rFonts w:asciiTheme="minorHAnsi" w:hAnsiTheme="minorHAnsi" w:cstheme="minorHAnsi"/>
        </w:rPr>
        <w:t xml:space="preserve"> services for clients. The Request for Proposal (RFP) packet is available from February 7, 2020 </w:t>
      </w:r>
      <w:r w:rsidR="00846EEA">
        <w:rPr>
          <w:rFonts w:asciiTheme="minorHAnsi" w:hAnsiTheme="minorHAnsi" w:cstheme="minorHAnsi"/>
        </w:rPr>
        <w:t>to February 21</w:t>
      </w:r>
      <w:r w:rsidRPr="0030697E">
        <w:rPr>
          <w:rFonts w:asciiTheme="minorHAnsi" w:hAnsiTheme="minorHAnsi" w:cstheme="minorHAnsi"/>
        </w:rPr>
        <w:t xml:space="preserve">, 2020. The deadline for submission of responses to the RFP is </w:t>
      </w:r>
      <w:r w:rsidR="00846EEA">
        <w:rPr>
          <w:rFonts w:asciiTheme="minorHAnsi" w:hAnsiTheme="minorHAnsi" w:cstheme="minorHAnsi"/>
        </w:rPr>
        <w:t>February 2</w:t>
      </w:r>
      <w:r w:rsidR="00E25C8B">
        <w:rPr>
          <w:rFonts w:asciiTheme="minorHAnsi" w:hAnsiTheme="minorHAnsi" w:cstheme="minorHAnsi"/>
        </w:rPr>
        <w:t>4</w:t>
      </w:r>
      <w:bookmarkStart w:id="0" w:name="_GoBack"/>
      <w:bookmarkEnd w:id="0"/>
      <w:r w:rsidR="00846EEA">
        <w:rPr>
          <w:rFonts w:asciiTheme="minorHAnsi" w:hAnsiTheme="minorHAnsi" w:cstheme="minorHAnsi"/>
        </w:rPr>
        <w:t>, 2020 at 5</w:t>
      </w:r>
      <w:r w:rsidRPr="0030697E">
        <w:rPr>
          <w:rFonts w:asciiTheme="minorHAnsi" w:hAnsiTheme="minorHAnsi" w:cstheme="minorHAnsi"/>
        </w:rPr>
        <w:t xml:space="preserve">:00 PM. Proposals must be delivered per the instructions in the RFP by the deadline to be considered. </w:t>
      </w:r>
    </w:p>
    <w:p w:rsidR="0030697E" w:rsidRPr="0030697E" w:rsidRDefault="0030697E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0697E" w:rsidRPr="0030697E" w:rsidRDefault="0030697E" w:rsidP="003414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0697E">
        <w:rPr>
          <w:rFonts w:asciiTheme="minorHAnsi" w:hAnsiTheme="minorHAnsi" w:cstheme="minorHAnsi"/>
        </w:rPr>
        <w:t xml:space="preserve">If you are interested in an RFP packet, please submit a Letter of Interest including the designated contact information for your organization via email to </w:t>
      </w:r>
      <w:r w:rsidR="00846EEA">
        <w:rPr>
          <w:rFonts w:asciiTheme="minorHAnsi" w:hAnsiTheme="minorHAnsi" w:cstheme="minorHAnsi"/>
        </w:rPr>
        <w:t>Cherry Pittcock</w:t>
      </w:r>
      <w:r w:rsidRPr="0030697E">
        <w:rPr>
          <w:rFonts w:asciiTheme="minorHAnsi" w:hAnsiTheme="minorHAnsi" w:cstheme="minorHAnsi"/>
        </w:rPr>
        <w:t xml:space="preserve">, </w:t>
      </w:r>
      <w:r w:rsidR="00846EEA">
        <w:rPr>
          <w:rFonts w:asciiTheme="minorHAnsi" w:hAnsiTheme="minorHAnsi" w:cstheme="minorHAnsi"/>
        </w:rPr>
        <w:t>Executive Director</w:t>
      </w:r>
      <w:r w:rsidRPr="0030697E">
        <w:rPr>
          <w:rFonts w:asciiTheme="minorHAnsi" w:hAnsiTheme="minorHAnsi" w:cstheme="minorHAnsi"/>
        </w:rPr>
        <w:t xml:space="preserve"> at </w:t>
      </w:r>
      <w:proofErr w:type="spellStart"/>
      <w:r w:rsidR="00846EEA">
        <w:rPr>
          <w:rFonts w:asciiTheme="minorHAnsi" w:hAnsiTheme="minorHAnsi" w:cstheme="minorHAnsi"/>
        </w:rPr>
        <w:t>cpittcock@gmail</w:t>
      </w:r>
      <w:proofErr w:type="spellEnd"/>
      <w:r w:rsidRPr="0030697E">
        <w:rPr>
          <w:rFonts w:asciiTheme="minorHAnsi" w:hAnsiTheme="minorHAnsi" w:cstheme="minorHAnsi"/>
        </w:rPr>
        <w:t>.</w:t>
      </w:r>
    </w:p>
    <w:sectPr w:rsidR="0030697E" w:rsidRPr="0030697E" w:rsidSect="00EA47D3">
      <w:headerReference w:type="default" r:id="rId6"/>
      <w:footerReference w:type="even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D2" w:rsidRDefault="00FC1BD2" w:rsidP="00734296">
      <w:pPr>
        <w:spacing w:after="0" w:line="240" w:lineRule="auto"/>
      </w:pPr>
      <w:r>
        <w:separator/>
      </w:r>
    </w:p>
  </w:endnote>
  <w:endnote w:type="continuationSeparator" w:id="0">
    <w:p w:rsidR="00FC1BD2" w:rsidRDefault="00FC1BD2" w:rsidP="0073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D3" w:rsidRDefault="00EA47D3" w:rsidP="0025231A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A" w:rsidRPr="0025231A" w:rsidRDefault="00EA47D3" w:rsidP="0025231A">
    <w:pPr>
      <w:spacing w:after="0" w:line="240" w:lineRule="auto"/>
      <w:jc w:val="both"/>
      <w:rPr>
        <w:i/>
        <w:sz w:val="20"/>
        <w:szCs w:val="20"/>
      </w:rPr>
    </w:pPr>
    <w:r w:rsidRPr="0025231A">
      <w:rPr>
        <w:i/>
        <w:sz w:val="20"/>
        <w:szCs w:val="20"/>
      </w:rPr>
      <w:t xml:space="preserve">9660 US HWY. 83 SOUTH    </w:t>
    </w:r>
    <w:r w:rsidR="0025231A" w:rsidRPr="0025231A">
      <w:rPr>
        <w:i/>
        <w:sz w:val="20"/>
        <w:szCs w:val="20"/>
      </w:rPr>
      <w:t xml:space="preserve">                                                                                                                                       940-989-3538                            </w:t>
    </w:r>
  </w:p>
  <w:p w:rsidR="00EA47D3" w:rsidRPr="0025231A" w:rsidRDefault="00EA47D3" w:rsidP="0025231A">
    <w:pPr>
      <w:spacing w:after="0" w:line="240" w:lineRule="auto"/>
      <w:jc w:val="both"/>
      <w:rPr>
        <w:i/>
        <w:sz w:val="20"/>
        <w:szCs w:val="20"/>
      </w:rPr>
    </w:pPr>
    <w:r w:rsidRPr="0025231A">
      <w:rPr>
        <w:i/>
        <w:sz w:val="20"/>
        <w:szCs w:val="20"/>
      </w:rPr>
      <w:t xml:space="preserve">ASPERMONT, TX 79502       </w:t>
    </w:r>
    <w:r w:rsidR="0025231A" w:rsidRPr="0025231A">
      <w:rPr>
        <w:i/>
        <w:sz w:val="20"/>
        <w:szCs w:val="20"/>
      </w:rPr>
      <w:t xml:space="preserve">                                                                                                                          </w:t>
    </w:r>
    <w:hyperlink r:id="rId1" w:history="1">
      <w:r w:rsidRPr="0025231A">
        <w:rPr>
          <w:rStyle w:val="Hyperlink"/>
          <w:i/>
          <w:color w:val="auto"/>
          <w:sz w:val="20"/>
          <w:szCs w:val="20"/>
          <w:u w:val="none"/>
        </w:rPr>
        <w:t>asbdc@srcaccess.net</w:t>
      </w:r>
    </w:hyperlink>
  </w:p>
  <w:p w:rsidR="00EA47D3" w:rsidRDefault="00EA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D2" w:rsidRDefault="00FC1BD2" w:rsidP="00734296">
      <w:pPr>
        <w:spacing w:after="0" w:line="240" w:lineRule="auto"/>
      </w:pPr>
      <w:r>
        <w:separator/>
      </w:r>
    </w:p>
  </w:footnote>
  <w:footnote w:type="continuationSeparator" w:id="0">
    <w:p w:rsidR="00FC1BD2" w:rsidRDefault="00FC1BD2" w:rsidP="0073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D3" w:rsidRDefault="00EA47D3" w:rsidP="0025231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6"/>
    <w:rsid w:val="00105C81"/>
    <w:rsid w:val="002012FE"/>
    <w:rsid w:val="0025231A"/>
    <w:rsid w:val="002A2513"/>
    <w:rsid w:val="0030697E"/>
    <w:rsid w:val="0034149F"/>
    <w:rsid w:val="00414AE7"/>
    <w:rsid w:val="004D7492"/>
    <w:rsid w:val="00503DC2"/>
    <w:rsid w:val="00734296"/>
    <w:rsid w:val="00846EEA"/>
    <w:rsid w:val="009A7DC0"/>
    <w:rsid w:val="00AA7964"/>
    <w:rsid w:val="00B52652"/>
    <w:rsid w:val="00D80002"/>
    <w:rsid w:val="00DC7F26"/>
    <w:rsid w:val="00E25C8B"/>
    <w:rsid w:val="00EA47D3"/>
    <w:rsid w:val="00EC45E2"/>
    <w:rsid w:val="00F43ECE"/>
    <w:rsid w:val="00FB3934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B581"/>
  <w15:chartTrackingRefBased/>
  <w15:docId w15:val="{A60DE474-B52D-4E30-9B12-24CF9E3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96"/>
  </w:style>
  <w:style w:type="paragraph" w:styleId="Footer">
    <w:name w:val="footer"/>
    <w:basedOn w:val="Normal"/>
    <w:link w:val="FooterChar"/>
    <w:uiPriority w:val="99"/>
    <w:unhideWhenUsed/>
    <w:rsid w:val="0073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96"/>
  </w:style>
  <w:style w:type="character" w:styleId="Hyperlink">
    <w:name w:val="Hyperlink"/>
    <w:basedOn w:val="DefaultParagraphFont"/>
    <w:uiPriority w:val="99"/>
    <w:unhideWhenUsed/>
    <w:rsid w:val="007342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14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bdc@srcacce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Ake</dc:creator>
  <cp:keywords/>
  <dc:description/>
  <cp:lastModifiedBy>Cherry Pittcock</cp:lastModifiedBy>
  <cp:revision>3</cp:revision>
  <cp:lastPrinted>2019-11-14T15:22:00Z</cp:lastPrinted>
  <dcterms:created xsi:type="dcterms:W3CDTF">2020-01-31T21:04:00Z</dcterms:created>
  <dcterms:modified xsi:type="dcterms:W3CDTF">2020-02-03T19:44:00Z</dcterms:modified>
</cp:coreProperties>
</file>