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>LLAGE AT MAGNOLIA – JANUARY 2019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bookmarkStart w:id="0" w:name="_GoBack"/>
            <w:bookmarkEnd w:id="0"/>
            <w:r w:rsidRPr="00C72837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72837">
              <w:rPr>
                <w:rFonts w:ascii="Arial" w:eastAsia="Times New Roman" w:hAnsi="Arial" w:cs="Arial"/>
                <w:b/>
                <w:bCs/>
              </w:rPr>
              <w:t>$44,385.30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$11.61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$756.12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$289.40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WEB SITE RENEWAL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$209.31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PO BOX UPS STORE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$158.00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TARGET(INK CARTRIDGE)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$92.41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OFFICE DEPOT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FF0000"/>
              </w:rPr>
              <w:t>$99.39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0000FF"/>
              </w:rPr>
              <w:t>$1.77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0000FF"/>
              </w:rPr>
              <w:t>$408.00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sz w:val="20"/>
                <w:szCs w:val="20"/>
              </w:rPr>
              <w:t>JEFF RILEY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C72837">
              <w:rPr>
                <w:rFonts w:ascii="Arial" w:eastAsia="Times New Roman" w:hAnsi="Arial" w:cs="Arial"/>
                <w:b/>
                <w:bCs/>
                <w:color w:val="0000FF"/>
              </w:rPr>
              <w:t>$410.00</w:t>
            </w: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:rsidTr="00C7283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C72837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72837">
              <w:rPr>
                <w:rFonts w:ascii="Arial" w:eastAsia="Times New Roman" w:hAnsi="Arial" w:cs="Arial"/>
                <w:b/>
                <w:bCs/>
              </w:rPr>
              <w:t>$42,883.86</w:t>
            </w:r>
          </w:p>
        </w:tc>
      </w:tr>
    </w:tbl>
    <w:p w:rsidR="00C72837" w:rsidRPr="0088347E" w:rsidRDefault="00C72837" w:rsidP="0088347E">
      <w:pPr>
        <w:jc w:val="center"/>
        <w:rPr>
          <w:rFonts w:ascii="Arial Black" w:hAnsi="Arial Black"/>
          <w:sz w:val="36"/>
          <w:szCs w:val="36"/>
        </w:rPr>
      </w:pPr>
    </w:p>
    <w:sectPr w:rsidR="00C72837" w:rsidRPr="00883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46224F"/>
    <w:rsid w:val="0088347E"/>
    <w:rsid w:val="00C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2019-03-12T14:59:00Z</dcterms:created>
  <dcterms:modified xsi:type="dcterms:W3CDTF">2019-03-12T14:59:00Z</dcterms:modified>
</cp:coreProperties>
</file>