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B9" w:rsidRDefault="00AB44B9" w:rsidP="00B7209C">
      <w:pPr>
        <w:rPr>
          <w:b/>
          <w:u w:val="single"/>
        </w:rPr>
      </w:pPr>
      <w:bookmarkStart w:id="0" w:name="_GoBack"/>
      <w:bookmarkEnd w:id="0"/>
    </w:p>
    <w:p w:rsidR="00AB44B9" w:rsidRPr="00AB44B9" w:rsidRDefault="00AB44B9" w:rsidP="00B7209C">
      <w:pPr>
        <w:pStyle w:val="ListParagraph"/>
        <w:numPr>
          <w:ilvl w:val="0"/>
          <w:numId w:val="1"/>
        </w:numPr>
        <w:rPr>
          <w:rFonts w:ascii="Arial" w:hAnsi="Arial" w:cs="Arial"/>
          <w:b/>
          <w:sz w:val="24"/>
          <w:szCs w:val="24"/>
          <w:u w:val="single"/>
        </w:rPr>
      </w:pPr>
      <w:r w:rsidRPr="00AB44B9">
        <w:rPr>
          <w:rFonts w:ascii="Arial" w:hAnsi="Arial" w:cs="Arial"/>
          <w:b/>
          <w:sz w:val="24"/>
          <w:szCs w:val="24"/>
          <w:u w:val="single"/>
        </w:rPr>
        <w:t>SCOPE:</w:t>
      </w:r>
    </w:p>
    <w:p w:rsidR="00AB44B9" w:rsidRPr="00AB44B9" w:rsidRDefault="00AB44B9" w:rsidP="00AB44B9">
      <w:pPr>
        <w:pStyle w:val="ListParagraph"/>
        <w:ind w:left="360"/>
        <w:rPr>
          <w:rFonts w:ascii="Arial" w:hAnsi="Arial" w:cs="Arial"/>
          <w:sz w:val="24"/>
          <w:szCs w:val="24"/>
        </w:rPr>
      </w:pPr>
      <w:r w:rsidRPr="00AB44B9">
        <w:rPr>
          <w:rFonts w:ascii="Arial" w:hAnsi="Arial" w:cs="Arial"/>
          <w:sz w:val="24"/>
          <w:szCs w:val="24"/>
        </w:rPr>
        <w:t xml:space="preserve">This standard specifies the guidelines for </w:t>
      </w:r>
      <w:r w:rsidRPr="00AB44B9">
        <w:rPr>
          <w:rFonts w:ascii="Arial" w:hAnsi="Arial" w:cs="Arial"/>
          <w:b/>
          <w:color w:val="FF0000"/>
          <w:sz w:val="24"/>
          <w:szCs w:val="24"/>
        </w:rPr>
        <w:t>mandatory</w:t>
      </w:r>
      <w:r w:rsidRPr="00AB44B9">
        <w:rPr>
          <w:rFonts w:ascii="Arial" w:hAnsi="Arial" w:cs="Arial"/>
          <w:sz w:val="24"/>
          <w:szCs w:val="24"/>
        </w:rPr>
        <w:t xml:space="preserve"> “Volunteer Staffing and Night Duty Crews”. </w:t>
      </w:r>
    </w:p>
    <w:p w:rsidR="00AB44B9" w:rsidRPr="00AB44B9" w:rsidRDefault="00AB44B9" w:rsidP="00AB44B9">
      <w:pPr>
        <w:pStyle w:val="ListParagraph"/>
        <w:ind w:left="360"/>
        <w:rPr>
          <w:rFonts w:ascii="Arial" w:hAnsi="Arial" w:cs="Arial"/>
          <w:sz w:val="24"/>
          <w:szCs w:val="24"/>
        </w:rPr>
      </w:pPr>
    </w:p>
    <w:p w:rsidR="00F52A4D" w:rsidRPr="00AB44B9" w:rsidRDefault="00B7209C" w:rsidP="00AB44B9">
      <w:pPr>
        <w:pStyle w:val="ListParagraph"/>
        <w:numPr>
          <w:ilvl w:val="0"/>
          <w:numId w:val="1"/>
        </w:numPr>
        <w:rPr>
          <w:rFonts w:ascii="Arial" w:hAnsi="Arial" w:cs="Arial"/>
          <w:b/>
          <w:sz w:val="24"/>
          <w:szCs w:val="24"/>
          <w:u w:val="single"/>
        </w:rPr>
      </w:pPr>
      <w:r w:rsidRPr="00AB44B9">
        <w:rPr>
          <w:rFonts w:ascii="Arial" w:hAnsi="Arial" w:cs="Arial"/>
          <w:b/>
          <w:sz w:val="24"/>
          <w:szCs w:val="24"/>
          <w:u w:val="single"/>
        </w:rPr>
        <w:t>PURPOSE:</w:t>
      </w:r>
    </w:p>
    <w:p w:rsidR="00AB44B9" w:rsidRPr="00AB44B9" w:rsidRDefault="00AB44B9" w:rsidP="00AB44B9">
      <w:pPr>
        <w:pStyle w:val="ListParagraph"/>
        <w:ind w:left="360"/>
        <w:rPr>
          <w:rFonts w:ascii="Arial" w:hAnsi="Arial" w:cs="Arial"/>
          <w:sz w:val="24"/>
          <w:szCs w:val="24"/>
        </w:rPr>
      </w:pPr>
    </w:p>
    <w:p w:rsidR="00AB44B9" w:rsidRPr="00AB44B9" w:rsidRDefault="00AB44B9" w:rsidP="00AB44B9">
      <w:pPr>
        <w:pStyle w:val="ListParagraph"/>
        <w:ind w:left="360"/>
        <w:rPr>
          <w:rFonts w:ascii="Arial" w:hAnsi="Arial" w:cs="Arial"/>
          <w:sz w:val="24"/>
          <w:szCs w:val="24"/>
        </w:rPr>
      </w:pPr>
      <w:r w:rsidRPr="00AB44B9">
        <w:rPr>
          <w:rFonts w:ascii="Arial" w:hAnsi="Arial" w:cs="Arial"/>
          <w:sz w:val="24"/>
          <w:szCs w:val="24"/>
        </w:rPr>
        <w:t xml:space="preserve">This standard is to ensure adequate coverage for fire protection and emergency medical responses within the Cumberland Road Fire District and Mutual Aid Areas. </w:t>
      </w:r>
    </w:p>
    <w:p w:rsidR="00AB44B9" w:rsidRPr="00AB44B9" w:rsidRDefault="00AB44B9" w:rsidP="00AB44B9">
      <w:pPr>
        <w:pStyle w:val="ListParagraph"/>
        <w:ind w:left="360"/>
        <w:rPr>
          <w:rFonts w:ascii="Arial" w:hAnsi="Arial" w:cs="Arial"/>
          <w:sz w:val="24"/>
          <w:szCs w:val="24"/>
        </w:rPr>
      </w:pPr>
      <w:r w:rsidRPr="00AB44B9">
        <w:rPr>
          <w:rFonts w:ascii="Arial" w:hAnsi="Arial" w:cs="Arial"/>
          <w:sz w:val="24"/>
          <w:szCs w:val="24"/>
        </w:rPr>
        <w:t xml:space="preserve"> </w:t>
      </w:r>
    </w:p>
    <w:p w:rsidR="00B7209C" w:rsidRPr="00AB44B9" w:rsidRDefault="00B7209C" w:rsidP="00AB44B9">
      <w:pPr>
        <w:pStyle w:val="ListParagraph"/>
        <w:numPr>
          <w:ilvl w:val="0"/>
          <w:numId w:val="1"/>
        </w:numPr>
        <w:rPr>
          <w:rFonts w:ascii="Arial" w:hAnsi="Arial" w:cs="Arial"/>
          <w:b/>
          <w:sz w:val="24"/>
          <w:szCs w:val="24"/>
          <w:u w:val="single"/>
        </w:rPr>
      </w:pPr>
      <w:r w:rsidRPr="00AB44B9">
        <w:rPr>
          <w:rFonts w:ascii="Arial" w:hAnsi="Arial" w:cs="Arial"/>
          <w:b/>
          <w:sz w:val="24"/>
          <w:szCs w:val="24"/>
          <w:u w:val="single"/>
        </w:rPr>
        <w:t>PROCEDURE:</w:t>
      </w:r>
    </w:p>
    <w:p w:rsidR="00AB44B9" w:rsidRPr="00AB44B9" w:rsidRDefault="00AB44B9" w:rsidP="00AB44B9">
      <w:pPr>
        <w:pStyle w:val="ListParagraph"/>
        <w:ind w:left="360"/>
        <w:rPr>
          <w:rFonts w:ascii="Arial" w:hAnsi="Arial" w:cs="Arial"/>
          <w:b/>
          <w:sz w:val="24"/>
          <w:szCs w:val="24"/>
          <w:u w:val="single"/>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All activate members are required to volunteer at least two (2) nights per month, from 2000 hours to 0800 hours. (Members that are unable to complete the full twelve (12) of assigned duty are welcome to end their tour of duty as necessary.)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Each member will be assigned to a specific duty night and crew leader.  Crew leaders will be responsible for assuring that adequate staffing is provided for their assigned night.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For the purpose of this standard, adequate staffing is defined as; one (1) qualified crew member, one (1) qualified driver operator, two (2) qualified  firefighter. At least one member should be an NC. </w:t>
      </w:r>
      <w:proofErr w:type="gramStart"/>
      <w:r w:rsidRPr="00AB44B9">
        <w:rPr>
          <w:rFonts w:ascii="Arial" w:eastAsia="Times New Roman" w:hAnsi="Arial" w:cs="Arial"/>
          <w:sz w:val="24"/>
          <w:szCs w:val="24"/>
        </w:rPr>
        <w:t>EMT.</w:t>
      </w:r>
      <w:proofErr w:type="gramEnd"/>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Crew leaders will be briefed of departmental expectations, and will have some degree of flexibility.  Crew leaders will be expected to communicate, and work conductively with the Shift Captain on duty.</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Non-compliance from any member of this standard will be subject to membership termination from the department.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It will be the responsible of the on duty Shift Captain to document “Volunteer Night Stay” in the Firehouse RMS. It will be the responsible of each member to check in with the on duty Shift Captain, to ensure that the Shift Captain is aware that you are on duty for your volunteer duty night.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Chief Officer’s will be assigned a twenty four (24) hour duty officer assignment for each day of the month. Currently, the Fire Chief is assigned “C”-shift, Deputy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Chief is assigned “A”-shift, and the Assistant Chief is assigned “B”-shift. The shifts follow the City of Fayetteville Fire/Emergency schedule.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spacing w:after="0" w:line="240" w:lineRule="auto"/>
        <w:rPr>
          <w:rFonts w:ascii="Arial" w:eastAsia="Times New Roman" w:hAnsi="Arial" w:cs="Arial"/>
          <w:sz w:val="24"/>
          <w:szCs w:val="24"/>
        </w:rPr>
      </w:pPr>
      <w:r w:rsidRPr="00AB44B9">
        <w:rPr>
          <w:rFonts w:ascii="Arial" w:eastAsia="Times New Roman" w:hAnsi="Arial" w:cs="Arial"/>
          <w:sz w:val="24"/>
          <w:szCs w:val="24"/>
        </w:rPr>
        <w:t xml:space="preserve">Crew Leaders and your assigned nights are subject to change at any time for the betterment of the department. </w:t>
      </w:r>
    </w:p>
    <w:p w:rsidR="00AB44B9" w:rsidRPr="00AB44B9" w:rsidRDefault="00AB44B9" w:rsidP="00AB44B9">
      <w:pPr>
        <w:spacing w:after="0" w:line="240" w:lineRule="auto"/>
        <w:rPr>
          <w:rFonts w:ascii="Arial" w:eastAsia="Times New Roman" w:hAnsi="Arial" w:cs="Arial"/>
          <w:sz w:val="24"/>
          <w:szCs w:val="24"/>
        </w:rPr>
      </w:pPr>
    </w:p>
    <w:p w:rsidR="00AB44B9" w:rsidRPr="00AB44B9" w:rsidRDefault="00AB44B9" w:rsidP="00AB44B9">
      <w:pPr>
        <w:pStyle w:val="ListParagraph"/>
        <w:ind w:left="360"/>
        <w:rPr>
          <w:rFonts w:ascii="Arial" w:hAnsi="Arial" w:cs="Arial"/>
          <w:b/>
          <w:sz w:val="24"/>
          <w:szCs w:val="24"/>
          <w:u w:val="single"/>
        </w:rPr>
      </w:pPr>
    </w:p>
    <w:p w:rsidR="00AB44B9" w:rsidRPr="00AB44B9" w:rsidRDefault="00AB44B9" w:rsidP="00AB44B9">
      <w:pPr>
        <w:pStyle w:val="ListParagraph"/>
        <w:ind w:left="360"/>
        <w:rPr>
          <w:rFonts w:ascii="Arial" w:hAnsi="Arial" w:cs="Arial"/>
          <w:b/>
          <w:sz w:val="24"/>
          <w:szCs w:val="24"/>
          <w:u w:val="single"/>
        </w:rPr>
      </w:pPr>
    </w:p>
    <w:p w:rsidR="00AB44B9" w:rsidRPr="00AB44B9" w:rsidRDefault="00AB44B9" w:rsidP="00AB44B9">
      <w:pPr>
        <w:pStyle w:val="ListParagraph"/>
        <w:ind w:left="360"/>
        <w:rPr>
          <w:rFonts w:ascii="Arial" w:hAnsi="Arial" w:cs="Arial"/>
          <w:b/>
          <w:sz w:val="24"/>
          <w:szCs w:val="24"/>
          <w:u w:val="single"/>
        </w:rPr>
      </w:pPr>
    </w:p>
    <w:sectPr w:rsidR="00AB44B9" w:rsidRPr="00AB44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C" w:rsidRDefault="001B4DCC" w:rsidP="001B4DCC">
      <w:pPr>
        <w:spacing w:after="0" w:line="240" w:lineRule="auto"/>
      </w:pPr>
      <w:r>
        <w:separator/>
      </w:r>
    </w:p>
  </w:endnote>
  <w:endnote w:type="continuationSeparator" w:id="0">
    <w:p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C" w:rsidRDefault="001B4DCC" w:rsidP="001B4DCC">
      <w:pPr>
        <w:spacing w:after="0" w:line="240" w:lineRule="auto"/>
      </w:pPr>
      <w:r>
        <w:separator/>
      </w:r>
    </w:p>
  </w:footnote>
  <w:footnote w:type="continuationSeparator" w:id="0">
    <w:p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AB44B9">
            <w:t xml:space="preserve"> 505-11</w:t>
          </w:r>
        </w:p>
      </w:tc>
      <w:tc>
        <w:tcPr>
          <w:tcW w:w="4728" w:type="dxa"/>
        </w:tcPr>
        <w:p w:rsidR="001B4DCC" w:rsidRDefault="001B4DCC" w:rsidP="001B4DCC">
          <w:pPr>
            <w:pStyle w:val="Header"/>
            <w:jc w:val="center"/>
          </w:pPr>
          <w:r>
            <w:t>Standard Operating Guideline</w:t>
          </w:r>
        </w:p>
      </w:tc>
      <w:tc>
        <w:tcPr>
          <w:tcW w:w="3192" w:type="dxa"/>
        </w:tcPr>
        <w:p w:rsidR="001B4DCC" w:rsidRDefault="001B4DCC">
          <w:pPr>
            <w:pStyle w:val="Header"/>
          </w:pPr>
        </w:p>
      </w:tc>
    </w:tr>
    <w:tr w:rsidR="001B4DCC" w:rsidTr="001B4DCC">
      <w:tc>
        <w:tcPr>
          <w:tcW w:w="1656" w:type="dxa"/>
        </w:tcPr>
        <w:p w:rsidR="001B4DCC" w:rsidRDefault="001B4DCC">
          <w:pPr>
            <w:pStyle w:val="Header"/>
          </w:pPr>
          <w:r>
            <w:rPr>
              <w:noProof/>
            </w:rPr>
            <w:drawing>
              <wp:inline distT="0" distB="0" distL="0" distR="0" wp14:anchorId="0ACF6D1E" wp14:editId="5299C0C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AB44B9" w:rsidP="001B4DCC">
                <w:pPr>
                  <w:pStyle w:val="Header"/>
                  <w:jc w:val="center"/>
                </w:pPr>
                <w:r>
                  <w:t>Volunteer Night Staffing &amp; Duty Crews</w:t>
                </w:r>
              </w:p>
            </w:tc>
          </w:tr>
        </w:tbl>
        <w:p w:rsidR="001B4DCC" w:rsidRPr="001B4DCC" w:rsidRDefault="001B4DCC" w:rsidP="001B4DCC">
          <w:pPr>
            <w:pStyle w:val="Header"/>
            <w:jc w:val="center"/>
            <w:rPr>
              <w:sz w:val="44"/>
              <w:szCs w:val="44"/>
            </w:rPr>
          </w:pPr>
        </w:p>
      </w:tc>
      <w:tc>
        <w:tcPr>
          <w:tcW w:w="3192" w:type="dxa"/>
        </w:tcPr>
        <w:p w:rsidR="001B4DCC" w:rsidRDefault="00C56A80">
          <w:pPr>
            <w:pStyle w:val="Header"/>
          </w:pPr>
          <w:r>
            <w:t>Effective Date</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AB44B9">
                <w:pPr>
                  <w:pStyle w:val="Header"/>
                </w:pPr>
                <w:r>
                  <w:t>March 31, 2013</w:t>
                </w:r>
              </w:p>
            </w:tc>
          </w:tr>
        </w:tbl>
        <w:p w:rsidR="00C56A80" w:rsidRDefault="00C56A80">
          <w:pPr>
            <w:pStyle w:val="Header"/>
          </w:pPr>
          <w: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AB44B9">
                <w:pPr>
                  <w:pStyle w:val="Header"/>
                </w:pPr>
                <w:r>
                  <w:t>Kenneth E. Hall, Fire Chief</w:t>
                </w: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CC"/>
    <w:rsid w:val="00025C35"/>
    <w:rsid w:val="00051E60"/>
    <w:rsid w:val="00080BA9"/>
    <w:rsid w:val="001B4DCC"/>
    <w:rsid w:val="00766DA9"/>
    <w:rsid w:val="00AB44B9"/>
    <w:rsid w:val="00B7209C"/>
    <w:rsid w:val="00C56A80"/>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3</cp:revision>
  <dcterms:created xsi:type="dcterms:W3CDTF">2015-10-24T18:04:00Z</dcterms:created>
  <dcterms:modified xsi:type="dcterms:W3CDTF">2015-10-24T18:05:00Z</dcterms:modified>
</cp:coreProperties>
</file>