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E463B6" w14:textId="7121A7FB" w:rsidR="00365400" w:rsidRPr="00365400" w:rsidRDefault="00365400" w:rsidP="00332ADC">
      <w:pPr>
        <w:spacing w:line="240" w:lineRule="auto"/>
        <w:rPr>
          <w:rFonts w:ascii="Times New Roman" w:eastAsia="Times New Roman" w:hAnsi="Times New Roman" w:cs="Times New Roman"/>
          <w:b/>
          <w:color w:val="1D2129"/>
          <w:sz w:val="24"/>
          <w:szCs w:val="24"/>
          <w:lang w:val="en"/>
        </w:rPr>
      </w:pPr>
      <w:r w:rsidRPr="00365400">
        <w:rPr>
          <w:rFonts w:ascii="Times New Roman" w:eastAsia="Times New Roman" w:hAnsi="Times New Roman" w:cs="Times New Roman"/>
          <w:b/>
          <w:color w:val="1D2129"/>
          <w:sz w:val="24"/>
          <w:szCs w:val="24"/>
          <w:lang w:val="en"/>
        </w:rPr>
        <w:t>About Anthony and Associates, Inc.</w:t>
      </w:r>
    </w:p>
    <w:p w14:paraId="44ACE743" w14:textId="77F71DB1" w:rsidR="00332ADC" w:rsidRPr="00332ADC" w:rsidRDefault="00332ADC" w:rsidP="00332ADC">
      <w:pPr>
        <w:spacing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  <w:lang w:val="en"/>
        </w:rPr>
      </w:pPr>
      <w:r w:rsidRPr="00332ADC">
        <w:rPr>
          <w:rFonts w:ascii="Times New Roman" w:eastAsia="Times New Roman" w:hAnsi="Times New Roman" w:cs="Times New Roman"/>
          <w:color w:val="1D2129"/>
          <w:sz w:val="24"/>
          <w:szCs w:val="24"/>
          <w:lang w:val="en"/>
        </w:rPr>
        <w:t>AAI is a government support services provider focused on providing high-quality business solutions in the areas of Staff Augmentation, Pharmacy and Laboratory Management, Records Management, and Clinical Trial Management.</w:t>
      </w:r>
      <w:r w:rsidR="00365400">
        <w:rPr>
          <w:rFonts w:ascii="Times New Roman" w:eastAsia="Times New Roman" w:hAnsi="Times New Roman" w:cs="Times New Roman"/>
          <w:color w:val="1D2129"/>
          <w:sz w:val="24"/>
          <w:szCs w:val="24"/>
          <w:lang w:val="en"/>
        </w:rPr>
        <w:t xml:space="preserve"> Founded in 1997 by President/CEO Michelle Anthony, AAI is a Woman Owned Small Business, Minority Owned Small Business and Service Disabled Veteran Owned Small Business. </w:t>
      </w:r>
    </w:p>
    <w:p w14:paraId="1D078B4C" w14:textId="681748F7" w:rsidR="00332ADC" w:rsidRPr="00365400" w:rsidRDefault="00365400" w:rsidP="00365400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color w:val="1D2129"/>
          <w:sz w:val="24"/>
          <w:szCs w:val="24"/>
          <w:lang w:val="en"/>
        </w:rPr>
        <w:t xml:space="preserve">AAI is a </w:t>
      </w:r>
      <w:r w:rsidR="00332ADC" w:rsidRPr="00365400">
        <w:rPr>
          <w:rFonts w:ascii="Times New Roman" w:eastAsia="Times New Roman" w:hAnsi="Times New Roman" w:cs="Times New Roman"/>
          <w:color w:val="1D2129"/>
          <w:sz w:val="24"/>
          <w:szCs w:val="24"/>
          <w:lang w:val="en"/>
        </w:rPr>
        <w:t>2011 Congressional Citation Recipient</w:t>
      </w:r>
      <w:r w:rsidR="002A1171">
        <w:rPr>
          <w:rFonts w:ascii="Times New Roman" w:eastAsia="Times New Roman" w:hAnsi="Times New Roman" w:cs="Times New Roman"/>
          <w:color w:val="1D2129"/>
          <w:sz w:val="24"/>
          <w:szCs w:val="24"/>
          <w:lang w:val="en"/>
        </w:rPr>
        <w:t xml:space="preserve"> and </w:t>
      </w:r>
      <w:r w:rsidR="00332ADC" w:rsidRPr="00365400">
        <w:rPr>
          <w:rFonts w:ascii="Times New Roman" w:eastAsia="Times New Roman" w:hAnsi="Times New Roman" w:cs="Times New Roman"/>
          <w:color w:val="1D2129"/>
          <w:sz w:val="24"/>
          <w:szCs w:val="24"/>
          <w:lang w:val="en"/>
        </w:rPr>
        <w:br/>
        <w:t>Veteran Institute for Procurement (VIP) Graduate</w:t>
      </w:r>
    </w:p>
    <w:p w14:paraId="2AA2D54D" w14:textId="77777777" w:rsidR="002A1171" w:rsidRDefault="00365400" w:rsidP="002A1171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color w:val="1D2129"/>
          <w:sz w:val="24"/>
          <w:szCs w:val="24"/>
          <w:lang w:val="en"/>
        </w:rPr>
        <w:t xml:space="preserve">AAI is a recent Award winner for the DHA IDIQ Medical Support Services contract and is expert at staffing for Medical and Administrative positions including </w:t>
      </w:r>
      <w:r w:rsidR="00332ADC" w:rsidRPr="00365400">
        <w:rPr>
          <w:rFonts w:ascii="Times New Roman" w:eastAsia="Times New Roman" w:hAnsi="Times New Roman" w:cs="Times New Roman"/>
          <w:color w:val="1D2129"/>
          <w:sz w:val="24"/>
          <w:szCs w:val="24"/>
          <w:lang w:val="en"/>
        </w:rPr>
        <w:t xml:space="preserve">Administrative Clerks, Personnel Assistants, Operations Specialists, Transcriptionists, Computer Analysts, Protective Services, Couriers, </w:t>
      </w:r>
      <w:r>
        <w:rPr>
          <w:rFonts w:ascii="Times New Roman" w:eastAsia="Times New Roman" w:hAnsi="Times New Roman" w:cs="Times New Roman"/>
          <w:color w:val="1D2129"/>
          <w:sz w:val="24"/>
          <w:szCs w:val="24"/>
          <w:lang w:val="en"/>
        </w:rPr>
        <w:t xml:space="preserve">and </w:t>
      </w:r>
      <w:r w:rsidR="00332ADC" w:rsidRPr="00365400">
        <w:rPr>
          <w:rFonts w:ascii="Times New Roman" w:eastAsia="Times New Roman" w:hAnsi="Times New Roman" w:cs="Times New Roman"/>
          <w:color w:val="1D2129"/>
          <w:sz w:val="24"/>
          <w:szCs w:val="24"/>
          <w:lang w:val="en"/>
        </w:rPr>
        <w:t>Research/Lab Analysts</w:t>
      </w:r>
      <w:r w:rsidR="00332ADC" w:rsidRPr="00365400">
        <w:rPr>
          <w:rFonts w:ascii="Times New Roman" w:eastAsia="Times New Roman" w:hAnsi="Times New Roman" w:cs="Times New Roman"/>
          <w:vanish/>
          <w:color w:val="1D2129"/>
          <w:sz w:val="24"/>
          <w:szCs w:val="24"/>
          <w:lang w:val="en"/>
        </w:rPr>
        <w:t xml:space="preserve"> Data Entry Operators, Court Reporters/Paralegals, IT Occupations, General Maintenance, Technical Engineers/Writers, Word Processors</w:t>
      </w:r>
      <w:r>
        <w:rPr>
          <w:rFonts w:ascii="Times New Roman" w:eastAsia="Times New Roman" w:hAnsi="Times New Roman" w:cs="Times New Roman"/>
          <w:color w:val="1D2129"/>
          <w:sz w:val="24"/>
          <w:szCs w:val="24"/>
          <w:lang w:val="en"/>
        </w:rPr>
        <w:t xml:space="preserve"> among others</w:t>
      </w:r>
    </w:p>
    <w:p w14:paraId="291727D0" w14:textId="416C2D09" w:rsidR="002A1171" w:rsidRDefault="002A1171" w:rsidP="002A1171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color w:val="1D2129"/>
          <w:sz w:val="24"/>
          <w:szCs w:val="24"/>
          <w:lang w:val="en"/>
        </w:rPr>
        <w:t xml:space="preserve">AAI </w:t>
      </w:r>
      <w:r w:rsidRPr="002A1171">
        <w:rPr>
          <w:rFonts w:ascii="Times New Roman" w:eastAsia="Times New Roman" w:hAnsi="Times New Roman" w:cs="Times New Roman"/>
          <w:color w:val="1D2129"/>
          <w:sz w:val="24"/>
          <w:szCs w:val="24"/>
          <w:lang w:val="en"/>
        </w:rPr>
        <w:t xml:space="preserve">Major Services include </w:t>
      </w:r>
    </w:p>
    <w:p w14:paraId="72E85E18" w14:textId="576EA6F1" w:rsidR="002A1171" w:rsidRDefault="002A1171" w:rsidP="002A1171">
      <w:pPr>
        <w:pStyle w:val="ListParagraph"/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  <w:lang w:val="en"/>
        </w:rPr>
      </w:pPr>
      <w:r w:rsidRPr="002A1171">
        <w:rPr>
          <w:rFonts w:ascii="Times New Roman" w:eastAsia="Times New Roman" w:hAnsi="Times New Roman" w:cs="Times New Roman"/>
          <w:color w:val="1D2129"/>
          <w:sz w:val="24"/>
          <w:szCs w:val="24"/>
          <w:lang w:val="en"/>
        </w:rPr>
        <w:t xml:space="preserve">Analysis/Financial Services </w:t>
      </w:r>
    </w:p>
    <w:p w14:paraId="0920D9D0" w14:textId="4BE57F37" w:rsidR="002A1171" w:rsidRDefault="002A1171" w:rsidP="002A1171">
      <w:pPr>
        <w:pStyle w:val="ListParagraph"/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  <w:lang w:val="en"/>
        </w:rPr>
      </w:pPr>
      <w:r w:rsidRPr="002A1171">
        <w:rPr>
          <w:rFonts w:ascii="Times New Roman" w:eastAsia="Times New Roman" w:hAnsi="Times New Roman" w:cs="Times New Roman"/>
          <w:color w:val="1D2129"/>
          <w:sz w:val="24"/>
          <w:szCs w:val="24"/>
          <w:lang w:val="en"/>
        </w:rPr>
        <w:t>Training</w:t>
      </w:r>
    </w:p>
    <w:p w14:paraId="3E4E3B92" w14:textId="2308620C" w:rsidR="002A1171" w:rsidRDefault="002A1171" w:rsidP="002A1171">
      <w:pPr>
        <w:pStyle w:val="ListParagraph"/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color w:val="1D2129"/>
          <w:sz w:val="24"/>
          <w:szCs w:val="24"/>
          <w:lang w:val="en"/>
        </w:rPr>
        <w:t>Program/Human Capital Management</w:t>
      </w:r>
    </w:p>
    <w:p w14:paraId="2199C431" w14:textId="3B36E410" w:rsidR="002A1171" w:rsidRDefault="002A1171" w:rsidP="002A1171">
      <w:pPr>
        <w:pStyle w:val="ListParagraph"/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color w:val="1D2129"/>
          <w:sz w:val="24"/>
          <w:szCs w:val="24"/>
          <w:lang w:val="en"/>
        </w:rPr>
        <w:t>Strategic Sourcing</w:t>
      </w:r>
    </w:p>
    <w:p w14:paraId="43D80D6F" w14:textId="3A273964" w:rsidR="002A1171" w:rsidRDefault="002A1171" w:rsidP="002A1171">
      <w:pPr>
        <w:pStyle w:val="ListParagraph"/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color w:val="1D2129"/>
          <w:sz w:val="24"/>
          <w:szCs w:val="24"/>
          <w:lang w:val="en"/>
        </w:rPr>
        <w:t>Records Management</w:t>
      </w:r>
    </w:p>
    <w:p w14:paraId="0DD18E64" w14:textId="0384E38A" w:rsidR="002A1171" w:rsidRDefault="002A1171" w:rsidP="002A1171">
      <w:pPr>
        <w:pStyle w:val="ListParagraph"/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color w:val="1D2129"/>
          <w:sz w:val="24"/>
          <w:szCs w:val="24"/>
          <w:lang w:val="en"/>
        </w:rPr>
        <w:t>Supply Chain Logistics</w:t>
      </w:r>
    </w:p>
    <w:p w14:paraId="1C19C97A" w14:textId="6E088FED" w:rsidR="002A1171" w:rsidRDefault="002A1171" w:rsidP="002A1171">
      <w:pPr>
        <w:pStyle w:val="ListParagraph"/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color w:val="1D2129"/>
          <w:sz w:val="24"/>
          <w:szCs w:val="24"/>
          <w:lang w:val="en"/>
        </w:rPr>
        <w:t>IT Staffing</w:t>
      </w:r>
    </w:p>
    <w:p w14:paraId="5986793F" w14:textId="234526FC" w:rsidR="002A1171" w:rsidRDefault="002A1171" w:rsidP="002A1171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color w:val="1D2129"/>
          <w:sz w:val="24"/>
          <w:szCs w:val="24"/>
          <w:lang w:val="en"/>
        </w:rPr>
        <w:t>Contract Vehicles include</w:t>
      </w:r>
    </w:p>
    <w:p w14:paraId="2EF543E6" w14:textId="2160F3D6" w:rsidR="002A1171" w:rsidRDefault="002A1171" w:rsidP="002A1171">
      <w:pPr>
        <w:pStyle w:val="ListParagraph"/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color w:val="1D2129"/>
          <w:sz w:val="24"/>
          <w:szCs w:val="24"/>
          <w:lang w:val="en"/>
        </w:rPr>
        <w:t>VECTOR</w:t>
      </w:r>
    </w:p>
    <w:p w14:paraId="1F7726F8" w14:textId="2CD2F4B9" w:rsidR="002A1171" w:rsidRDefault="002A1171" w:rsidP="002A1171">
      <w:pPr>
        <w:pStyle w:val="ListParagraph"/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color w:val="1D2129"/>
          <w:sz w:val="24"/>
          <w:szCs w:val="24"/>
          <w:lang w:val="en"/>
        </w:rPr>
        <w:t>PACTS II</w:t>
      </w:r>
    </w:p>
    <w:p w14:paraId="34033506" w14:textId="11874466" w:rsidR="002A1171" w:rsidRDefault="002A1171" w:rsidP="002A1171">
      <w:pPr>
        <w:spacing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  <w:lang w:val="en"/>
        </w:rPr>
      </w:pPr>
    </w:p>
    <w:p w14:paraId="4B5EF8A3" w14:textId="77777777" w:rsidR="002A1171" w:rsidRPr="002A1171" w:rsidRDefault="002A1171" w:rsidP="002A1171">
      <w:pPr>
        <w:spacing w:before="300" w:after="150" w:line="375" w:lineRule="atLeast"/>
        <w:outlineLvl w:val="0"/>
        <w:rPr>
          <w:rFonts w:ascii="&amp;quot" w:eastAsia="Times New Roman" w:hAnsi="&amp;quot" w:cs="Times New Roman"/>
          <w:b/>
          <w:bCs/>
          <w:color w:val="2484C1"/>
          <w:kern w:val="36"/>
          <w:sz w:val="24"/>
          <w:szCs w:val="24"/>
        </w:rPr>
      </w:pPr>
      <w:r w:rsidRPr="002A1171">
        <w:rPr>
          <w:rFonts w:ascii="&amp;quot" w:eastAsia="Times New Roman" w:hAnsi="&amp;quot" w:cs="Times New Roman"/>
          <w:b/>
          <w:bCs/>
          <w:color w:val="2484C1"/>
          <w:kern w:val="36"/>
          <w:sz w:val="24"/>
          <w:szCs w:val="24"/>
        </w:rPr>
        <w:t>CONTACT INFO</w:t>
      </w:r>
    </w:p>
    <w:p w14:paraId="157572FD" w14:textId="77777777" w:rsidR="002A1171" w:rsidRPr="002A1171" w:rsidRDefault="002A1171" w:rsidP="002A1171">
      <w:pPr>
        <w:spacing w:after="0" w:line="240" w:lineRule="auto"/>
        <w:rPr>
          <w:rFonts w:ascii="&amp;quot" w:eastAsia="Times New Roman" w:hAnsi="&amp;quot" w:cs="Times New Roman"/>
          <w:color w:val="575757"/>
          <w:sz w:val="21"/>
          <w:szCs w:val="21"/>
        </w:rPr>
      </w:pPr>
      <w:r w:rsidRPr="002A1171">
        <w:rPr>
          <w:rFonts w:ascii="&amp;quot" w:eastAsia="Times New Roman" w:hAnsi="&amp;quot" w:cs="Times New Roman"/>
          <w:color w:val="575757"/>
          <w:sz w:val="21"/>
          <w:szCs w:val="21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"/>
        <w:gridCol w:w="6015"/>
      </w:tblGrid>
      <w:tr w:rsidR="002A1171" w:rsidRPr="002A1171" w14:paraId="61905CCF" w14:textId="77777777" w:rsidTr="002A1171">
        <w:tc>
          <w:tcPr>
            <w:tcW w:w="4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C90B5B" w14:textId="77777777" w:rsidR="002A1171" w:rsidRPr="002A1171" w:rsidRDefault="002A1171" w:rsidP="002A1171">
            <w:pPr>
              <w:spacing w:after="0" w:line="240" w:lineRule="auto"/>
              <w:rPr>
                <w:rFonts w:ascii="&amp;quot" w:eastAsia="Times New Roman" w:hAnsi="&amp;quot" w:cs="Times New Roman"/>
                <w:color w:val="575757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C58BC9" w14:textId="77777777" w:rsidR="002A1171" w:rsidRPr="002A1171" w:rsidRDefault="002A1171" w:rsidP="002A1171">
            <w:pPr>
              <w:spacing w:after="0" w:line="330" w:lineRule="atLeast"/>
              <w:jc w:val="both"/>
              <w:rPr>
                <w:rFonts w:ascii="&amp;quot" w:eastAsia="Times New Roman" w:hAnsi="&amp;quot" w:cs="Times New Roman"/>
                <w:color w:val="878787"/>
                <w:sz w:val="23"/>
                <w:szCs w:val="23"/>
              </w:rPr>
            </w:pPr>
            <w:r w:rsidRPr="002A1171">
              <w:rPr>
                <w:rFonts w:ascii="&amp;quot" w:eastAsia="Times New Roman" w:hAnsi="&amp;quot" w:cs="Times New Roman"/>
                <w:color w:val="878787"/>
                <w:sz w:val="23"/>
                <w:szCs w:val="23"/>
              </w:rPr>
              <w:t xml:space="preserve">5655 Peachtree Parkway, Suite 110, Norcross, Georgia 30092 </w:t>
            </w:r>
          </w:p>
        </w:tc>
      </w:tr>
      <w:tr w:rsidR="002A1171" w:rsidRPr="002A1171" w14:paraId="0F5A59B4" w14:textId="77777777" w:rsidTr="002A1171">
        <w:trPr>
          <w:trHeight w:val="129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455347" w14:textId="77777777" w:rsidR="002A1171" w:rsidRPr="002A1171" w:rsidRDefault="002A1171" w:rsidP="002A1171">
            <w:pPr>
              <w:spacing w:after="0" w:line="330" w:lineRule="atLeast"/>
              <w:jc w:val="both"/>
              <w:rPr>
                <w:rFonts w:ascii="&amp;quot" w:eastAsia="Times New Roman" w:hAnsi="&amp;quot" w:cs="Times New Roman"/>
                <w:color w:val="878787"/>
                <w:sz w:val="23"/>
                <w:szCs w:val="23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98C214" w14:textId="77777777" w:rsidR="002A1171" w:rsidRPr="002A1171" w:rsidRDefault="002A1171" w:rsidP="002A1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A1171" w:rsidRPr="002A1171" w14:paraId="195A84F9" w14:textId="77777777" w:rsidTr="002A1171">
        <w:tc>
          <w:tcPr>
            <w:tcW w:w="4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2FF91A" w14:textId="77777777" w:rsidR="002A1171" w:rsidRPr="002A1171" w:rsidRDefault="002A1171" w:rsidP="002A1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742275" w14:textId="77777777" w:rsidR="002A1171" w:rsidRPr="002A1171" w:rsidRDefault="002A1171" w:rsidP="002A1171">
            <w:pPr>
              <w:spacing w:after="0" w:line="330" w:lineRule="atLeast"/>
              <w:jc w:val="both"/>
              <w:rPr>
                <w:rFonts w:ascii="&amp;quot" w:eastAsia="Times New Roman" w:hAnsi="&amp;quot" w:cs="Times New Roman"/>
                <w:color w:val="878787"/>
                <w:sz w:val="23"/>
                <w:szCs w:val="23"/>
              </w:rPr>
            </w:pPr>
            <w:r w:rsidRPr="002A1171">
              <w:rPr>
                <w:rFonts w:ascii="&amp;quot" w:eastAsia="Times New Roman" w:hAnsi="&amp;quot" w:cs="Times New Roman"/>
                <w:color w:val="878787"/>
                <w:sz w:val="23"/>
                <w:szCs w:val="23"/>
              </w:rPr>
              <w:t xml:space="preserve">(678) 338-1688 </w:t>
            </w:r>
          </w:p>
        </w:tc>
      </w:tr>
      <w:tr w:rsidR="002A1171" w:rsidRPr="002A1171" w14:paraId="0F54237A" w14:textId="77777777" w:rsidTr="002A1171">
        <w:trPr>
          <w:trHeight w:val="129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AC0D36" w14:textId="77777777" w:rsidR="002A1171" w:rsidRPr="002A1171" w:rsidRDefault="002A1171" w:rsidP="002A1171">
            <w:pPr>
              <w:spacing w:after="0" w:line="330" w:lineRule="atLeast"/>
              <w:jc w:val="both"/>
              <w:rPr>
                <w:rFonts w:ascii="&amp;quot" w:eastAsia="Times New Roman" w:hAnsi="&amp;quot" w:cs="Times New Roman"/>
                <w:color w:val="878787"/>
                <w:sz w:val="23"/>
                <w:szCs w:val="23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383B8C5" w14:textId="77777777" w:rsidR="002A1171" w:rsidRPr="002A1171" w:rsidRDefault="002A1171" w:rsidP="002A1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A1171" w:rsidRPr="002A1171" w14:paraId="0B883AB3" w14:textId="77777777" w:rsidTr="002A1171">
        <w:tc>
          <w:tcPr>
            <w:tcW w:w="4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E1C4DB" w14:textId="77777777" w:rsidR="002A1171" w:rsidRPr="002A1171" w:rsidRDefault="002A1171" w:rsidP="002A1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49CE9D" w14:textId="77777777" w:rsidR="002A1171" w:rsidRPr="002A1171" w:rsidRDefault="002A1171" w:rsidP="002A1171">
            <w:pPr>
              <w:spacing w:after="0" w:line="240" w:lineRule="auto"/>
              <w:rPr>
                <w:rFonts w:ascii="&amp;quot" w:eastAsia="Times New Roman" w:hAnsi="&amp;quot" w:cs="Times New Roman"/>
                <w:color w:val="575757"/>
                <w:sz w:val="21"/>
                <w:szCs w:val="21"/>
              </w:rPr>
            </w:pPr>
            <w:hyperlink r:id="rId7" w:history="1">
              <w:r w:rsidRPr="002A1171">
                <w:rPr>
                  <w:rFonts w:ascii="&amp;quot" w:eastAsia="Times New Roman" w:hAnsi="&amp;quot" w:cs="Times New Roman"/>
                  <w:color w:val="217EC4"/>
                  <w:sz w:val="21"/>
                  <w:szCs w:val="21"/>
                  <w:u w:val="single"/>
                </w:rPr>
                <w:t xml:space="preserve">info@aaionline.us </w:t>
              </w:r>
            </w:hyperlink>
          </w:p>
        </w:tc>
      </w:tr>
    </w:tbl>
    <w:p w14:paraId="0D57AAFD" w14:textId="77777777" w:rsidR="002A1171" w:rsidRPr="002A1171" w:rsidRDefault="002A1171" w:rsidP="002A1171">
      <w:pPr>
        <w:spacing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  <w:lang w:val="en"/>
        </w:rPr>
      </w:pPr>
      <w:bookmarkStart w:id="0" w:name="_GoBack"/>
      <w:bookmarkEnd w:id="0"/>
    </w:p>
    <w:p w14:paraId="052F0CDE" w14:textId="77777777" w:rsidR="00EC3A57" w:rsidRDefault="00EC3A57"/>
    <w:sectPr w:rsidR="00EC3A5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57685F" w14:textId="77777777" w:rsidR="00620038" w:rsidRDefault="00620038" w:rsidP="00365400">
      <w:pPr>
        <w:spacing w:after="0" w:line="240" w:lineRule="auto"/>
      </w:pPr>
      <w:r>
        <w:separator/>
      </w:r>
    </w:p>
  </w:endnote>
  <w:endnote w:type="continuationSeparator" w:id="0">
    <w:p w14:paraId="426E4723" w14:textId="77777777" w:rsidR="00620038" w:rsidRDefault="00620038" w:rsidP="00365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2E20BC" w14:textId="77777777" w:rsidR="00620038" w:rsidRDefault="00620038" w:rsidP="00365400">
      <w:pPr>
        <w:spacing w:after="0" w:line="240" w:lineRule="auto"/>
      </w:pPr>
      <w:r>
        <w:separator/>
      </w:r>
    </w:p>
  </w:footnote>
  <w:footnote w:type="continuationSeparator" w:id="0">
    <w:p w14:paraId="3BEC3ADE" w14:textId="77777777" w:rsidR="00620038" w:rsidRDefault="00620038" w:rsidP="003654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87CCAD" w14:textId="7A5755D5" w:rsidR="00365400" w:rsidRDefault="00365400">
    <w:pPr>
      <w:pStyle w:val="Header"/>
    </w:pPr>
    <w:r>
      <w:rPr>
        <w:noProof/>
      </w:rPr>
      <w:drawing>
        <wp:inline distT="0" distB="0" distL="0" distR="0" wp14:anchorId="53435F81" wp14:editId="143B7AC9">
          <wp:extent cx="5943600" cy="1026443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264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8595AF" w14:textId="77777777" w:rsidR="00365400" w:rsidRDefault="003654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8552E9"/>
    <w:multiLevelType w:val="hybridMultilevel"/>
    <w:tmpl w:val="E8907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ADC"/>
    <w:rsid w:val="002A1171"/>
    <w:rsid w:val="00332ADC"/>
    <w:rsid w:val="00365400"/>
    <w:rsid w:val="00620038"/>
    <w:rsid w:val="00A034A3"/>
    <w:rsid w:val="00EC3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731E9"/>
  <w15:chartTrackingRefBased/>
  <w15:docId w15:val="{16BEF9DC-7B32-4BBD-96CE-4B2700E13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A11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54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400"/>
  </w:style>
  <w:style w:type="paragraph" w:styleId="Footer">
    <w:name w:val="footer"/>
    <w:basedOn w:val="Normal"/>
    <w:link w:val="FooterChar"/>
    <w:uiPriority w:val="99"/>
    <w:unhideWhenUsed/>
    <w:rsid w:val="003654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400"/>
  </w:style>
  <w:style w:type="paragraph" w:styleId="ListParagraph">
    <w:name w:val="List Paragraph"/>
    <w:basedOn w:val="Normal"/>
    <w:uiPriority w:val="34"/>
    <w:qFormat/>
    <w:rsid w:val="0036540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A117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2A11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283066">
      <w:bodyDiv w:val="1"/>
      <w:marLeft w:val="0"/>
      <w:marRight w:val="0"/>
      <w:marTop w:val="0"/>
      <w:marBottom w:val="27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3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24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05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005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33484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414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354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0997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372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DDFE2"/>
                                                <w:left w:val="single" w:sz="6" w:space="0" w:color="DDDFE2"/>
                                                <w:bottom w:val="single" w:sz="6" w:space="0" w:color="DDDFE2"/>
                                                <w:right w:val="single" w:sz="6" w:space="0" w:color="DDDFE2"/>
                                              </w:divBdr>
                                              <w:divsChild>
                                                <w:div w:id="840045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3804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1725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3063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47153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DDFE2"/>
                                                                    <w:left w:val="single" w:sz="6" w:space="0" w:color="DDDFE2"/>
                                                                    <w:bottom w:val="single" w:sz="6" w:space="0" w:color="DDDFE2"/>
                                                                    <w:right w:val="single" w:sz="6" w:space="0" w:color="DDDFE2"/>
                                                                  </w:divBdr>
                                                                  <w:divsChild>
                                                                    <w:div w:id="1438611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944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5620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601624">
      <w:bodyDiv w:val="1"/>
      <w:marLeft w:val="0"/>
      <w:marRight w:val="0"/>
      <w:marTop w:val="0"/>
      <w:marBottom w:val="27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5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7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70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733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791400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685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504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453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3668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DDFE2"/>
                                                <w:left w:val="single" w:sz="6" w:space="0" w:color="DDDFE2"/>
                                                <w:bottom w:val="single" w:sz="6" w:space="0" w:color="DDDFE2"/>
                                                <w:right w:val="single" w:sz="6" w:space="0" w:color="DDDFE2"/>
                                              </w:divBdr>
                                              <w:divsChild>
                                                <w:div w:id="1746490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1349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38454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0666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510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DDFE2"/>
                                                                    <w:left w:val="single" w:sz="6" w:space="0" w:color="DDDFE2"/>
                                                                    <w:bottom w:val="single" w:sz="6" w:space="0" w:color="DDDFE2"/>
                                                                    <w:right w:val="single" w:sz="6" w:space="0" w:color="DDDFE2"/>
                                                                  </w:divBdr>
                                                                  <w:divsChild>
                                                                    <w:div w:id="1742753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69719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00499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9766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7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1040">
      <w:bodyDiv w:val="1"/>
      <w:marLeft w:val="0"/>
      <w:marRight w:val="0"/>
      <w:marTop w:val="0"/>
      <w:marBottom w:val="27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6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84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0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5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600613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3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821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855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302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DDFE2"/>
                                                <w:left w:val="single" w:sz="6" w:space="0" w:color="DDDFE2"/>
                                                <w:bottom w:val="single" w:sz="6" w:space="0" w:color="DDDFE2"/>
                                                <w:right w:val="single" w:sz="6" w:space="0" w:color="DDDFE2"/>
                                              </w:divBdr>
                                              <w:divsChild>
                                                <w:div w:id="540244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3220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9648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5277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89838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DDFE2"/>
                                                                    <w:left w:val="single" w:sz="6" w:space="0" w:color="DDDFE2"/>
                                                                    <w:bottom w:val="single" w:sz="6" w:space="0" w:color="DDDFE2"/>
                                                                    <w:right w:val="single" w:sz="6" w:space="0" w:color="DDDFE2"/>
                                                                  </w:divBdr>
                                                                  <w:divsChild>
                                                                    <w:div w:id="3789410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84734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7285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aaionline.us?Subject=Mail%20from%20AAI%20websi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Eugene Dickens</dc:creator>
  <cp:keywords/>
  <dc:description/>
  <cp:lastModifiedBy>Eugene Dickens</cp:lastModifiedBy>
  <cp:revision>2</cp:revision>
  <dcterms:created xsi:type="dcterms:W3CDTF">2018-08-29T19:21:00Z</dcterms:created>
  <dcterms:modified xsi:type="dcterms:W3CDTF">2018-08-29T19:21:00Z</dcterms:modified>
</cp:coreProperties>
</file>