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575" w:rsidRDefault="00BE6575" w:rsidP="00DB2B8A">
      <w:pPr>
        <w:rPr>
          <w:rFonts w:cs="Times New Roman"/>
        </w:rPr>
      </w:pPr>
    </w:p>
    <w:tbl>
      <w:tblPr>
        <w:tblW w:w="9285" w:type="dxa"/>
        <w:tblInd w:w="-13" w:type="dxa"/>
        <w:tblLook w:val="0000" w:firstRow="0" w:lastRow="0" w:firstColumn="0" w:lastColumn="0" w:noHBand="0" w:noVBand="0"/>
      </w:tblPr>
      <w:tblGrid>
        <w:gridCol w:w="2175"/>
        <w:gridCol w:w="2520"/>
        <w:gridCol w:w="2160"/>
        <w:gridCol w:w="2430"/>
      </w:tblGrid>
      <w:tr w:rsidR="00BE6575" w:rsidRPr="00655584">
        <w:trPr>
          <w:trHeight w:val="368"/>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Date</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DB4C13" w:rsidP="00FF1308">
            <w:pPr>
              <w:rPr>
                <w:rFonts w:ascii="Tahoma" w:hAnsi="Tahoma" w:cs="Tahoma"/>
                <w:b/>
                <w:bCs/>
              </w:rPr>
            </w:pPr>
            <w:r>
              <w:rPr>
                <w:rFonts w:ascii="Tahoma" w:hAnsi="Tahoma" w:cs="Tahoma"/>
                <w:b/>
                <w:bCs/>
              </w:rPr>
              <w:t>November 20, 2015</w:t>
            </w:r>
            <w:bookmarkStart w:id="0" w:name="_GoBack"/>
            <w:bookmarkEnd w:id="0"/>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Time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D645BB" w:rsidP="00FF1308">
            <w:pPr>
              <w:rPr>
                <w:rFonts w:ascii="Tahoma" w:hAnsi="Tahoma" w:cs="Tahoma"/>
                <w:b/>
                <w:bCs/>
              </w:rPr>
            </w:pPr>
            <w:r>
              <w:rPr>
                <w:rFonts w:ascii="Tahoma" w:hAnsi="Tahoma" w:cs="Tahoma"/>
                <w:b/>
                <w:bCs/>
              </w:rPr>
              <w:t>9:00 am</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Facilitator</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685FFD" w:rsidP="00FF1308">
            <w:pPr>
              <w:rPr>
                <w:rFonts w:ascii="Tahoma" w:hAnsi="Tahoma" w:cs="Tahoma"/>
              </w:rPr>
            </w:pPr>
            <w:r>
              <w:rPr>
                <w:rFonts w:ascii="Tahoma" w:hAnsi="Tahoma" w:cs="Tahoma"/>
              </w:rPr>
              <w:t>Dan Armagost</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Scribe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C95734" w:rsidP="00FF1308">
            <w:pPr>
              <w:rPr>
                <w:rFonts w:ascii="Tahoma" w:hAnsi="Tahoma" w:cs="Tahoma"/>
              </w:rPr>
            </w:pPr>
            <w:r>
              <w:rPr>
                <w:rFonts w:ascii="Tahoma" w:hAnsi="Tahoma" w:cs="Tahoma"/>
              </w:rPr>
              <w:t>Denise Kennedy</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Subject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655584" w:rsidRDefault="00D645BB" w:rsidP="00FF1308">
            <w:pPr>
              <w:spacing w:after="40"/>
              <w:rPr>
                <w:rFonts w:ascii="Tahoma" w:hAnsi="Tahoma" w:cs="Tahoma"/>
              </w:rPr>
            </w:pPr>
            <w:r>
              <w:rPr>
                <w:rFonts w:ascii="Tahoma" w:hAnsi="Tahoma" w:cs="Tahoma"/>
              </w:rPr>
              <w:t>SMEC Board meeting</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Attendees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655584" w:rsidRDefault="009B3892" w:rsidP="00FF1308">
            <w:pPr>
              <w:spacing w:after="40"/>
              <w:rPr>
                <w:rFonts w:ascii="Tahoma" w:hAnsi="Tahoma" w:cs="Tahoma"/>
              </w:rPr>
            </w:pPr>
            <w:r>
              <w:rPr>
                <w:rFonts w:ascii="Tahoma" w:hAnsi="Tahoma" w:cs="Tahoma"/>
              </w:rPr>
              <w:t>Jerry Reshetar, Jennifer Backer, Jeff Sampson, Dan Armagost, Denise Kennedy</w:t>
            </w:r>
          </w:p>
        </w:tc>
      </w:tr>
    </w:tbl>
    <w:p w:rsidR="00BE6575" w:rsidRPr="00E9665A" w:rsidRDefault="00BE6575" w:rsidP="00DB2B8A">
      <w:pPr>
        <w:rPr>
          <w:rFonts w:ascii="Tahoma" w:hAnsi="Tahoma" w:cs="Tahoma"/>
          <w:color w:val="000080"/>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3181"/>
        <w:gridCol w:w="5474"/>
      </w:tblGrid>
      <w:tr w:rsidR="00BE6575" w:rsidRPr="00E9665A">
        <w:trPr>
          <w:cantSplit/>
          <w:trHeight w:val="413"/>
          <w:tblHeader/>
        </w:trPr>
        <w:tc>
          <w:tcPr>
            <w:tcW w:w="9270" w:type="dxa"/>
            <w:gridSpan w:val="3"/>
            <w:shd w:val="clear" w:color="auto" w:fill="003366"/>
            <w:vAlign w:val="center"/>
          </w:tcPr>
          <w:p w:rsidR="00BE6575" w:rsidRPr="00E9665A" w:rsidRDefault="00BE6575" w:rsidP="00FF1308">
            <w:pPr>
              <w:pStyle w:val="Heading3"/>
              <w:jc w:val="left"/>
              <w:rPr>
                <w:rFonts w:ascii="Tahoma" w:hAnsi="Tahoma" w:cs="Tahoma"/>
                <w:color w:val="FFFFFF"/>
              </w:rPr>
            </w:pPr>
            <w:r w:rsidRPr="00E9665A">
              <w:rPr>
                <w:rFonts w:ascii="Tahoma" w:hAnsi="Tahoma" w:cs="Tahoma"/>
                <w:color w:val="FFFFFF"/>
              </w:rPr>
              <w:t>Key Points Discussed</w:t>
            </w:r>
          </w:p>
        </w:tc>
      </w:tr>
      <w:tr w:rsidR="00BE6575" w:rsidRPr="00E9665A" w:rsidTr="000272E0">
        <w:trPr>
          <w:cantSplit/>
          <w:tblHeader/>
        </w:trPr>
        <w:tc>
          <w:tcPr>
            <w:tcW w:w="615" w:type="dxa"/>
            <w:shd w:val="pct5" w:color="auto" w:fill="FFFFFF"/>
          </w:tcPr>
          <w:p w:rsidR="00BE6575" w:rsidRPr="00E9665A" w:rsidRDefault="00BE6575" w:rsidP="00FF1308">
            <w:pPr>
              <w:pStyle w:val="Heading3"/>
              <w:spacing w:before="60"/>
              <w:jc w:val="left"/>
              <w:rPr>
                <w:rFonts w:ascii="Tahoma" w:hAnsi="Tahoma" w:cs="Tahoma"/>
              </w:rPr>
            </w:pPr>
            <w:r w:rsidRPr="00E9665A">
              <w:rPr>
                <w:rFonts w:ascii="Tahoma" w:hAnsi="Tahoma" w:cs="Tahoma"/>
              </w:rPr>
              <w:t>No.</w:t>
            </w:r>
          </w:p>
        </w:tc>
        <w:tc>
          <w:tcPr>
            <w:tcW w:w="3181" w:type="dxa"/>
            <w:shd w:val="pct5" w:color="auto" w:fill="FFFFFF"/>
          </w:tcPr>
          <w:p w:rsidR="00BE6575" w:rsidRPr="00E9665A" w:rsidRDefault="00BE6575" w:rsidP="00FF1308">
            <w:pPr>
              <w:pStyle w:val="Heading3"/>
              <w:spacing w:before="60"/>
              <w:jc w:val="left"/>
              <w:rPr>
                <w:rFonts w:ascii="Tahoma" w:hAnsi="Tahoma" w:cs="Tahoma"/>
              </w:rPr>
            </w:pPr>
            <w:r w:rsidRPr="00E9665A">
              <w:rPr>
                <w:rFonts w:ascii="Tahoma" w:hAnsi="Tahoma" w:cs="Tahoma"/>
              </w:rPr>
              <w:t>Topic</w:t>
            </w:r>
          </w:p>
        </w:tc>
        <w:tc>
          <w:tcPr>
            <w:tcW w:w="5474" w:type="dxa"/>
            <w:shd w:val="pct5" w:color="auto" w:fill="FFFFFF"/>
          </w:tcPr>
          <w:p w:rsidR="00BE6575" w:rsidRPr="00E9665A" w:rsidRDefault="00BE6575" w:rsidP="00FF1308">
            <w:pPr>
              <w:spacing w:before="60" w:after="60"/>
              <w:jc w:val="left"/>
              <w:rPr>
                <w:rFonts w:ascii="Tahoma" w:hAnsi="Tahoma" w:cs="Tahoma"/>
                <w:b/>
                <w:bCs/>
              </w:rPr>
            </w:pPr>
            <w:r w:rsidRPr="00E9665A">
              <w:rPr>
                <w:rFonts w:ascii="Tahoma" w:hAnsi="Tahoma" w:cs="Tahoma"/>
                <w:b/>
                <w:bCs/>
              </w:rPr>
              <w:t>Highlights</w:t>
            </w:r>
          </w:p>
        </w:tc>
      </w:tr>
      <w:tr w:rsidR="00BE6575" w:rsidRPr="003A6664" w:rsidTr="000272E0">
        <w:trPr>
          <w:cantSplit/>
          <w:tblHeader/>
        </w:trPr>
        <w:tc>
          <w:tcPr>
            <w:tcW w:w="615" w:type="dxa"/>
          </w:tcPr>
          <w:p w:rsidR="00BE6575" w:rsidRPr="003A6664" w:rsidRDefault="005E0BB7" w:rsidP="00FF1308">
            <w:pPr>
              <w:pStyle w:val="Heading3"/>
              <w:spacing w:before="60"/>
              <w:jc w:val="left"/>
              <w:rPr>
                <w:rFonts w:ascii="Tahoma" w:hAnsi="Tahoma" w:cs="Tahoma"/>
                <w:b w:val="0"/>
                <w:bCs w:val="0"/>
              </w:rPr>
            </w:pPr>
            <w:r>
              <w:rPr>
                <w:rFonts w:ascii="Tahoma" w:hAnsi="Tahoma" w:cs="Tahoma"/>
                <w:b w:val="0"/>
                <w:bCs w:val="0"/>
              </w:rPr>
              <w:t>1</w:t>
            </w:r>
          </w:p>
        </w:tc>
        <w:tc>
          <w:tcPr>
            <w:tcW w:w="3181" w:type="dxa"/>
          </w:tcPr>
          <w:p w:rsidR="00BE6575" w:rsidRPr="007407E7" w:rsidRDefault="005E0BB7" w:rsidP="00FF1308">
            <w:pPr>
              <w:pStyle w:val="Heading3"/>
              <w:spacing w:before="60"/>
              <w:jc w:val="left"/>
              <w:rPr>
                <w:rFonts w:ascii="Tahoma" w:hAnsi="Tahoma" w:cs="Tahoma"/>
                <w:bCs w:val="0"/>
              </w:rPr>
            </w:pPr>
            <w:r w:rsidRPr="007407E7">
              <w:t>Approve minutes</w:t>
            </w:r>
          </w:p>
        </w:tc>
        <w:tc>
          <w:tcPr>
            <w:tcW w:w="547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w:t>
            </w:r>
            <w:r w:rsidR="009B3892">
              <w:rPr>
                <w:rFonts w:ascii="Tahoma" w:hAnsi="Tahoma" w:cs="Tahoma"/>
              </w:rPr>
              <w:t xml:space="preserve">Jeff Sampson     </w:t>
            </w:r>
            <w:r>
              <w:rPr>
                <w:rFonts w:ascii="Tahoma" w:hAnsi="Tahoma" w:cs="Tahoma"/>
              </w:rPr>
              <w:t xml:space="preserve"> 2</w:t>
            </w:r>
            <w:r w:rsidRPr="005E0BB7">
              <w:rPr>
                <w:rFonts w:ascii="Tahoma" w:hAnsi="Tahoma" w:cs="Tahoma"/>
                <w:vertAlign w:val="superscript"/>
              </w:rPr>
              <w:t>nd</w:t>
            </w:r>
            <w:r>
              <w:rPr>
                <w:rFonts w:ascii="Tahoma" w:hAnsi="Tahoma" w:cs="Tahoma"/>
              </w:rPr>
              <w:t xml:space="preserve">    </w:t>
            </w:r>
            <w:r w:rsidR="009B3892">
              <w:rPr>
                <w:rFonts w:ascii="Tahoma" w:hAnsi="Tahoma" w:cs="Tahoma"/>
              </w:rPr>
              <w:t>Jerry Reshetar</w:t>
            </w:r>
          </w:p>
        </w:tc>
      </w:tr>
      <w:tr w:rsidR="00BE6575" w:rsidRPr="003A6664" w:rsidTr="000272E0">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2</w:t>
            </w:r>
          </w:p>
        </w:tc>
        <w:tc>
          <w:tcPr>
            <w:tcW w:w="3181" w:type="dxa"/>
          </w:tcPr>
          <w:p w:rsidR="00BE6575" w:rsidRPr="007407E7" w:rsidRDefault="005E0BB7" w:rsidP="00D645BB">
            <w:pPr>
              <w:rPr>
                <w:b/>
              </w:rPr>
            </w:pPr>
            <w:r>
              <w:rPr>
                <w:b/>
              </w:rPr>
              <w:t>Approve bills</w:t>
            </w:r>
          </w:p>
        </w:tc>
        <w:tc>
          <w:tcPr>
            <w:tcW w:w="547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w:t>
            </w:r>
            <w:r w:rsidR="009B3892">
              <w:rPr>
                <w:rFonts w:ascii="Tahoma" w:hAnsi="Tahoma" w:cs="Tahoma"/>
              </w:rPr>
              <w:t xml:space="preserve">Jennifer Backer  </w:t>
            </w:r>
            <w:r>
              <w:rPr>
                <w:rFonts w:ascii="Tahoma" w:hAnsi="Tahoma" w:cs="Tahoma"/>
              </w:rPr>
              <w:t xml:space="preserve"> 2</w:t>
            </w:r>
            <w:r w:rsidRPr="005E0BB7">
              <w:rPr>
                <w:rFonts w:ascii="Tahoma" w:hAnsi="Tahoma" w:cs="Tahoma"/>
                <w:vertAlign w:val="superscript"/>
              </w:rPr>
              <w:t>nd</w:t>
            </w:r>
            <w:r>
              <w:rPr>
                <w:rFonts w:ascii="Tahoma" w:hAnsi="Tahoma" w:cs="Tahoma"/>
              </w:rPr>
              <w:t xml:space="preserve">    </w:t>
            </w:r>
            <w:r w:rsidR="009B3892">
              <w:rPr>
                <w:rFonts w:ascii="Tahoma" w:hAnsi="Tahoma" w:cs="Tahoma"/>
              </w:rPr>
              <w:t>Jerry Reshetar</w:t>
            </w:r>
            <w:r w:rsidR="00DE5B97">
              <w:rPr>
                <w:rFonts w:ascii="Tahoma" w:hAnsi="Tahoma" w:cs="Tahoma"/>
              </w:rPr>
              <w:t xml:space="preserve">  </w:t>
            </w:r>
          </w:p>
        </w:tc>
      </w:tr>
      <w:tr w:rsidR="00BE6575" w:rsidRPr="003A6664" w:rsidTr="00DE5B97">
        <w:trPr>
          <w:cantSplit/>
          <w:trHeight w:val="287"/>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3</w:t>
            </w:r>
          </w:p>
        </w:tc>
        <w:tc>
          <w:tcPr>
            <w:tcW w:w="3181" w:type="dxa"/>
          </w:tcPr>
          <w:p w:rsidR="00BE6575" w:rsidRPr="00D645BB" w:rsidRDefault="005E0BB7" w:rsidP="005235F6">
            <w:pPr>
              <w:rPr>
                <w:b/>
              </w:rPr>
            </w:pPr>
            <w:r>
              <w:rPr>
                <w:b/>
              </w:rPr>
              <w:t>Review Bank Rec Stmts</w:t>
            </w:r>
          </w:p>
        </w:tc>
        <w:tc>
          <w:tcPr>
            <w:tcW w:w="5474" w:type="dxa"/>
            <w:vAlign w:val="center"/>
          </w:tcPr>
          <w:p w:rsidR="00BE6575" w:rsidRPr="00655584" w:rsidRDefault="00BE6575" w:rsidP="00FF1308">
            <w:pPr>
              <w:rPr>
                <w:rFonts w:ascii="Tahoma" w:hAnsi="Tahoma" w:cs="Tahoma"/>
              </w:rPr>
            </w:pPr>
          </w:p>
        </w:tc>
      </w:tr>
      <w:tr w:rsidR="00BE6575" w:rsidRPr="003A6664" w:rsidTr="000272E0">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4</w:t>
            </w:r>
          </w:p>
        </w:tc>
        <w:tc>
          <w:tcPr>
            <w:tcW w:w="3181" w:type="dxa"/>
          </w:tcPr>
          <w:p w:rsidR="00BE6575" w:rsidRPr="00D645BB" w:rsidRDefault="005E0BB7" w:rsidP="00D645BB">
            <w:pPr>
              <w:rPr>
                <w:b/>
              </w:rPr>
            </w:pPr>
            <w:r>
              <w:rPr>
                <w:b/>
              </w:rPr>
              <w:t>Approve SERVs printout</w:t>
            </w:r>
          </w:p>
        </w:tc>
        <w:tc>
          <w:tcPr>
            <w:tcW w:w="547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w:t>
            </w:r>
            <w:r w:rsidR="009B3892">
              <w:rPr>
                <w:rFonts w:ascii="Tahoma" w:hAnsi="Tahoma" w:cs="Tahoma"/>
              </w:rPr>
              <w:t xml:space="preserve">Jerry Reshetar  </w:t>
            </w:r>
            <w:r>
              <w:rPr>
                <w:rFonts w:ascii="Tahoma" w:hAnsi="Tahoma" w:cs="Tahoma"/>
              </w:rPr>
              <w:t xml:space="preserve"> 2</w:t>
            </w:r>
            <w:r w:rsidRPr="005E0BB7">
              <w:rPr>
                <w:rFonts w:ascii="Tahoma" w:hAnsi="Tahoma" w:cs="Tahoma"/>
                <w:vertAlign w:val="superscript"/>
              </w:rPr>
              <w:t>nd</w:t>
            </w:r>
            <w:r>
              <w:rPr>
                <w:rFonts w:ascii="Tahoma" w:hAnsi="Tahoma" w:cs="Tahoma"/>
              </w:rPr>
              <w:t xml:space="preserve">    </w:t>
            </w:r>
            <w:r w:rsidR="009B3892">
              <w:rPr>
                <w:rFonts w:ascii="Tahoma" w:hAnsi="Tahoma" w:cs="Tahoma"/>
              </w:rPr>
              <w:t>Jennifer Backer</w:t>
            </w:r>
          </w:p>
        </w:tc>
      </w:tr>
      <w:tr w:rsidR="00BE6575" w:rsidRPr="003A6664" w:rsidTr="000272E0">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5</w:t>
            </w:r>
          </w:p>
        </w:tc>
        <w:tc>
          <w:tcPr>
            <w:tcW w:w="3181" w:type="dxa"/>
          </w:tcPr>
          <w:p w:rsidR="00BE6575" w:rsidRPr="00D645BB" w:rsidRDefault="000272E0" w:rsidP="00D645BB">
            <w:pPr>
              <w:rPr>
                <w:b/>
              </w:rPr>
            </w:pPr>
            <w:r>
              <w:rPr>
                <w:b/>
              </w:rPr>
              <w:t>Next Step bank stmts</w:t>
            </w:r>
          </w:p>
        </w:tc>
        <w:tc>
          <w:tcPr>
            <w:tcW w:w="5474" w:type="dxa"/>
            <w:vAlign w:val="center"/>
          </w:tcPr>
          <w:p w:rsidR="00BE6575" w:rsidRPr="00655584" w:rsidRDefault="00DE5B97" w:rsidP="00FF1308">
            <w:pPr>
              <w:rPr>
                <w:rFonts w:ascii="Tahoma" w:hAnsi="Tahoma" w:cs="Tahoma"/>
              </w:rPr>
            </w:pPr>
            <w:r>
              <w:rPr>
                <w:rFonts w:ascii="Tahoma" w:hAnsi="Tahoma" w:cs="Tahoma"/>
              </w:rPr>
              <w:t xml:space="preserve">Reviewed statements.  Next step’s next project is putting together baskets for fundraiser. </w:t>
            </w:r>
          </w:p>
        </w:tc>
      </w:tr>
      <w:tr w:rsidR="000272E0" w:rsidRPr="003A6664" w:rsidTr="000272E0">
        <w:trPr>
          <w:cantSplit/>
          <w:tblHeader/>
        </w:trPr>
        <w:tc>
          <w:tcPr>
            <w:tcW w:w="615" w:type="dxa"/>
          </w:tcPr>
          <w:p w:rsidR="000272E0" w:rsidRDefault="000272E0" w:rsidP="00FF1308">
            <w:pPr>
              <w:pStyle w:val="Heading3"/>
              <w:spacing w:before="60"/>
              <w:jc w:val="left"/>
              <w:rPr>
                <w:rFonts w:ascii="Tahoma" w:hAnsi="Tahoma" w:cs="Tahoma"/>
                <w:b w:val="0"/>
                <w:bCs w:val="0"/>
              </w:rPr>
            </w:pPr>
            <w:r>
              <w:rPr>
                <w:rFonts w:ascii="Tahoma" w:hAnsi="Tahoma" w:cs="Tahoma"/>
                <w:b w:val="0"/>
                <w:bCs w:val="0"/>
              </w:rPr>
              <w:t>6</w:t>
            </w:r>
          </w:p>
        </w:tc>
        <w:tc>
          <w:tcPr>
            <w:tcW w:w="3181" w:type="dxa"/>
          </w:tcPr>
          <w:p w:rsidR="000272E0" w:rsidRDefault="000272E0" w:rsidP="00D645BB">
            <w:pPr>
              <w:rPr>
                <w:b/>
              </w:rPr>
            </w:pPr>
            <w:r>
              <w:rPr>
                <w:b/>
              </w:rPr>
              <w:t>Audit review</w:t>
            </w:r>
          </w:p>
        </w:tc>
        <w:tc>
          <w:tcPr>
            <w:tcW w:w="5474" w:type="dxa"/>
            <w:vAlign w:val="center"/>
          </w:tcPr>
          <w:p w:rsidR="000272E0" w:rsidRPr="00655584" w:rsidRDefault="009B3892" w:rsidP="00FF1308">
            <w:pPr>
              <w:rPr>
                <w:rFonts w:ascii="Tahoma" w:hAnsi="Tahoma" w:cs="Tahoma"/>
              </w:rPr>
            </w:pPr>
            <w:r>
              <w:rPr>
                <w:rFonts w:ascii="Tahoma" w:hAnsi="Tahoma" w:cs="Tahoma"/>
              </w:rPr>
              <w:t xml:space="preserve">Adam from </w:t>
            </w:r>
            <w:r w:rsidR="000272E0">
              <w:rPr>
                <w:rFonts w:ascii="Tahoma" w:hAnsi="Tahoma" w:cs="Tahoma"/>
              </w:rPr>
              <w:t>Smith &amp; Schafer present</w:t>
            </w:r>
            <w:r>
              <w:rPr>
                <w:rFonts w:ascii="Tahoma" w:hAnsi="Tahoma" w:cs="Tahoma"/>
              </w:rPr>
              <w:t>ed</w:t>
            </w:r>
            <w:r w:rsidR="000272E0">
              <w:rPr>
                <w:rFonts w:ascii="Tahoma" w:hAnsi="Tahoma" w:cs="Tahoma"/>
              </w:rPr>
              <w:t xml:space="preserve"> audit findings</w:t>
            </w:r>
            <w:r>
              <w:rPr>
                <w:rFonts w:ascii="Tahoma" w:hAnsi="Tahoma" w:cs="Tahoma"/>
              </w:rPr>
              <w:t xml:space="preserve">.  SMEC has a clean audit. The general fund revenue exceeded expenditures by $53,173.  The reason cited for this is the selling out of vision and deaf/hard of hearing services.  Each board member was provided a copy of the audit. </w:t>
            </w:r>
          </w:p>
        </w:tc>
      </w:tr>
      <w:tr w:rsidR="000272E0" w:rsidRPr="003A6664" w:rsidTr="000272E0">
        <w:trPr>
          <w:cantSplit/>
          <w:tblHeader/>
        </w:trPr>
        <w:tc>
          <w:tcPr>
            <w:tcW w:w="615" w:type="dxa"/>
          </w:tcPr>
          <w:p w:rsidR="000272E0" w:rsidRDefault="000272E0" w:rsidP="00FF1308">
            <w:pPr>
              <w:pStyle w:val="Heading3"/>
              <w:spacing w:before="60"/>
              <w:jc w:val="left"/>
              <w:rPr>
                <w:rFonts w:ascii="Tahoma" w:hAnsi="Tahoma" w:cs="Tahoma"/>
                <w:b w:val="0"/>
                <w:bCs w:val="0"/>
              </w:rPr>
            </w:pPr>
            <w:r>
              <w:rPr>
                <w:rFonts w:ascii="Tahoma" w:hAnsi="Tahoma" w:cs="Tahoma"/>
                <w:b w:val="0"/>
                <w:bCs w:val="0"/>
              </w:rPr>
              <w:t>7</w:t>
            </w:r>
          </w:p>
        </w:tc>
        <w:tc>
          <w:tcPr>
            <w:tcW w:w="3181" w:type="dxa"/>
          </w:tcPr>
          <w:p w:rsidR="000272E0" w:rsidRPr="000272E0" w:rsidRDefault="000272E0" w:rsidP="00D645BB">
            <w:pPr>
              <w:rPr>
                <w:b/>
              </w:rPr>
            </w:pPr>
            <w:r w:rsidRPr="000272E0">
              <w:rPr>
                <w:rFonts w:ascii="Tahoma" w:hAnsi="Tahoma" w:cs="Tahoma"/>
                <w:b/>
              </w:rPr>
              <w:t>Update 14-15 budget</w:t>
            </w:r>
          </w:p>
        </w:tc>
        <w:tc>
          <w:tcPr>
            <w:tcW w:w="5474" w:type="dxa"/>
            <w:vAlign w:val="center"/>
          </w:tcPr>
          <w:p w:rsidR="004D7A1C" w:rsidRDefault="00DE5B97" w:rsidP="00FF1308">
            <w:pPr>
              <w:rPr>
                <w:rFonts w:ascii="Tahoma" w:hAnsi="Tahoma" w:cs="Tahoma"/>
              </w:rPr>
            </w:pPr>
            <w:r>
              <w:rPr>
                <w:rFonts w:ascii="Tahoma" w:hAnsi="Tahoma" w:cs="Tahoma"/>
              </w:rPr>
              <w:t>Amy’s job is becoming 100% MA billing.  The 3</w:t>
            </w:r>
            <w:r w:rsidRPr="00DE5B97">
              <w:rPr>
                <w:rFonts w:ascii="Tahoma" w:hAnsi="Tahoma" w:cs="Tahoma"/>
                <w:vertAlign w:val="superscript"/>
              </w:rPr>
              <w:t>rd</w:t>
            </w:r>
            <w:r>
              <w:rPr>
                <w:rFonts w:ascii="Tahoma" w:hAnsi="Tahoma" w:cs="Tahoma"/>
              </w:rPr>
              <w:t xml:space="preserve"> party billing revenue is going back to her salary.  3</w:t>
            </w:r>
            <w:r w:rsidRPr="00DE5B97">
              <w:rPr>
                <w:rFonts w:ascii="Tahoma" w:hAnsi="Tahoma" w:cs="Tahoma"/>
                <w:vertAlign w:val="superscript"/>
              </w:rPr>
              <w:t>rd</w:t>
            </w:r>
            <w:r>
              <w:rPr>
                <w:rFonts w:ascii="Tahoma" w:hAnsi="Tahoma" w:cs="Tahoma"/>
              </w:rPr>
              <w:t xml:space="preserve"> party funds that go to districts can be used to pay for OT costs. </w:t>
            </w:r>
          </w:p>
          <w:p w:rsidR="000272E0" w:rsidRDefault="00DE5B97" w:rsidP="00FF1308">
            <w:pPr>
              <w:rPr>
                <w:rFonts w:ascii="Tahoma" w:hAnsi="Tahoma" w:cs="Tahoma"/>
              </w:rPr>
            </w:pPr>
            <w:r>
              <w:rPr>
                <w:rFonts w:ascii="Tahoma" w:hAnsi="Tahoma" w:cs="Tahoma"/>
              </w:rPr>
              <w:t xml:space="preserve"> </w:t>
            </w:r>
          </w:p>
          <w:p w:rsidR="00DE5B97" w:rsidRDefault="00DE5B97" w:rsidP="00FF1308">
            <w:pPr>
              <w:rPr>
                <w:rFonts w:ascii="Tahoma" w:hAnsi="Tahoma" w:cs="Tahoma"/>
              </w:rPr>
            </w:pPr>
            <w:r>
              <w:rPr>
                <w:rFonts w:ascii="Tahoma" w:hAnsi="Tahoma" w:cs="Tahoma"/>
              </w:rPr>
              <w:t xml:space="preserve">*Erin Dilley’s contract will not be renewed next year.  SMEC paid $20,000 for her services this year.  We now have staff that can provide the same services.  </w:t>
            </w:r>
          </w:p>
          <w:p w:rsidR="004D7A1C" w:rsidRDefault="004D7A1C" w:rsidP="00FF1308">
            <w:pPr>
              <w:rPr>
                <w:rFonts w:ascii="Tahoma" w:hAnsi="Tahoma" w:cs="Tahoma"/>
              </w:rPr>
            </w:pPr>
          </w:p>
          <w:p w:rsidR="004D7A1C" w:rsidRDefault="004D7A1C" w:rsidP="00FF1308">
            <w:pPr>
              <w:rPr>
                <w:rFonts w:ascii="Tahoma" w:hAnsi="Tahoma" w:cs="Tahoma"/>
              </w:rPr>
            </w:pPr>
            <w:r>
              <w:rPr>
                <w:rFonts w:ascii="Tahoma" w:hAnsi="Tahoma" w:cs="Tahoma"/>
              </w:rPr>
              <w:t xml:space="preserve">*Audiology services are the only services SMEC will purchase outside of the Co-op starting next year. </w:t>
            </w:r>
          </w:p>
          <w:p w:rsidR="004D7A1C" w:rsidRDefault="004D7A1C" w:rsidP="00FF1308">
            <w:pPr>
              <w:rPr>
                <w:rFonts w:ascii="Tahoma" w:hAnsi="Tahoma" w:cs="Tahoma"/>
              </w:rPr>
            </w:pPr>
          </w:p>
          <w:p w:rsidR="004D7A1C" w:rsidRPr="00655584" w:rsidRDefault="004D7A1C" w:rsidP="00FF1308">
            <w:pPr>
              <w:rPr>
                <w:rFonts w:ascii="Tahoma" w:hAnsi="Tahoma" w:cs="Tahoma"/>
              </w:rPr>
            </w:pPr>
            <w:r>
              <w:rPr>
                <w:rFonts w:ascii="Tahoma" w:hAnsi="Tahoma" w:cs="Tahoma"/>
              </w:rPr>
              <w:t xml:space="preserve">*SMEC will continue to sell out vision and DHH services, we will continue to pay for staff to go back to school so those services are permanently in district. </w:t>
            </w:r>
          </w:p>
        </w:tc>
      </w:tr>
      <w:tr w:rsidR="00BE6575" w:rsidRPr="003A6664" w:rsidTr="000272E0">
        <w:trPr>
          <w:cantSplit/>
          <w:tblHeader/>
        </w:trPr>
        <w:tc>
          <w:tcPr>
            <w:tcW w:w="615" w:type="dxa"/>
          </w:tcPr>
          <w:p w:rsidR="00BE6575" w:rsidRPr="003A6664" w:rsidRDefault="000272E0" w:rsidP="00FF1308">
            <w:pPr>
              <w:pStyle w:val="Heading3"/>
              <w:spacing w:before="60"/>
              <w:jc w:val="left"/>
              <w:rPr>
                <w:rFonts w:ascii="Tahoma" w:hAnsi="Tahoma" w:cs="Tahoma"/>
                <w:b w:val="0"/>
                <w:bCs w:val="0"/>
              </w:rPr>
            </w:pPr>
            <w:r>
              <w:rPr>
                <w:rFonts w:ascii="Tahoma" w:hAnsi="Tahoma" w:cs="Tahoma"/>
                <w:b w:val="0"/>
                <w:bCs w:val="0"/>
              </w:rPr>
              <w:t>8</w:t>
            </w:r>
          </w:p>
        </w:tc>
        <w:tc>
          <w:tcPr>
            <w:tcW w:w="3181" w:type="dxa"/>
          </w:tcPr>
          <w:p w:rsidR="00BE6575" w:rsidRPr="00D645BB" w:rsidRDefault="00BF4605" w:rsidP="00D645BB">
            <w:pPr>
              <w:rPr>
                <w:b/>
              </w:rPr>
            </w:pPr>
            <w:r>
              <w:rPr>
                <w:b/>
              </w:rPr>
              <w:t>District cost spreadsheet</w:t>
            </w:r>
          </w:p>
        </w:tc>
        <w:tc>
          <w:tcPr>
            <w:tcW w:w="5474" w:type="dxa"/>
            <w:vAlign w:val="center"/>
          </w:tcPr>
          <w:p w:rsidR="00BE6575" w:rsidRPr="00655584" w:rsidRDefault="00BE6575" w:rsidP="00FF1308">
            <w:pPr>
              <w:rPr>
                <w:rFonts w:ascii="Tahoma" w:hAnsi="Tahoma" w:cs="Tahoma"/>
              </w:rPr>
            </w:pPr>
          </w:p>
        </w:tc>
      </w:tr>
      <w:tr w:rsidR="000272E0" w:rsidRPr="003A6664" w:rsidTr="000272E0">
        <w:trPr>
          <w:cantSplit/>
          <w:tblHeader/>
        </w:trPr>
        <w:tc>
          <w:tcPr>
            <w:tcW w:w="615" w:type="dxa"/>
          </w:tcPr>
          <w:p w:rsidR="000272E0" w:rsidRDefault="000272E0" w:rsidP="00945CD3">
            <w:pPr>
              <w:pStyle w:val="Heading3"/>
              <w:spacing w:before="60"/>
              <w:jc w:val="left"/>
              <w:rPr>
                <w:rFonts w:ascii="Tahoma" w:hAnsi="Tahoma" w:cs="Tahoma"/>
                <w:b w:val="0"/>
                <w:bCs w:val="0"/>
              </w:rPr>
            </w:pPr>
            <w:r>
              <w:rPr>
                <w:rFonts w:ascii="Tahoma" w:hAnsi="Tahoma" w:cs="Tahoma"/>
                <w:b w:val="0"/>
                <w:bCs w:val="0"/>
              </w:rPr>
              <w:t>9</w:t>
            </w:r>
          </w:p>
        </w:tc>
        <w:tc>
          <w:tcPr>
            <w:tcW w:w="3181" w:type="dxa"/>
          </w:tcPr>
          <w:p w:rsidR="000272E0" w:rsidRPr="005235F6" w:rsidRDefault="000272E0" w:rsidP="00945CD3">
            <w:pPr>
              <w:pStyle w:val="Heading3"/>
              <w:spacing w:before="60"/>
              <w:jc w:val="left"/>
              <w:rPr>
                <w:rFonts w:ascii="Tahoma" w:hAnsi="Tahoma" w:cs="Tahoma"/>
                <w:bCs w:val="0"/>
              </w:rPr>
            </w:pPr>
            <w:r>
              <w:rPr>
                <w:rFonts w:ascii="Tahoma" w:hAnsi="Tahoma" w:cs="Tahoma"/>
                <w:bCs w:val="0"/>
              </w:rPr>
              <w:t>Staffing</w:t>
            </w:r>
          </w:p>
        </w:tc>
        <w:tc>
          <w:tcPr>
            <w:tcW w:w="5474" w:type="dxa"/>
            <w:vAlign w:val="center"/>
          </w:tcPr>
          <w:p w:rsidR="004D7A1C" w:rsidRDefault="004D7A1C" w:rsidP="00945CD3">
            <w:pPr>
              <w:rPr>
                <w:rFonts w:ascii="Tahoma" w:hAnsi="Tahoma" w:cs="Tahoma"/>
              </w:rPr>
            </w:pPr>
            <w:r>
              <w:rPr>
                <w:rFonts w:ascii="Tahoma" w:hAnsi="Tahoma" w:cs="Tahoma"/>
              </w:rPr>
              <w:t>*Ted Hinrichs resigned, his last day is December 17, 2014.</w:t>
            </w:r>
          </w:p>
          <w:p w:rsidR="004D7A1C" w:rsidRDefault="004D7A1C" w:rsidP="00945CD3">
            <w:pPr>
              <w:rPr>
                <w:rFonts w:ascii="Tahoma" w:hAnsi="Tahoma" w:cs="Tahoma"/>
              </w:rPr>
            </w:pPr>
          </w:p>
          <w:p w:rsidR="004D7A1C" w:rsidRDefault="004D7A1C" w:rsidP="00945CD3">
            <w:pPr>
              <w:rPr>
                <w:rFonts w:ascii="Tahoma" w:hAnsi="Tahoma" w:cs="Tahoma"/>
              </w:rPr>
            </w:pPr>
            <w:r>
              <w:rPr>
                <w:rFonts w:ascii="Tahoma" w:hAnsi="Tahoma" w:cs="Tahoma"/>
              </w:rPr>
              <w:t>*SMEC would like to purchase .5 of Kathy Pillers time for testing. Dan requests permission to purchase .5 of her time.</w:t>
            </w:r>
          </w:p>
          <w:p w:rsidR="004D7A1C" w:rsidRDefault="004D7A1C" w:rsidP="00945CD3">
            <w:pPr>
              <w:rPr>
                <w:rFonts w:ascii="Tahoma" w:hAnsi="Tahoma" w:cs="Tahoma"/>
              </w:rPr>
            </w:pPr>
            <w:r>
              <w:rPr>
                <w:rFonts w:ascii="Tahoma" w:hAnsi="Tahoma" w:cs="Tahoma"/>
              </w:rPr>
              <w:t>APPROVED:  1</w:t>
            </w:r>
            <w:r w:rsidRPr="004D7A1C">
              <w:rPr>
                <w:rFonts w:ascii="Tahoma" w:hAnsi="Tahoma" w:cs="Tahoma"/>
                <w:vertAlign w:val="superscript"/>
              </w:rPr>
              <w:t>st</w:t>
            </w:r>
            <w:r>
              <w:rPr>
                <w:rFonts w:ascii="Tahoma" w:hAnsi="Tahoma" w:cs="Tahoma"/>
              </w:rPr>
              <w:t xml:space="preserve">  Jerry Reshetar   2</w:t>
            </w:r>
            <w:r w:rsidRPr="004D7A1C">
              <w:rPr>
                <w:rFonts w:ascii="Tahoma" w:hAnsi="Tahoma" w:cs="Tahoma"/>
                <w:vertAlign w:val="superscript"/>
              </w:rPr>
              <w:t>nd</w:t>
            </w:r>
            <w:r>
              <w:rPr>
                <w:rFonts w:ascii="Tahoma" w:hAnsi="Tahoma" w:cs="Tahoma"/>
              </w:rPr>
              <w:t xml:space="preserve">  Jennifer Backer</w:t>
            </w:r>
          </w:p>
          <w:p w:rsidR="004D7A1C" w:rsidRDefault="004D7A1C" w:rsidP="00945CD3">
            <w:pPr>
              <w:rPr>
                <w:rFonts w:ascii="Tahoma" w:hAnsi="Tahoma" w:cs="Tahoma"/>
              </w:rPr>
            </w:pPr>
          </w:p>
          <w:p w:rsidR="000272E0" w:rsidRDefault="009D4474" w:rsidP="00945CD3">
            <w:pPr>
              <w:rPr>
                <w:rFonts w:ascii="Tahoma" w:hAnsi="Tahoma" w:cs="Tahoma"/>
              </w:rPr>
            </w:pPr>
            <w:r>
              <w:rPr>
                <w:rFonts w:ascii="Tahoma" w:hAnsi="Tahoma" w:cs="Tahoma"/>
              </w:rPr>
              <w:t xml:space="preserve">*Retired teachers are hired by the hour to help test. </w:t>
            </w:r>
            <w:r w:rsidR="004D7A1C">
              <w:rPr>
                <w:rFonts w:ascii="Tahoma" w:hAnsi="Tahoma" w:cs="Tahoma"/>
              </w:rPr>
              <w:t xml:space="preserve">  </w:t>
            </w:r>
          </w:p>
          <w:p w:rsidR="004D7A1C" w:rsidRPr="00655584" w:rsidRDefault="004D7A1C" w:rsidP="00945CD3">
            <w:pPr>
              <w:rPr>
                <w:rFonts w:ascii="Tahoma" w:hAnsi="Tahoma" w:cs="Tahoma"/>
              </w:rPr>
            </w:pPr>
          </w:p>
        </w:tc>
      </w:tr>
      <w:tr w:rsidR="000272E0" w:rsidRPr="003A6664" w:rsidTr="000272E0">
        <w:trPr>
          <w:cantSplit/>
          <w:tblHeader/>
        </w:trPr>
        <w:tc>
          <w:tcPr>
            <w:tcW w:w="615" w:type="dxa"/>
          </w:tcPr>
          <w:p w:rsidR="000272E0" w:rsidRPr="003A6664" w:rsidRDefault="000272E0" w:rsidP="00FF1308">
            <w:pPr>
              <w:pStyle w:val="Heading3"/>
              <w:spacing w:before="60"/>
              <w:jc w:val="left"/>
              <w:rPr>
                <w:rFonts w:ascii="Tahoma" w:hAnsi="Tahoma" w:cs="Tahoma"/>
                <w:b w:val="0"/>
                <w:bCs w:val="0"/>
              </w:rPr>
            </w:pPr>
            <w:r>
              <w:rPr>
                <w:rFonts w:ascii="Tahoma" w:hAnsi="Tahoma" w:cs="Tahoma"/>
                <w:b w:val="0"/>
                <w:bCs w:val="0"/>
              </w:rPr>
              <w:t>10</w:t>
            </w:r>
          </w:p>
        </w:tc>
        <w:tc>
          <w:tcPr>
            <w:tcW w:w="3181" w:type="dxa"/>
          </w:tcPr>
          <w:p w:rsidR="000272E0" w:rsidRPr="003A6664" w:rsidRDefault="000272E0" w:rsidP="00945CD3">
            <w:pPr>
              <w:pStyle w:val="Heading3"/>
              <w:spacing w:before="60"/>
              <w:jc w:val="left"/>
              <w:rPr>
                <w:rFonts w:ascii="Tahoma" w:hAnsi="Tahoma" w:cs="Tahoma"/>
                <w:b w:val="0"/>
                <w:bCs w:val="0"/>
              </w:rPr>
            </w:pPr>
            <w:r>
              <w:rPr>
                <w:rFonts w:ascii="Tahoma" w:hAnsi="Tahoma" w:cs="Tahoma"/>
                <w:bCs w:val="0"/>
              </w:rPr>
              <w:t>Tuition Bills</w:t>
            </w:r>
          </w:p>
        </w:tc>
        <w:tc>
          <w:tcPr>
            <w:tcW w:w="5474" w:type="dxa"/>
          </w:tcPr>
          <w:p w:rsidR="000272E0" w:rsidRDefault="004D7A1C" w:rsidP="00945CD3">
            <w:pPr>
              <w:pStyle w:val="Heading3"/>
              <w:spacing w:before="60"/>
              <w:jc w:val="left"/>
              <w:rPr>
                <w:rFonts w:ascii="Tahoma" w:hAnsi="Tahoma" w:cs="Tahoma"/>
                <w:b w:val="0"/>
                <w:bCs w:val="0"/>
              </w:rPr>
            </w:pPr>
            <w:r>
              <w:rPr>
                <w:rFonts w:ascii="Tahoma" w:hAnsi="Tahoma" w:cs="Tahoma"/>
                <w:b w:val="0"/>
                <w:bCs w:val="0"/>
              </w:rPr>
              <w:t xml:space="preserve">The bump in 13-14 revenue that goes outside of district is due to the 90/10 split. </w:t>
            </w:r>
          </w:p>
          <w:p w:rsidR="004D7A1C" w:rsidRPr="004D7A1C" w:rsidRDefault="004D7A1C" w:rsidP="004D7A1C">
            <w:r>
              <w:t xml:space="preserve">GM’s drop in tuition revenue was due to two high needs students who moved out of district.  </w:t>
            </w:r>
          </w:p>
        </w:tc>
      </w:tr>
      <w:tr w:rsidR="000272E0" w:rsidRPr="003A6664" w:rsidTr="000272E0">
        <w:trPr>
          <w:cantSplit/>
          <w:trHeight w:val="323"/>
          <w:tblHeader/>
        </w:trPr>
        <w:tc>
          <w:tcPr>
            <w:tcW w:w="615" w:type="dxa"/>
          </w:tcPr>
          <w:p w:rsidR="000272E0" w:rsidRDefault="000272E0" w:rsidP="00945CD3">
            <w:pPr>
              <w:pStyle w:val="Heading3"/>
              <w:spacing w:before="60"/>
              <w:jc w:val="left"/>
              <w:rPr>
                <w:rFonts w:ascii="Tahoma" w:hAnsi="Tahoma" w:cs="Tahoma"/>
                <w:b w:val="0"/>
                <w:bCs w:val="0"/>
              </w:rPr>
            </w:pPr>
            <w:r>
              <w:rPr>
                <w:rFonts w:ascii="Tahoma" w:hAnsi="Tahoma" w:cs="Tahoma"/>
                <w:b w:val="0"/>
                <w:bCs w:val="0"/>
              </w:rPr>
              <w:t>11</w:t>
            </w:r>
          </w:p>
        </w:tc>
        <w:tc>
          <w:tcPr>
            <w:tcW w:w="3181" w:type="dxa"/>
          </w:tcPr>
          <w:p w:rsidR="000272E0" w:rsidRPr="005235F6" w:rsidRDefault="000272E0" w:rsidP="00945CD3">
            <w:pPr>
              <w:pStyle w:val="Heading3"/>
              <w:spacing w:before="60"/>
              <w:jc w:val="left"/>
              <w:rPr>
                <w:rFonts w:ascii="Tahoma" w:hAnsi="Tahoma" w:cs="Tahoma"/>
                <w:bCs w:val="0"/>
              </w:rPr>
            </w:pPr>
            <w:r>
              <w:rPr>
                <w:rFonts w:ascii="Tahoma" w:hAnsi="Tahoma" w:cs="Tahoma"/>
                <w:bCs w:val="0"/>
              </w:rPr>
              <w:t>WS Update</w:t>
            </w:r>
          </w:p>
        </w:tc>
        <w:tc>
          <w:tcPr>
            <w:tcW w:w="5474" w:type="dxa"/>
            <w:vAlign w:val="center"/>
          </w:tcPr>
          <w:p w:rsidR="000272E0" w:rsidRPr="00655584" w:rsidRDefault="009D4474" w:rsidP="00945CD3">
            <w:pPr>
              <w:rPr>
                <w:rFonts w:ascii="Tahoma" w:hAnsi="Tahoma" w:cs="Tahoma"/>
              </w:rPr>
            </w:pPr>
            <w:r>
              <w:rPr>
                <w:rFonts w:ascii="Tahoma" w:hAnsi="Tahoma" w:cs="Tahoma"/>
              </w:rPr>
              <w:t xml:space="preserve">Mock interview were done on </w:t>
            </w:r>
            <w:r w:rsidR="00580145">
              <w:rPr>
                <w:rFonts w:ascii="Tahoma" w:hAnsi="Tahoma" w:cs="Tahoma"/>
              </w:rPr>
              <w:t>Nov. 13</w:t>
            </w:r>
            <w:r w:rsidR="00580145" w:rsidRPr="00580145">
              <w:rPr>
                <w:rFonts w:ascii="Tahoma" w:hAnsi="Tahoma" w:cs="Tahoma"/>
                <w:vertAlign w:val="superscript"/>
              </w:rPr>
              <w:t>th</w:t>
            </w:r>
            <w:r w:rsidR="00580145">
              <w:rPr>
                <w:rFonts w:ascii="Tahoma" w:hAnsi="Tahoma" w:cs="Tahoma"/>
              </w:rPr>
              <w:t xml:space="preserve"> by Dan, Denise, and GM staff.  We have heard back from one candidate to get in some internship hours at Grand Meadow.  </w:t>
            </w:r>
            <w:r w:rsidR="000272E0">
              <w:rPr>
                <w:rFonts w:ascii="Tahoma" w:hAnsi="Tahoma" w:cs="Tahoma"/>
              </w:rPr>
              <w:t xml:space="preserve"> </w:t>
            </w:r>
          </w:p>
        </w:tc>
      </w:tr>
      <w:tr w:rsidR="000272E0" w:rsidRPr="003A6664" w:rsidTr="000272E0">
        <w:trPr>
          <w:cantSplit/>
          <w:trHeight w:val="323"/>
          <w:tblHeader/>
        </w:trPr>
        <w:tc>
          <w:tcPr>
            <w:tcW w:w="615" w:type="dxa"/>
          </w:tcPr>
          <w:p w:rsidR="000272E0" w:rsidRDefault="000272E0" w:rsidP="00FF1308">
            <w:pPr>
              <w:pStyle w:val="Heading3"/>
              <w:spacing w:before="60"/>
              <w:jc w:val="left"/>
              <w:rPr>
                <w:rFonts w:ascii="Tahoma" w:hAnsi="Tahoma" w:cs="Tahoma"/>
                <w:b w:val="0"/>
                <w:bCs w:val="0"/>
              </w:rPr>
            </w:pPr>
            <w:r>
              <w:rPr>
                <w:rFonts w:ascii="Tahoma" w:hAnsi="Tahoma" w:cs="Tahoma"/>
                <w:b w:val="0"/>
                <w:bCs w:val="0"/>
              </w:rPr>
              <w:t>12</w:t>
            </w:r>
          </w:p>
        </w:tc>
        <w:tc>
          <w:tcPr>
            <w:tcW w:w="3181" w:type="dxa"/>
          </w:tcPr>
          <w:p w:rsidR="000272E0" w:rsidRPr="005235F6" w:rsidRDefault="000272E0" w:rsidP="00FF1308">
            <w:pPr>
              <w:pStyle w:val="Heading3"/>
              <w:spacing w:before="60"/>
              <w:jc w:val="left"/>
              <w:rPr>
                <w:rFonts w:ascii="Tahoma" w:hAnsi="Tahoma" w:cs="Tahoma"/>
                <w:bCs w:val="0"/>
              </w:rPr>
            </w:pPr>
            <w:r>
              <w:rPr>
                <w:rFonts w:ascii="Tahoma" w:hAnsi="Tahoma" w:cs="Tahoma"/>
                <w:bCs w:val="0"/>
              </w:rPr>
              <w:t>Expansion update</w:t>
            </w:r>
          </w:p>
        </w:tc>
        <w:tc>
          <w:tcPr>
            <w:tcW w:w="5474" w:type="dxa"/>
            <w:vAlign w:val="center"/>
          </w:tcPr>
          <w:p w:rsidR="000272E0" w:rsidRPr="00655584" w:rsidRDefault="00580145" w:rsidP="00FF1308">
            <w:pPr>
              <w:rPr>
                <w:rFonts w:ascii="Tahoma" w:hAnsi="Tahoma" w:cs="Tahoma"/>
              </w:rPr>
            </w:pPr>
            <w:r>
              <w:rPr>
                <w:rFonts w:ascii="Tahoma" w:hAnsi="Tahoma" w:cs="Tahoma"/>
              </w:rPr>
              <w:t>Mable/Canton’s board met with administration from SMEC, HVED, and ZED.  One board member is holding back.  Dan attended the board meeting on November 18</w:t>
            </w:r>
            <w:r w:rsidRPr="00580145">
              <w:rPr>
                <w:rFonts w:ascii="Tahoma" w:hAnsi="Tahoma" w:cs="Tahoma"/>
                <w:vertAlign w:val="superscript"/>
              </w:rPr>
              <w:t>th</w:t>
            </w:r>
            <w:r w:rsidR="00FA2B9A">
              <w:rPr>
                <w:rFonts w:ascii="Tahoma" w:hAnsi="Tahoma" w:cs="Tahoma"/>
              </w:rPr>
              <w:t xml:space="preserve"> to answer questions from the board.  MC board will make decision at December board meeting. </w:t>
            </w:r>
          </w:p>
        </w:tc>
      </w:tr>
      <w:tr w:rsidR="00FA2B9A" w:rsidRPr="003A6664" w:rsidTr="000272E0">
        <w:trPr>
          <w:cantSplit/>
          <w:trHeight w:val="323"/>
          <w:tblHeader/>
        </w:trPr>
        <w:tc>
          <w:tcPr>
            <w:tcW w:w="615" w:type="dxa"/>
          </w:tcPr>
          <w:p w:rsidR="00FA2B9A" w:rsidRPr="00C95734" w:rsidRDefault="00FA2B9A" w:rsidP="00C95734">
            <w:pPr>
              <w:pStyle w:val="Heading3"/>
              <w:spacing w:before="60"/>
              <w:jc w:val="left"/>
              <w:rPr>
                <w:rFonts w:ascii="Tahoma" w:hAnsi="Tahoma" w:cs="Tahoma"/>
                <w:b w:val="0"/>
                <w:bCs w:val="0"/>
              </w:rPr>
            </w:pPr>
            <w:r>
              <w:rPr>
                <w:rFonts w:ascii="Tahoma" w:hAnsi="Tahoma" w:cs="Tahoma"/>
                <w:b w:val="0"/>
                <w:bCs w:val="0"/>
              </w:rPr>
              <w:t>13</w:t>
            </w:r>
          </w:p>
        </w:tc>
        <w:tc>
          <w:tcPr>
            <w:tcW w:w="3181" w:type="dxa"/>
          </w:tcPr>
          <w:p w:rsidR="00FA2B9A" w:rsidRPr="00C95734" w:rsidRDefault="00FA2B9A" w:rsidP="009632A9">
            <w:pPr>
              <w:pStyle w:val="Heading3"/>
              <w:spacing w:before="60"/>
              <w:jc w:val="left"/>
              <w:rPr>
                <w:rFonts w:ascii="Tahoma" w:hAnsi="Tahoma" w:cs="Tahoma"/>
                <w:b w:val="0"/>
                <w:bCs w:val="0"/>
              </w:rPr>
            </w:pPr>
            <w:r>
              <w:rPr>
                <w:rFonts w:ascii="Tahoma" w:hAnsi="Tahoma" w:cs="Tahoma"/>
                <w:bCs w:val="0"/>
              </w:rPr>
              <w:t>ECSE calendar</w:t>
            </w:r>
          </w:p>
        </w:tc>
        <w:tc>
          <w:tcPr>
            <w:tcW w:w="5474" w:type="dxa"/>
            <w:vAlign w:val="center"/>
          </w:tcPr>
          <w:p w:rsidR="00C8361E" w:rsidRDefault="00C8361E" w:rsidP="00C8361E">
            <w:pPr>
              <w:rPr>
                <w:rFonts w:ascii="Tahoma" w:hAnsi="Tahoma" w:cs="Tahoma"/>
              </w:rPr>
            </w:pPr>
            <w:r>
              <w:rPr>
                <w:rFonts w:ascii="Tahoma" w:hAnsi="Tahoma" w:cs="Tahoma"/>
              </w:rPr>
              <w:t>*</w:t>
            </w:r>
            <w:r w:rsidR="00FA2B9A">
              <w:rPr>
                <w:rFonts w:ascii="Tahoma" w:hAnsi="Tahoma" w:cs="Tahoma"/>
              </w:rPr>
              <w:t xml:space="preserve">Denise shared the common calendar for ECSE.  The district calendars match up very closely.  Up to this point each preschool calendar has been made up by individual teachers. This has led to different student contact days, different prices for each program in the district, and different teacher pay.   </w:t>
            </w:r>
          </w:p>
          <w:p w:rsidR="00C8361E" w:rsidRDefault="00C8361E" w:rsidP="00C8361E">
            <w:pPr>
              <w:rPr>
                <w:rFonts w:ascii="Tahoma" w:hAnsi="Tahoma" w:cs="Tahoma"/>
              </w:rPr>
            </w:pPr>
          </w:p>
          <w:p w:rsidR="00C8361E" w:rsidRDefault="00C8361E" w:rsidP="00C8361E">
            <w:pPr>
              <w:rPr>
                <w:rFonts w:ascii="Tahoma" w:hAnsi="Tahoma" w:cs="Tahoma"/>
              </w:rPr>
            </w:pPr>
            <w:r>
              <w:rPr>
                <w:rFonts w:ascii="Tahoma" w:hAnsi="Tahoma" w:cs="Tahoma"/>
              </w:rPr>
              <w:t xml:space="preserve">*Dan </w:t>
            </w:r>
            <w:r w:rsidR="00FA2B9A">
              <w:rPr>
                <w:rFonts w:ascii="Tahoma" w:hAnsi="Tahoma" w:cs="Tahoma"/>
              </w:rPr>
              <w:t xml:space="preserve">asked the superintendents to consider reviewing teacher contracts and to come up with similar contracts, student days, and preschool prices. The superintendents were in favor of the common calendar.  </w:t>
            </w:r>
          </w:p>
          <w:p w:rsidR="00C8361E" w:rsidRDefault="00C8361E" w:rsidP="00C8361E">
            <w:pPr>
              <w:rPr>
                <w:rFonts w:ascii="Tahoma" w:hAnsi="Tahoma" w:cs="Tahoma"/>
              </w:rPr>
            </w:pPr>
          </w:p>
          <w:p w:rsidR="00C8361E" w:rsidRDefault="00C8361E" w:rsidP="00C8361E">
            <w:pPr>
              <w:rPr>
                <w:rFonts w:ascii="Tahoma" w:hAnsi="Tahoma" w:cs="Tahoma"/>
              </w:rPr>
            </w:pPr>
            <w:r>
              <w:rPr>
                <w:rFonts w:ascii="Tahoma" w:hAnsi="Tahoma" w:cs="Tahoma"/>
              </w:rPr>
              <w:t>*</w:t>
            </w:r>
            <w:r w:rsidR="00FA2B9A">
              <w:rPr>
                <w:rFonts w:ascii="Tahoma" w:hAnsi="Tahoma" w:cs="Tahoma"/>
              </w:rPr>
              <w:t xml:space="preserve">Dan and Denise are also working on curriculum and assessments for the program.  Teachers are welcome to pilot curriculum.  </w:t>
            </w:r>
          </w:p>
          <w:p w:rsidR="00C8361E" w:rsidRDefault="00C8361E" w:rsidP="00C8361E">
            <w:pPr>
              <w:rPr>
                <w:rFonts w:ascii="Tahoma" w:hAnsi="Tahoma" w:cs="Tahoma"/>
              </w:rPr>
            </w:pPr>
          </w:p>
          <w:p w:rsidR="00FA2B9A" w:rsidRDefault="00C8361E" w:rsidP="00C8361E">
            <w:pPr>
              <w:rPr>
                <w:rFonts w:ascii="Tahoma" w:hAnsi="Tahoma" w:cs="Tahoma"/>
              </w:rPr>
            </w:pPr>
            <w:r>
              <w:rPr>
                <w:rFonts w:ascii="Tahoma" w:hAnsi="Tahoma" w:cs="Tahoma"/>
              </w:rPr>
              <w:t xml:space="preserve">*Jerry requested to add standardized rate for all preschool programs be added to next month’s calendar.  All superintendents will visit with staff, and are in favor of preschool starting the same week as the K-12 programs.  </w:t>
            </w:r>
          </w:p>
        </w:tc>
      </w:tr>
      <w:tr w:rsidR="00FA2B9A" w:rsidRPr="003A6664" w:rsidTr="00B70576">
        <w:trPr>
          <w:cantSplit/>
          <w:trHeight w:val="323"/>
          <w:tblHeader/>
        </w:trPr>
        <w:tc>
          <w:tcPr>
            <w:tcW w:w="615" w:type="dxa"/>
          </w:tcPr>
          <w:p w:rsidR="00FA2B9A" w:rsidRDefault="00FA2B9A" w:rsidP="00FF1308">
            <w:pPr>
              <w:pStyle w:val="Heading3"/>
              <w:spacing w:before="60"/>
              <w:jc w:val="left"/>
              <w:rPr>
                <w:rFonts w:ascii="Tahoma" w:hAnsi="Tahoma" w:cs="Tahoma"/>
                <w:b w:val="0"/>
                <w:bCs w:val="0"/>
              </w:rPr>
            </w:pPr>
            <w:r>
              <w:rPr>
                <w:rFonts w:ascii="Tahoma" w:hAnsi="Tahoma" w:cs="Tahoma"/>
                <w:b w:val="0"/>
                <w:bCs w:val="0"/>
              </w:rPr>
              <w:t>14</w:t>
            </w:r>
          </w:p>
        </w:tc>
        <w:tc>
          <w:tcPr>
            <w:tcW w:w="3181" w:type="dxa"/>
          </w:tcPr>
          <w:p w:rsidR="00FA2B9A" w:rsidRDefault="00FA2B9A" w:rsidP="00FF1308">
            <w:pPr>
              <w:pStyle w:val="Heading3"/>
              <w:spacing w:before="60"/>
              <w:jc w:val="left"/>
              <w:rPr>
                <w:rFonts w:ascii="Tahoma" w:hAnsi="Tahoma" w:cs="Tahoma"/>
                <w:bCs w:val="0"/>
              </w:rPr>
            </w:pPr>
            <w:r>
              <w:rPr>
                <w:rFonts w:ascii="Tahoma" w:hAnsi="Tahoma" w:cs="Tahoma"/>
                <w:bCs w:val="0"/>
              </w:rPr>
              <w:t>Parapro memo of understanding</w:t>
            </w:r>
          </w:p>
        </w:tc>
        <w:tc>
          <w:tcPr>
            <w:tcW w:w="5474" w:type="dxa"/>
          </w:tcPr>
          <w:p w:rsidR="00FA2B9A" w:rsidRDefault="00C8361E" w:rsidP="00FF1308">
            <w:pPr>
              <w:rPr>
                <w:rFonts w:ascii="Tahoma" w:hAnsi="Tahoma" w:cs="Tahoma"/>
              </w:rPr>
            </w:pPr>
            <w:r>
              <w:rPr>
                <w:rFonts w:ascii="Tahoma" w:hAnsi="Tahoma" w:cs="Tahoma"/>
              </w:rPr>
              <w:t>A memo of understanding was created to explain the process of how paraprofessionals become highly qualified.  Paras are expected to pass the parapro assessment within 90 calendar days of their hire.  The district pays for the first 2 assessments and the para pays for the 3</w:t>
            </w:r>
            <w:r w:rsidRPr="00C8361E">
              <w:rPr>
                <w:rFonts w:ascii="Tahoma" w:hAnsi="Tahoma" w:cs="Tahoma"/>
                <w:vertAlign w:val="superscript"/>
              </w:rPr>
              <w:t>rd</w:t>
            </w:r>
            <w:r>
              <w:rPr>
                <w:rFonts w:ascii="Tahoma" w:hAnsi="Tahoma" w:cs="Tahoma"/>
              </w:rPr>
              <w:t xml:space="preserve">. If all three parapro assessments are failed the result is immediate termination of the paraprofessional.  Districts cannot get federal funding for staff who are not highly qualified.  </w:t>
            </w:r>
          </w:p>
        </w:tc>
      </w:tr>
      <w:tr w:rsidR="00FA2B9A" w:rsidRPr="003A6664" w:rsidTr="00B70576">
        <w:trPr>
          <w:cantSplit/>
          <w:trHeight w:val="323"/>
          <w:tblHeader/>
        </w:trPr>
        <w:tc>
          <w:tcPr>
            <w:tcW w:w="615" w:type="dxa"/>
          </w:tcPr>
          <w:p w:rsidR="00FA2B9A" w:rsidRDefault="00FA2B9A" w:rsidP="00FF1308">
            <w:pPr>
              <w:pStyle w:val="Heading3"/>
              <w:spacing w:before="60"/>
              <w:jc w:val="left"/>
              <w:rPr>
                <w:rFonts w:ascii="Tahoma" w:hAnsi="Tahoma" w:cs="Tahoma"/>
                <w:b w:val="0"/>
                <w:bCs w:val="0"/>
              </w:rPr>
            </w:pPr>
            <w:r>
              <w:rPr>
                <w:rFonts w:ascii="Tahoma" w:hAnsi="Tahoma" w:cs="Tahoma"/>
                <w:b w:val="0"/>
                <w:bCs w:val="0"/>
              </w:rPr>
              <w:t>15</w:t>
            </w:r>
          </w:p>
        </w:tc>
        <w:tc>
          <w:tcPr>
            <w:tcW w:w="3181" w:type="dxa"/>
          </w:tcPr>
          <w:p w:rsidR="00FA2B9A" w:rsidRPr="003A6664" w:rsidRDefault="00FA2B9A" w:rsidP="00945CD3">
            <w:pPr>
              <w:pStyle w:val="Heading3"/>
              <w:spacing w:before="60"/>
              <w:jc w:val="left"/>
              <w:rPr>
                <w:rFonts w:ascii="Tahoma" w:hAnsi="Tahoma" w:cs="Tahoma"/>
                <w:b w:val="0"/>
                <w:bCs w:val="0"/>
              </w:rPr>
            </w:pPr>
            <w:r>
              <w:t>Leadership Team</w:t>
            </w:r>
          </w:p>
        </w:tc>
        <w:tc>
          <w:tcPr>
            <w:tcW w:w="5474" w:type="dxa"/>
            <w:vAlign w:val="center"/>
          </w:tcPr>
          <w:p w:rsidR="00C8361E" w:rsidRDefault="00FA2B9A" w:rsidP="00945CD3">
            <w:pPr>
              <w:pStyle w:val="Heading3"/>
              <w:spacing w:before="60"/>
              <w:jc w:val="left"/>
              <w:rPr>
                <w:rFonts w:ascii="Tahoma" w:hAnsi="Tahoma" w:cs="Tahoma"/>
                <w:b w:val="0"/>
              </w:rPr>
            </w:pPr>
            <w:r w:rsidRPr="00C8361E">
              <w:rPr>
                <w:rFonts w:ascii="Tahoma" w:hAnsi="Tahoma" w:cs="Tahoma"/>
                <w:b w:val="0"/>
              </w:rPr>
              <w:t>File clea</w:t>
            </w:r>
            <w:r w:rsidR="00C8361E" w:rsidRPr="00C8361E">
              <w:rPr>
                <w:rFonts w:ascii="Tahoma" w:hAnsi="Tahoma" w:cs="Tahoma"/>
                <w:b w:val="0"/>
              </w:rPr>
              <w:t>n-up days.</w:t>
            </w:r>
          </w:p>
          <w:p w:rsidR="00C8361E" w:rsidRDefault="00C8361E" w:rsidP="00945CD3">
            <w:pPr>
              <w:pStyle w:val="Heading3"/>
              <w:spacing w:before="60"/>
              <w:jc w:val="left"/>
              <w:rPr>
                <w:rFonts w:ascii="Tahoma" w:hAnsi="Tahoma" w:cs="Tahoma"/>
                <w:b w:val="0"/>
              </w:rPr>
            </w:pPr>
            <w:r>
              <w:rPr>
                <w:rFonts w:ascii="Tahoma" w:hAnsi="Tahoma" w:cs="Tahoma"/>
                <w:b w:val="0"/>
              </w:rPr>
              <w:t>November 24</w:t>
            </w:r>
            <w:r w:rsidRPr="00C8361E">
              <w:rPr>
                <w:rFonts w:ascii="Tahoma" w:hAnsi="Tahoma" w:cs="Tahoma"/>
                <w:b w:val="0"/>
                <w:vertAlign w:val="superscript"/>
              </w:rPr>
              <w:t>th</w:t>
            </w:r>
            <w:r>
              <w:rPr>
                <w:rFonts w:ascii="Tahoma" w:hAnsi="Tahoma" w:cs="Tahoma"/>
                <w:b w:val="0"/>
              </w:rPr>
              <w:t xml:space="preserve"> 12:00-5:00pm, </w:t>
            </w:r>
          </w:p>
          <w:p w:rsidR="00FA2B9A" w:rsidRPr="00C8361E" w:rsidRDefault="00C8361E" w:rsidP="00945CD3">
            <w:pPr>
              <w:pStyle w:val="Heading3"/>
              <w:spacing w:before="60"/>
              <w:jc w:val="left"/>
              <w:rPr>
                <w:rFonts w:ascii="Tahoma" w:hAnsi="Tahoma" w:cs="Tahoma"/>
                <w:b w:val="0"/>
                <w:bCs w:val="0"/>
              </w:rPr>
            </w:pPr>
            <w:r>
              <w:rPr>
                <w:rFonts w:ascii="Tahoma" w:hAnsi="Tahoma" w:cs="Tahoma"/>
                <w:b w:val="0"/>
              </w:rPr>
              <w:t>November 25</w:t>
            </w:r>
            <w:r w:rsidRPr="00C8361E">
              <w:rPr>
                <w:rFonts w:ascii="Tahoma" w:hAnsi="Tahoma" w:cs="Tahoma"/>
                <w:b w:val="0"/>
                <w:vertAlign w:val="superscript"/>
              </w:rPr>
              <w:t>th</w:t>
            </w:r>
            <w:r>
              <w:rPr>
                <w:rFonts w:ascii="Tahoma" w:hAnsi="Tahoma" w:cs="Tahoma"/>
                <w:b w:val="0"/>
              </w:rPr>
              <w:t xml:space="preserve"> 8:00 am to 12:00pm.  </w:t>
            </w:r>
          </w:p>
        </w:tc>
      </w:tr>
      <w:tr w:rsidR="00FA2B9A" w:rsidRPr="003A6664" w:rsidTr="000272E0">
        <w:trPr>
          <w:cantSplit/>
          <w:trHeight w:val="323"/>
          <w:tblHeader/>
        </w:trPr>
        <w:tc>
          <w:tcPr>
            <w:tcW w:w="615" w:type="dxa"/>
          </w:tcPr>
          <w:p w:rsidR="00FA2B9A" w:rsidRDefault="00FA2B9A" w:rsidP="00FF1308">
            <w:pPr>
              <w:pStyle w:val="Heading3"/>
              <w:spacing w:before="60"/>
              <w:jc w:val="left"/>
              <w:rPr>
                <w:rFonts w:ascii="Tahoma" w:hAnsi="Tahoma" w:cs="Tahoma"/>
                <w:b w:val="0"/>
                <w:bCs w:val="0"/>
              </w:rPr>
            </w:pPr>
          </w:p>
        </w:tc>
        <w:tc>
          <w:tcPr>
            <w:tcW w:w="3181" w:type="dxa"/>
          </w:tcPr>
          <w:p w:rsidR="00FA2B9A" w:rsidRPr="00D645BB" w:rsidRDefault="00FA2B9A" w:rsidP="00945CD3">
            <w:pPr>
              <w:rPr>
                <w:b/>
              </w:rPr>
            </w:pPr>
          </w:p>
        </w:tc>
        <w:tc>
          <w:tcPr>
            <w:tcW w:w="5474" w:type="dxa"/>
            <w:vAlign w:val="center"/>
          </w:tcPr>
          <w:p w:rsidR="00FA2B9A" w:rsidRPr="00C8361E" w:rsidRDefault="00FA2B9A" w:rsidP="00945CD3">
            <w:pPr>
              <w:rPr>
                <w:rFonts w:ascii="Tahoma" w:hAnsi="Tahoma" w:cs="Tahoma"/>
              </w:rPr>
            </w:pPr>
          </w:p>
        </w:tc>
      </w:tr>
    </w:tbl>
    <w:p w:rsidR="00BE6575" w:rsidRPr="00E9665A" w:rsidRDefault="00BE6575" w:rsidP="00DB2B8A">
      <w:pPr>
        <w:rPr>
          <w:rFonts w:ascii="Tahoma" w:hAnsi="Tahoma" w:cs="Tahoma"/>
        </w:rPr>
      </w:pPr>
    </w:p>
    <w:p w:rsidR="00BE6575" w:rsidRPr="00E9665A" w:rsidRDefault="00BE6575" w:rsidP="00DB2B8A">
      <w:pPr>
        <w:rPr>
          <w:rFonts w:ascii="Tahoma" w:hAnsi="Tahoma" w:cs="Tahoma"/>
        </w:rPr>
      </w:pPr>
    </w:p>
    <w:p w:rsidR="00BE6575" w:rsidRDefault="00BE6575" w:rsidP="00DB2B8A">
      <w:pPr>
        <w:rPr>
          <w:rFonts w:cs="Times New Roman"/>
        </w:rPr>
      </w:pPr>
    </w:p>
    <w:p w:rsidR="00BE6575" w:rsidRPr="00DB2B8A" w:rsidRDefault="00BE6575" w:rsidP="00DB2B8A">
      <w:pPr>
        <w:rPr>
          <w:rFonts w:cs="Times New Roman"/>
        </w:rPr>
      </w:pPr>
    </w:p>
    <w:sectPr w:rsidR="00BE6575" w:rsidRPr="00DB2B8A" w:rsidSect="0058227C">
      <w:headerReference w:type="default" r:id="rId7"/>
      <w:type w:val="nextColumn"/>
      <w:pgSz w:w="11909" w:h="16834" w:code="9"/>
      <w:pgMar w:top="1440"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B42" w:rsidRDefault="006E2B42">
      <w:pPr>
        <w:rPr>
          <w:rFonts w:cs="Times New Roman"/>
        </w:rPr>
      </w:pPr>
      <w:r>
        <w:rPr>
          <w:rFonts w:cs="Times New Roman"/>
        </w:rPr>
        <w:separator/>
      </w:r>
    </w:p>
  </w:endnote>
  <w:endnote w:type="continuationSeparator" w:id="0">
    <w:p w:rsidR="006E2B42" w:rsidRDefault="006E2B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B42" w:rsidRDefault="006E2B42">
      <w:pPr>
        <w:rPr>
          <w:rFonts w:cs="Times New Roman"/>
        </w:rPr>
      </w:pPr>
      <w:r>
        <w:rPr>
          <w:rFonts w:cs="Times New Roman"/>
        </w:rPr>
        <w:separator/>
      </w:r>
    </w:p>
  </w:footnote>
  <w:footnote w:type="continuationSeparator" w:id="0">
    <w:p w:rsidR="006E2B42" w:rsidRDefault="006E2B4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 w:type="dxa"/>
      <w:tblLook w:val="01E0" w:firstRow="1" w:lastRow="1" w:firstColumn="1" w:lastColumn="1" w:noHBand="0" w:noVBand="0"/>
    </w:tblPr>
    <w:tblGrid>
      <w:gridCol w:w="6989"/>
      <w:gridCol w:w="2256"/>
    </w:tblGrid>
    <w:tr w:rsidR="00BE6575" w:rsidTr="00CC31DF">
      <w:tc>
        <w:tcPr>
          <w:tcW w:w="6989" w:type="dxa"/>
          <w:vAlign w:val="bottom"/>
        </w:tcPr>
        <w:p w:rsidR="00BE6575" w:rsidRPr="00CC31DF" w:rsidRDefault="00BE6575" w:rsidP="007407E7">
          <w:pPr>
            <w:pStyle w:val="Header"/>
            <w:tabs>
              <w:tab w:val="clear" w:pos="4320"/>
              <w:tab w:val="clear" w:pos="8640"/>
              <w:tab w:val="center" w:pos="4680"/>
              <w:tab w:val="right" w:pos="9360"/>
            </w:tabs>
            <w:autoSpaceDE w:val="0"/>
            <w:autoSpaceDN w:val="0"/>
            <w:spacing w:before="120" w:after="240"/>
            <w:rPr>
              <w:rFonts w:ascii="Tahoma" w:hAnsi="Tahoma" w:cs="Tahoma"/>
              <w:b/>
              <w:bCs/>
              <w:sz w:val="28"/>
              <w:szCs w:val="28"/>
            </w:rPr>
          </w:pPr>
          <w:r w:rsidRPr="00CC31DF">
            <w:rPr>
              <w:rFonts w:ascii="Tahoma" w:hAnsi="Tahoma" w:cs="Tahoma"/>
              <w:b/>
              <w:bCs/>
              <w:sz w:val="28"/>
              <w:szCs w:val="28"/>
            </w:rPr>
            <w:t xml:space="preserve">Meeting </w:t>
          </w:r>
          <w:r w:rsidR="007407E7">
            <w:rPr>
              <w:rFonts w:ascii="Tahoma" w:hAnsi="Tahoma" w:cs="Tahoma"/>
              <w:b/>
              <w:bCs/>
              <w:sz w:val="28"/>
              <w:szCs w:val="28"/>
            </w:rPr>
            <w:t>Agenda</w:t>
          </w:r>
        </w:p>
      </w:tc>
      <w:tc>
        <w:tcPr>
          <w:tcW w:w="2256" w:type="dxa"/>
        </w:tcPr>
        <w:p w:rsidR="00BE6575" w:rsidRPr="00CC31DF" w:rsidRDefault="00BE6575" w:rsidP="00CC31DF">
          <w:pPr>
            <w:pStyle w:val="Header"/>
            <w:tabs>
              <w:tab w:val="clear" w:pos="4320"/>
              <w:tab w:val="clear" w:pos="8640"/>
              <w:tab w:val="center" w:pos="4680"/>
              <w:tab w:val="right" w:pos="9360"/>
            </w:tabs>
            <w:autoSpaceDE w:val="0"/>
            <w:autoSpaceDN w:val="0"/>
            <w:spacing w:before="120" w:after="240"/>
            <w:jc w:val="right"/>
            <w:rPr>
              <w:rFonts w:ascii="Tahoma" w:hAnsi="Tahoma" w:cs="Tahoma"/>
              <w:b/>
              <w:bCs/>
              <w:sz w:val="28"/>
              <w:szCs w:val="28"/>
            </w:rPr>
          </w:pPr>
        </w:p>
      </w:tc>
    </w:tr>
  </w:tbl>
  <w:p w:rsidR="00BE6575" w:rsidRDefault="00BE6575">
    <w:pP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4049"/>
    <w:multiLevelType w:val="hybridMultilevel"/>
    <w:tmpl w:val="EDA20CF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127F3F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9E10848"/>
    <w:multiLevelType w:val="multilevel"/>
    <w:tmpl w:val="929268A8"/>
    <w:lvl w:ilvl="0">
      <w:start w:val="1"/>
      <w:numFmt w:val="decimal"/>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65F2771"/>
    <w:multiLevelType w:val="hybridMultilevel"/>
    <w:tmpl w:val="898053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A226C56"/>
    <w:multiLevelType w:val="hybridMultilevel"/>
    <w:tmpl w:val="2842E59A"/>
    <w:lvl w:ilvl="0" w:tplc="6E2638A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C332641"/>
    <w:multiLevelType w:val="hybridMultilevel"/>
    <w:tmpl w:val="840C3498"/>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04B78EA"/>
    <w:multiLevelType w:val="multilevel"/>
    <w:tmpl w:val="929268A8"/>
    <w:lvl w:ilvl="0">
      <w:start w:val="1"/>
      <w:numFmt w:val="decimal"/>
      <w:pStyle w:val="Heading1"/>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AB2025C"/>
    <w:multiLevelType w:val="hybridMultilevel"/>
    <w:tmpl w:val="1590B6CE"/>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CE52A2C"/>
    <w:multiLevelType w:val="hybridMultilevel"/>
    <w:tmpl w:val="495A61C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7EB700E2"/>
    <w:multiLevelType w:val="multilevel"/>
    <w:tmpl w:val="82FA55FE"/>
    <w:lvl w:ilvl="0">
      <w:start w:val="1"/>
      <w:numFmt w:val="decimal"/>
      <w:pStyle w:val="DCNH4"/>
      <w:isLgl/>
      <w:suff w:val="space"/>
      <w:lvlText w:val="%1."/>
      <w:lvlJc w:val="left"/>
      <w:pPr>
        <w:ind w:left="360" w:hanging="360"/>
      </w:pPr>
      <w:rPr>
        <w:rFonts w:hint="default"/>
      </w:rPr>
    </w:lvl>
    <w:lvl w:ilvl="1">
      <w:start w:val="1"/>
      <w:numFmt w:val="decimal"/>
      <w:lvlRestart w:val="0"/>
      <w:pStyle w:val="DCNH2"/>
      <w:isLgl/>
      <w:suff w:val="space"/>
      <w:lvlText w:val="%1.%2."/>
      <w:lvlJc w:val="left"/>
      <w:pPr>
        <w:ind w:left="792" w:hanging="432"/>
      </w:pPr>
      <w:rPr>
        <w:rFonts w:hint="default"/>
      </w:rPr>
    </w:lvl>
    <w:lvl w:ilvl="2">
      <w:start w:val="1"/>
      <w:numFmt w:val="decimal"/>
      <w:lvlRestart w:val="0"/>
      <w:pStyle w:val="DCNH3"/>
      <w:isLgl/>
      <w:suff w:val="space"/>
      <w:lvlText w:val="%1.%2.%3."/>
      <w:lvlJc w:val="left"/>
      <w:pPr>
        <w:ind w:left="1224" w:hanging="504"/>
      </w:pPr>
      <w:rPr>
        <w:rFonts w:hint="default"/>
      </w:rPr>
    </w:lvl>
    <w:lvl w:ilvl="3">
      <w:start w:val="1"/>
      <w:numFmt w:val="decimal"/>
      <w:pStyle w:val="DCNH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
  </w:num>
  <w:num w:numId="3">
    <w:abstractNumId w:val="8"/>
  </w:num>
  <w:num w:numId="4">
    <w:abstractNumId w:val="0"/>
  </w:num>
  <w:num w:numId="5">
    <w:abstractNumId w:val="9"/>
  </w:num>
  <w:num w:numId="6">
    <w:abstractNumId w:val="2"/>
  </w:num>
  <w:num w:numId="7">
    <w:abstractNumId w:val="3"/>
  </w:num>
  <w:num w:numId="8">
    <w:abstractNumId w:val="7"/>
  </w:num>
  <w:num w:numId="9">
    <w:abstractNumId w:val="5"/>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DF"/>
    <w:rsid w:val="00027298"/>
    <w:rsid w:val="000272E0"/>
    <w:rsid w:val="00037DF2"/>
    <w:rsid w:val="00053A16"/>
    <w:rsid w:val="00062E13"/>
    <w:rsid w:val="0007554F"/>
    <w:rsid w:val="000820B9"/>
    <w:rsid w:val="000A49A3"/>
    <w:rsid w:val="000B5C9A"/>
    <w:rsid w:val="000C3A47"/>
    <w:rsid w:val="000F750A"/>
    <w:rsid w:val="00113DFF"/>
    <w:rsid w:val="001660BB"/>
    <w:rsid w:val="0017469C"/>
    <w:rsid w:val="001A42A2"/>
    <w:rsid w:val="001A5153"/>
    <w:rsid w:val="001B2A9A"/>
    <w:rsid w:val="00240D28"/>
    <w:rsid w:val="00266C92"/>
    <w:rsid w:val="00277B6D"/>
    <w:rsid w:val="002F396C"/>
    <w:rsid w:val="003631AF"/>
    <w:rsid w:val="00365384"/>
    <w:rsid w:val="00392E0C"/>
    <w:rsid w:val="00396E47"/>
    <w:rsid w:val="003A6664"/>
    <w:rsid w:val="004242D6"/>
    <w:rsid w:val="0045589F"/>
    <w:rsid w:val="00470E60"/>
    <w:rsid w:val="004B0094"/>
    <w:rsid w:val="004B3DC0"/>
    <w:rsid w:val="004C1218"/>
    <w:rsid w:val="004D7A1C"/>
    <w:rsid w:val="005235F6"/>
    <w:rsid w:val="00550776"/>
    <w:rsid w:val="00554667"/>
    <w:rsid w:val="00572583"/>
    <w:rsid w:val="00580145"/>
    <w:rsid w:val="0058227C"/>
    <w:rsid w:val="005A178D"/>
    <w:rsid w:val="005D0332"/>
    <w:rsid w:val="005D638B"/>
    <w:rsid w:val="005E0BB7"/>
    <w:rsid w:val="00614E87"/>
    <w:rsid w:val="00620F1B"/>
    <w:rsid w:val="006278FE"/>
    <w:rsid w:val="00643081"/>
    <w:rsid w:val="00647F70"/>
    <w:rsid w:val="00655584"/>
    <w:rsid w:val="00656238"/>
    <w:rsid w:val="00674A25"/>
    <w:rsid w:val="00685FFD"/>
    <w:rsid w:val="006A70D0"/>
    <w:rsid w:val="006B7BCC"/>
    <w:rsid w:val="006C0E8E"/>
    <w:rsid w:val="006E2B42"/>
    <w:rsid w:val="00702E35"/>
    <w:rsid w:val="00720BA7"/>
    <w:rsid w:val="007237D0"/>
    <w:rsid w:val="00731B08"/>
    <w:rsid w:val="007407E7"/>
    <w:rsid w:val="007411D9"/>
    <w:rsid w:val="00744E6B"/>
    <w:rsid w:val="007519C9"/>
    <w:rsid w:val="00762242"/>
    <w:rsid w:val="007723D2"/>
    <w:rsid w:val="00772CA7"/>
    <w:rsid w:val="00803ED9"/>
    <w:rsid w:val="00805F11"/>
    <w:rsid w:val="00820656"/>
    <w:rsid w:val="00874894"/>
    <w:rsid w:val="00881CA9"/>
    <w:rsid w:val="008840E2"/>
    <w:rsid w:val="008C1F70"/>
    <w:rsid w:val="008D6B59"/>
    <w:rsid w:val="008F1FDC"/>
    <w:rsid w:val="00926AF1"/>
    <w:rsid w:val="00990C62"/>
    <w:rsid w:val="009953D7"/>
    <w:rsid w:val="009B3892"/>
    <w:rsid w:val="009D4474"/>
    <w:rsid w:val="009E7C5A"/>
    <w:rsid w:val="00A40D7B"/>
    <w:rsid w:val="00A430AD"/>
    <w:rsid w:val="00A57907"/>
    <w:rsid w:val="00A619F8"/>
    <w:rsid w:val="00A750E8"/>
    <w:rsid w:val="00A819C4"/>
    <w:rsid w:val="00A90024"/>
    <w:rsid w:val="00A9474E"/>
    <w:rsid w:val="00AA318D"/>
    <w:rsid w:val="00AF66E8"/>
    <w:rsid w:val="00B117E3"/>
    <w:rsid w:val="00B26FB4"/>
    <w:rsid w:val="00B273EE"/>
    <w:rsid w:val="00B35912"/>
    <w:rsid w:val="00B71E95"/>
    <w:rsid w:val="00B90E78"/>
    <w:rsid w:val="00B96B60"/>
    <w:rsid w:val="00BC1A76"/>
    <w:rsid w:val="00BE6575"/>
    <w:rsid w:val="00BF2835"/>
    <w:rsid w:val="00BF2A9C"/>
    <w:rsid w:val="00BF4605"/>
    <w:rsid w:val="00C06FA7"/>
    <w:rsid w:val="00C36479"/>
    <w:rsid w:val="00C401E2"/>
    <w:rsid w:val="00C5009A"/>
    <w:rsid w:val="00C6154D"/>
    <w:rsid w:val="00C6345E"/>
    <w:rsid w:val="00C672A2"/>
    <w:rsid w:val="00C80EC7"/>
    <w:rsid w:val="00C8361E"/>
    <w:rsid w:val="00C95734"/>
    <w:rsid w:val="00CC31DF"/>
    <w:rsid w:val="00CC5394"/>
    <w:rsid w:val="00CD0B8E"/>
    <w:rsid w:val="00D2204F"/>
    <w:rsid w:val="00D256AF"/>
    <w:rsid w:val="00D645BB"/>
    <w:rsid w:val="00D92778"/>
    <w:rsid w:val="00D92E4B"/>
    <w:rsid w:val="00DB2B8A"/>
    <w:rsid w:val="00DB4C13"/>
    <w:rsid w:val="00DD6D13"/>
    <w:rsid w:val="00DE288A"/>
    <w:rsid w:val="00DE5B97"/>
    <w:rsid w:val="00DF6867"/>
    <w:rsid w:val="00E245FA"/>
    <w:rsid w:val="00E40993"/>
    <w:rsid w:val="00E57995"/>
    <w:rsid w:val="00E91DC6"/>
    <w:rsid w:val="00E9665A"/>
    <w:rsid w:val="00EF1A52"/>
    <w:rsid w:val="00F123F0"/>
    <w:rsid w:val="00FA2B9A"/>
    <w:rsid w:val="00FC1147"/>
    <w:rsid w:val="00FC7951"/>
    <w:rsid w:val="00FD0914"/>
    <w:rsid w:val="00FF1308"/>
    <w:rsid w:val="00FF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A3DB6"/>
  <w15:docId w15:val="{D37F1826-FF6A-430D-B6D2-980C8BFB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9C"/>
    <w:pPr>
      <w:jc w:val="both"/>
    </w:pPr>
    <w:rPr>
      <w:rFonts w:ascii="Verdana" w:hAnsi="Verdana" w:cs="Verdana"/>
    </w:rPr>
  </w:style>
  <w:style w:type="paragraph" w:styleId="Heading1">
    <w:name w:val="heading 1"/>
    <w:basedOn w:val="Normal"/>
    <w:next w:val="Normal"/>
    <w:link w:val="Heading1Char"/>
    <w:uiPriority w:val="99"/>
    <w:qFormat/>
    <w:rsid w:val="00BF2A9C"/>
    <w:pPr>
      <w:keepNext/>
      <w:keepLines/>
      <w:pageBreakBefore/>
      <w:numPr>
        <w:numId w:val="1"/>
      </w:numPr>
      <w:pBdr>
        <w:bottom w:val="single" w:sz="4" w:space="1" w:color="auto"/>
      </w:pBdr>
      <w:spacing w:after="24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BF2A9C"/>
    <w:pPr>
      <w:keepNext/>
      <w:spacing w:before="240"/>
      <w:outlineLvl w:val="1"/>
    </w:pPr>
    <w:rPr>
      <w:rFonts w:ascii="Arial" w:hAnsi="Arial" w:cs="Arial"/>
      <w:b/>
      <w:bCs/>
      <w:sz w:val="24"/>
      <w:szCs w:val="24"/>
    </w:rPr>
  </w:style>
  <w:style w:type="paragraph" w:styleId="Heading3">
    <w:name w:val="heading 3"/>
    <w:basedOn w:val="Normal"/>
    <w:next w:val="Normal"/>
    <w:link w:val="Heading3Char"/>
    <w:uiPriority w:val="99"/>
    <w:qFormat/>
    <w:rsid w:val="00BF2A9C"/>
    <w:pPr>
      <w:keepNext/>
      <w:jc w:val="center"/>
      <w:outlineLvl w:val="2"/>
    </w:pPr>
    <w:rPr>
      <w:b/>
      <w:bCs/>
    </w:rPr>
  </w:style>
  <w:style w:type="paragraph" w:styleId="Heading4">
    <w:name w:val="heading 4"/>
    <w:basedOn w:val="Normal"/>
    <w:next w:val="Normal"/>
    <w:link w:val="Heading4Char"/>
    <w:uiPriority w:val="99"/>
    <w:qFormat/>
    <w:rsid w:val="00BF2A9C"/>
    <w:pPr>
      <w:keepNext/>
      <w:outlineLvl w:val="3"/>
    </w:pPr>
    <w:rPr>
      <w:b/>
      <w:bCs/>
    </w:rPr>
  </w:style>
  <w:style w:type="paragraph" w:styleId="Heading5">
    <w:name w:val="heading 5"/>
    <w:basedOn w:val="Normal"/>
    <w:next w:val="Normal"/>
    <w:link w:val="Heading5Char"/>
    <w:uiPriority w:val="99"/>
    <w:qFormat/>
    <w:rsid w:val="00BF2A9C"/>
    <w:pPr>
      <w:keepNext/>
      <w:spacing w:before="120"/>
      <w:jc w:val="center"/>
      <w:outlineLvl w:val="4"/>
    </w:pPr>
    <w:rPr>
      <w:b/>
      <w:bCs/>
      <w:sz w:val="26"/>
      <w:szCs w:val="26"/>
    </w:rPr>
  </w:style>
  <w:style w:type="paragraph" w:styleId="Heading6">
    <w:name w:val="heading 6"/>
    <w:basedOn w:val="Normal"/>
    <w:next w:val="Normal"/>
    <w:link w:val="Heading6Char"/>
    <w:uiPriority w:val="99"/>
    <w:qFormat/>
    <w:rsid w:val="00BF2A9C"/>
    <w:pPr>
      <w:keepNext/>
      <w:outlineLvl w:val="5"/>
    </w:pPr>
    <w:rPr>
      <w:u w:val="single"/>
    </w:rPr>
  </w:style>
  <w:style w:type="paragraph" w:styleId="Heading7">
    <w:name w:val="heading 7"/>
    <w:basedOn w:val="Normal"/>
    <w:next w:val="Normal"/>
    <w:link w:val="Heading7Char"/>
    <w:uiPriority w:val="99"/>
    <w:qFormat/>
    <w:rsid w:val="00BF2A9C"/>
    <w:pPr>
      <w:keepNext/>
      <w:jc w:val="center"/>
      <w:outlineLvl w:val="6"/>
    </w:pPr>
    <w:rPr>
      <w:b/>
      <w:bCs/>
    </w:rPr>
  </w:style>
  <w:style w:type="paragraph" w:styleId="Heading8">
    <w:name w:val="heading 8"/>
    <w:basedOn w:val="Normal"/>
    <w:next w:val="Normal"/>
    <w:link w:val="Heading8Char"/>
    <w:uiPriority w:val="99"/>
    <w:qFormat/>
    <w:rsid w:val="00BF2A9C"/>
    <w:pPr>
      <w:keepNext/>
      <w:outlineLvl w:val="7"/>
    </w:pPr>
    <w:rPr>
      <w:i/>
      <w:iCs/>
    </w:rPr>
  </w:style>
  <w:style w:type="paragraph" w:styleId="Heading9">
    <w:name w:val="heading 9"/>
    <w:basedOn w:val="Normal"/>
    <w:next w:val="Normal"/>
    <w:link w:val="Heading9Char"/>
    <w:uiPriority w:val="99"/>
    <w:qFormat/>
    <w:rsid w:val="00BF2A9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04B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604B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604BB"/>
    <w:rPr>
      <w:rFonts w:ascii="Cambria" w:eastAsia="Times New Roman" w:hAnsi="Cambria" w:cs="Times New Roman"/>
      <w:b/>
      <w:bCs/>
      <w:sz w:val="26"/>
      <w:szCs w:val="26"/>
    </w:rPr>
  </w:style>
  <w:style w:type="character" w:customStyle="1" w:styleId="Heading4Char">
    <w:name w:val="Heading 4 Char"/>
    <w:link w:val="Heading4"/>
    <w:uiPriority w:val="9"/>
    <w:semiHidden/>
    <w:rsid w:val="009604BB"/>
    <w:rPr>
      <w:rFonts w:ascii="Calibri" w:eastAsia="Times New Roman" w:hAnsi="Calibri" w:cs="Times New Roman"/>
      <w:b/>
      <w:bCs/>
      <w:sz w:val="28"/>
      <w:szCs w:val="28"/>
    </w:rPr>
  </w:style>
  <w:style w:type="character" w:customStyle="1" w:styleId="Heading5Char">
    <w:name w:val="Heading 5 Char"/>
    <w:link w:val="Heading5"/>
    <w:uiPriority w:val="9"/>
    <w:semiHidden/>
    <w:rsid w:val="009604B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604BB"/>
    <w:rPr>
      <w:rFonts w:ascii="Calibri" w:eastAsia="Times New Roman" w:hAnsi="Calibri" w:cs="Times New Roman"/>
      <w:b/>
      <w:bCs/>
    </w:rPr>
  </w:style>
  <w:style w:type="character" w:customStyle="1" w:styleId="Heading7Char">
    <w:name w:val="Heading 7 Char"/>
    <w:link w:val="Heading7"/>
    <w:uiPriority w:val="9"/>
    <w:semiHidden/>
    <w:rsid w:val="009604BB"/>
    <w:rPr>
      <w:rFonts w:ascii="Calibri" w:eastAsia="Times New Roman" w:hAnsi="Calibri" w:cs="Times New Roman"/>
      <w:sz w:val="24"/>
      <w:szCs w:val="24"/>
    </w:rPr>
  </w:style>
  <w:style w:type="character" w:customStyle="1" w:styleId="Heading8Char">
    <w:name w:val="Heading 8 Char"/>
    <w:link w:val="Heading8"/>
    <w:uiPriority w:val="9"/>
    <w:semiHidden/>
    <w:rsid w:val="009604BB"/>
    <w:rPr>
      <w:rFonts w:ascii="Calibri" w:eastAsia="Times New Roman" w:hAnsi="Calibri" w:cs="Times New Roman"/>
      <w:i/>
      <w:iCs/>
      <w:sz w:val="24"/>
      <w:szCs w:val="24"/>
    </w:rPr>
  </w:style>
  <w:style w:type="character" w:customStyle="1" w:styleId="Heading9Char">
    <w:name w:val="Heading 9 Char"/>
    <w:link w:val="Heading9"/>
    <w:uiPriority w:val="9"/>
    <w:semiHidden/>
    <w:rsid w:val="009604BB"/>
    <w:rPr>
      <w:rFonts w:ascii="Cambria" w:eastAsia="Times New Roman" w:hAnsi="Cambria" w:cs="Times New Roman"/>
    </w:rPr>
  </w:style>
  <w:style w:type="paragraph" w:styleId="TOC3">
    <w:name w:val="toc 3"/>
    <w:basedOn w:val="Normal"/>
    <w:next w:val="Normal"/>
    <w:autoRedefine/>
    <w:uiPriority w:val="99"/>
    <w:semiHidden/>
    <w:rsid w:val="00BF2A9C"/>
    <w:pPr>
      <w:tabs>
        <w:tab w:val="right" w:leader="dot" w:pos="7380"/>
      </w:tabs>
      <w:ind w:left="720" w:right="1203"/>
    </w:pPr>
    <w:rPr>
      <w:noProof/>
    </w:rPr>
  </w:style>
  <w:style w:type="paragraph" w:styleId="TOC1">
    <w:name w:val="toc 1"/>
    <w:basedOn w:val="Normal"/>
    <w:next w:val="Normal"/>
    <w:autoRedefine/>
    <w:uiPriority w:val="99"/>
    <w:semiHidden/>
    <w:rsid w:val="00BF2A9C"/>
    <w:pPr>
      <w:tabs>
        <w:tab w:val="left" w:pos="400"/>
        <w:tab w:val="right" w:leader="dot" w:pos="8820"/>
      </w:tabs>
    </w:pPr>
    <w:rPr>
      <w:b/>
      <w:bCs/>
      <w:caps/>
      <w:noProof/>
    </w:rPr>
  </w:style>
  <w:style w:type="paragraph" w:styleId="TOC2">
    <w:name w:val="toc 2"/>
    <w:basedOn w:val="Normal"/>
    <w:next w:val="Normal"/>
    <w:autoRedefine/>
    <w:uiPriority w:val="99"/>
    <w:semiHidden/>
    <w:rsid w:val="00BF2A9C"/>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link w:val="BalloonText"/>
    <w:uiPriority w:val="99"/>
    <w:semiHidden/>
    <w:rsid w:val="009604BB"/>
    <w:rPr>
      <w:rFonts w:cs="Verdana"/>
      <w:sz w:val="0"/>
      <w:szCs w:val="0"/>
    </w:rPr>
  </w:style>
  <w:style w:type="paragraph" w:styleId="TOAHeading">
    <w:name w:val="toa heading"/>
    <w:basedOn w:val="Normal"/>
    <w:next w:val="Normal"/>
    <w:uiPriority w:val="99"/>
    <w:semiHidden/>
    <w:rsid w:val="00BF2A9C"/>
    <w:pPr>
      <w:widowControl w:val="0"/>
      <w:tabs>
        <w:tab w:val="right" w:pos="9360"/>
      </w:tabs>
      <w:suppressAutoHyphens/>
    </w:pPr>
    <w:rPr>
      <w:b/>
      <w:bCs/>
      <w:sz w:val="28"/>
      <w:szCs w:val="28"/>
    </w:rPr>
  </w:style>
  <w:style w:type="paragraph" w:customStyle="1" w:styleId="DCHelp">
    <w:name w:val="DC_Help"/>
    <w:basedOn w:val="Normal"/>
    <w:next w:val="Normal"/>
    <w:uiPriority w:val="99"/>
    <w:rsid w:val="00BF2A9C"/>
    <w:pPr>
      <w:keepLines/>
      <w:widowControl w:val="0"/>
      <w:spacing w:after="60" w:line="240" w:lineRule="atLeast"/>
      <w:ind w:left="720"/>
      <w:jc w:val="left"/>
    </w:pPr>
    <w:rPr>
      <w:i/>
      <w:iCs/>
      <w:color w:val="0000FF"/>
    </w:rPr>
  </w:style>
  <w:style w:type="paragraph" w:customStyle="1" w:styleId="DCTitle1">
    <w:name w:val="DC_Title 1"/>
    <w:basedOn w:val="Normal"/>
    <w:uiPriority w:val="99"/>
    <w:rsid w:val="00BF2A9C"/>
    <w:pPr>
      <w:jc w:val="center"/>
    </w:pPr>
    <w:rPr>
      <w:b/>
      <w:bCs/>
      <w:sz w:val="52"/>
      <w:szCs w:val="52"/>
    </w:rPr>
  </w:style>
  <w:style w:type="paragraph" w:customStyle="1" w:styleId="DCTitle3">
    <w:name w:val="DC_Title 3"/>
    <w:basedOn w:val="Normal"/>
    <w:uiPriority w:val="99"/>
    <w:rsid w:val="00BF2A9C"/>
    <w:pPr>
      <w:jc w:val="center"/>
    </w:pPr>
    <w:rPr>
      <w:sz w:val="40"/>
      <w:szCs w:val="40"/>
    </w:rPr>
  </w:style>
  <w:style w:type="paragraph" w:customStyle="1" w:styleId="DCTitle2">
    <w:name w:val="DC_Title 2"/>
    <w:basedOn w:val="Normal"/>
    <w:uiPriority w:val="99"/>
    <w:rsid w:val="00BF2A9C"/>
    <w:pPr>
      <w:jc w:val="center"/>
    </w:pPr>
    <w:rPr>
      <w:b/>
      <w:bCs/>
      <w:sz w:val="48"/>
      <w:szCs w:val="48"/>
    </w:rPr>
  </w:style>
  <w:style w:type="paragraph" w:customStyle="1" w:styleId="DCTitle4">
    <w:name w:val="DC_Title 4"/>
    <w:basedOn w:val="Normal"/>
    <w:uiPriority w:val="99"/>
    <w:rsid w:val="00BF2A9C"/>
    <w:pPr>
      <w:spacing w:before="240"/>
      <w:jc w:val="right"/>
      <w:outlineLvl w:val="0"/>
    </w:pPr>
    <w:rPr>
      <w:b/>
      <w:bCs/>
      <w:kern w:val="28"/>
      <w:sz w:val="24"/>
      <w:szCs w:val="24"/>
    </w:rPr>
  </w:style>
  <w:style w:type="paragraph" w:customStyle="1" w:styleId="DCHeading3">
    <w:name w:val="DC_Heading 3"/>
    <w:basedOn w:val="Heading3"/>
    <w:uiPriority w:val="99"/>
    <w:rsid w:val="00BF2A9C"/>
  </w:style>
  <w:style w:type="paragraph" w:customStyle="1" w:styleId="DCTOCHeading">
    <w:name w:val="DC_TOC Heading"/>
    <w:basedOn w:val="TOAHeading"/>
    <w:uiPriority w:val="99"/>
    <w:rsid w:val="00BF2A9C"/>
  </w:style>
  <w:style w:type="paragraph" w:customStyle="1" w:styleId="DCHeading1">
    <w:name w:val="DC_Heading 1"/>
    <w:basedOn w:val="Heading1"/>
    <w:uiPriority w:val="99"/>
    <w:rsid w:val="00656238"/>
    <w:pPr>
      <w:pBdr>
        <w:bottom w:val="none" w:sz="0" w:space="0" w:color="auto"/>
      </w:pBdr>
    </w:pPr>
  </w:style>
  <w:style w:type="paragraph" w:customStyle="1" w:styleId="DCHeading2">
    <w:name w:val="DC_Heading 2"/>
    <w:basedOn w:val="Heading2"/>
    <w:uiPriority w:val="99"/>
    <w:rsid w:val="00BF2A9C"/>
  </w:style>
  <w:style w:type="paragraph" w:customStyle="1" w:styleId="DCHeading4">
    <w:name w:val="DC_Heading 4"/>
    <w:basedOn w:val="Heading4"/>
    <w:uiPriority w:val="99"/>
    <w:rsid w:val="00BF2A9C"/>
  </w:style>
  <w:style w:type="character" w:styleId="Hyperlink">
    <w:name w:val="Hyperlink"/>
    <w:uiPriority w:val="99"/>
    <w:rsid w:val="00BF2A9C"/>
    <w:rPr>
      <w:color w:val="0000FF"/>
      <w:u w:val="single"/>
    </w:rPr>
  </w:style>
  <w:style w:type="paragraph" w:customStyle="1" w:styleId="DCNNH1">
    <w:name w:val="DC_NN_H1"/>
    <w:basedOn w:val="Normal"/>
    <w:next w:val="Normal"/>
    <w:uiPriority w:val="99"/>
    <w:rsid w:val="00BF2A9C"/>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BF2A9C"/>
    <w:pPr>
      <w:spacing w:before="120" w:after="120"/>
      <w:outlineLvl w:val="1"/>
    </w:pPr>
    <w:rPr>
      <w:b/>
      <w:bCs/>
      <w:sz w:val="24"/>
      <w:szCs w:val="24"/>
    </w:rPr>
  </w:style>
  <w:style w:type="paragraph" w:customStyle="1" w:styleId="DCNH1">
    <w:name w:val="DC_N_H1"/>
    <w:basedOn w:val="Normal"/>
    <w:next w:val="Normal"/>
    <w:uiPriority w:val="99"/>
    <w:rsid w:val="00BF2A9C"/>
    <w:pPr>
      <w:keepNext/>
      <w:pageBreakBefore/>
      <w:pBdr>
        <w:bottom w:val="single" w:sz="8" w:space="1" w:color="auto"/>
      </w:pBdr>
      <w:outlineLvl w:val="0"/>
    </w:pPr>
    <w:rPr>
      <w:b/>
      <w:bCs/>
      <w:sz w:val="28"/>
      <w:szCs w:val="28"/>
    </w:rPr>
  </w:style>
  <w:style w:type="paragraph" w:customStyle="1" w:styleId="DCNH2">
    <w:name w:val="DC_N_H2"/>
    <w:basedOn w:val="Normal"/>
    <w:uiPriority w:val="99"/>
    <w:rsid w:val="00BF2A9C"/>
    <w:pPr>
      <w:numPr>
        <w:ilvl w:val="1"/>
        <w:numId w:val="5"/>
      </w:numPr>
      <w:outlineLvl w:val="1"/>
    </w:pPr>
    <w:rPr>
      <w:b/>
      <w:bCs/>
      <w:sz w:val="24"/>
      <w:szCs w:val="24"/>
    </w:rPr>
  </w:style>
  <w:style w:type="paragraph" w:customStyle="1" w:styleId="DCNH4">
    <w:name w:val="DC_N_H4"/>
    <w:basedOn w:val="Normal"/>
    <w:next w:val="Normal"/>
    <w:uiPriority w:val="99"/>
    <w:rsid w:val="00BF2A9C"/>
    <w:pPr>
      <w:numPr>
        <w:ilvl w:val="3"/>
        <w:numId w:val="5"/>
      </w:numPr>
    </w:pPr>
  </w:style>
  <w:style w:type="paragraph" w:customStyle="1" w:styleId="DCNH3">
    <w:name w:val="DC_N_H3"/>
    <w:basedOn w:val="Normal"/>
    <w:next w:val="Normal"/>
    <w:uiPriority w:val="99"/>
    <w:rsid w:val="00BF2A9C"/>
    <w:pPr>
      <w:numPr>
        <w:ilvl w:val="2"/>
        <w:numId w:val="5"/>
      </w:numPr>
      <w:outlineLvl w:val="2"/>
    </w:pPr>
    <w:rPr>
      <w:b/>
      <w:bCs/>
    </w:rPr>
  </w:style>
  <w:style w:type="paragraph" w:styleId="Header">
    <w:name w:val="header"/>
    <w:basedOn w:val="Normal"/>
    <w:link w:val="HeaderChar"/>
    <w:uiPriority w:val="99"/>
    <w:rsid w:val="00B26FB4"/>
    <w:pPr>
      <w:tabs>
        <w:tab w:val="center" w:pos="4320"/>
        <w:tab w:val="right" w:pos="8640"/>
      </w:tabs>
    </w:pPr>
  </w:style>
  <w:style w:type="character" w:customStyle="1" w:styleId="HeaderChar">
    <w:name w:val="Header Char"/>
    <w:link w:val="Header"/>
    <w:uiPriority w:val="99"/>
    <w:semiHidden/>
    <w:rsid w:val="009604BB"/>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link w:val="Footer"/>
    <w:uiPriority w:val="99"/>
    <w:semiHidden/>
    <w:rsid w:val="009604BB"/>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link w:val="DocumentMap"/>
    <w:uiPriority w:val="99"/>
    <w:semiHidden/>
    <w:rsid w:val="009604BB"/>
    <w:rPr>
      <w:rFonts w:cs="Verdana"/>
      <w:sz w:val="0"/>
      <w:szCs w:val="0"/>
    </w:rPr>
  </w:style>
  <w:style w:type="paragraph" w:customStyle="1" w:styleId="TableText">
    <w:name w:val="Table Text"/>
    <w:basedOn w:val="Normal"/>
    <w:uiPriority w:val="99"/>
    <w:rsid w:val="00656238"/>
    <w:pPr>
      <w:jc w:val="left"/>
    </w:pPr>
  </w:style>
  <w:style w:type="paragraph" w:customStyle="1" w:styleId="Instructions">
    <w:name w:val="Instructions"/>
    <w:basedOn w:val="Normal"/>
    <w:link w:val="InstructionsChar"/>
    <w:uiPriority w:val="99"/>
    <w:rsid w:val="00656238"/>
    <w:rPr>
      <w:rFonts w:ascii="Arial" w:hAnsi="Arial" w:cs="Arial"/>
      <w:i/>
      <w:iCs/>
      <w:color w:val="0000FF"/>
      <w:sz w:val="22"/>
      <w:szCs w:val="22"/>
      <w:lang w:val="en-CA"/>
    </w:rPr>
  </w:style>
  <w:style w:type="character" w:customStyle="1" w:styleId="InstructionsChar">
    <w:name w:val="Instructions Char"/>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56238"/>
  </w:style>
  <w:style w:type="character" w:styleId="FollowedHyperlink">
    <w:name w:val="FollowedHyperlink"/>
    <w:uiPriority w:val="99"/>
    <w:rsid w:val="00FF3355"/>
    <w:rPr>
      <w:color w:val="800080"/>
      <w:u w:val="single"/>
    </w:rPr>
  </w:style>
  <w:style w:type="character" w:customStyle="1" w:styleId="EmailStyle59">
    <w:name w:val="EmailStyle59"/>
    <w:uiPriority w:val="99"/>
    <w:semiHidden/>
    <w:rsid w:val="00DB2B8A"/>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11498">
      <w:marLeft w:val="0"/>
      <w:marRight w:val="0"/>
      <w:marTop w:val="0"/>
      <w:marBottom w:val="0"/>
      <w:divBdr>
        <w:top w:val="none" w:sz="0" w:space="0" w:color="auto"/>
        <w:left w:val="none" w:sz="0" w:space="0" w:color="auto"/>
        <w:bottom w:val="none" w:sz="0" w:space="0" w:color="auto"/>
        <w:right w:val="none" w:sz="0" w:space="0" w:color="auto"/>
      </w:divBdr>
    </w:div>
    <w:div w:id="736711499">
      <w:marLeft w:val="0"/>
      <w:marRight w:val="0"/>
      <w:marTop w:val="0"/>
      <w:marBottom w:val="0"/>
      <w:divBdr>
        <w:top w:val="none" w:sz="0" w:space="0" w:color="auto"/>
        <w:left w:val="none" w:sz="0" w:space="0" w:color="auto"/>
        <w:bottom w:val="none" w:sz="0" w:space="0" w:color="auto"/>
        <w:right w:val="none" w:sz="0" w:space="0" w:color="auto"/>
      </w:divBdr>
    </w:div>
    <w:div w:id="15287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ylde\Application%20Data\Microsoft\Templates\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Template.dotx</Template>
  <TotalTime>120</TotalTime>
  <Pages>1</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ISD500</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Steve Pittelko</cp:lastModifiedBy>
  <cp:revision>5</cp:revision>
  <cp:lastPrinted>2010-09-27T13:04:00Z</cp:lastPrinted>
  <dcterms:created xsi:type="dcterms:W3CDTF">2014-11-21T12:50:00Z</dcterms:created>
  <dcterms:modified xsi:type="dcterms:W3CDTF">2017-09-26T16:54:00Z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TC300030541033</vt:lpwstr>
  </property>
</Properties>
</file>