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AF" w:rsidRDefault="002D7FE2">
      <w:pPr>
        <w:rPr>
          <w:noProof/>
          <w:color w:val="auto"/>
          <w:kern w:val="0"/>
          <w:sz w:val="24"/>
          <w:szCs w:val="24"/>
        </w:rPr>
      </w:pPr>
      <w:r>
        <w:rPr>
          <w:noProof/>
          <w:color w:val="auto"/>
          <w:kern w:val="0"/>
          <w:sz w:val="24"/>
          <w:szCs w:val="24"/>
        </w:rPr>
        <mc:AlternateContent>
          <mc:Choice Requires="wps">
            <w:drawing>
              <wp:anchor distT="0" distB="0" distL="114300" distR="114300" simplePos="0" relativeHeight="251661824" behindDoc="0" locked="0" layoutInCell="1" allowOverlap="1" wp14:anchorId="3C2E7C7C" wp14:editId="5E6A7291">
                <wp:simplePos x="0" y="0"/>
                <wp:positionH relativeFrom="column">
                  <wp:posOffset>4381500</wp:posOffset>
                </wp:positionH>
                <wp:positionV relativeFrom="paragraph">
                  <wp:posOffset>-485775</wp:posOffset>
                </wp:positionV>
                <wp:extent cx="1965960" cy="1000125"/>
                <wp:effectExtent l="0" t="0" r="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1AF" w:rsidRDefault="008B3316">
                            <w:pPr>
                              <w:rPr>
                                <w:b/>
                                <w:sz w:val="28"/>
                              </w:rPr>
                            </w:pPr>
                            <w:r>
                              <w:rPr>
                                <w:b/>
                                <w:sz w:val="28"/>
                              </w:rPr>
                              <w:t>Thom Kendall</w:t>
                            </w:r>
                          </w:p>
                          <w:p w:rsidR="00D64824" w:rsidRDefault="00184012">
                            <w:pPr>
                              <w:rPr>
                                <w:sz w:val="28"/>
                              </w:rPr>
                            </w:pPr>
                            <w:r>
                              <w:rPr>
                                <w:sz w:val="28"/>
                              </w:rPr>
                              <w:t>Medicare Specialists</w:t>
                            </w:r>
                          </w:p>
                          <w:p w:rsidR="00D64824" w:rsidRDefault="00CC71D8">
                            <w:pPr>
                              <w:rPr>
                                <w:sz w:val="28"/>
                              </w:rPr>
                            </w:pPr>
                            <w:r>
                              <w:rPr>
                                <w:sz w:val="28"/>
                              </w:rPr>
                              <w:t>866-245-9003</w:t>
                            </w:r>
                          </w:p>
                          <w:p w:rsidR="00D64824" w:rsidRPr="00D64824" w:rsidRDefault="008B3316">
                            <w:pPr>
                              <w:rPr>
                                <w:sz w:val="28"/>
                              </w:rPr>
                            </w:pPr>
                            <w:r>
                              <w:rPr>
                                <w:sz w:val="28"/>
                              </w:rPr>
                              <w:t>Tkendall</w:t>
                            </w:r>
                            <w:r w:rsidR="00D64824">
                              <w:rPr>
                                <w:sz w:val="28"/>
                              </w:rPr>
                              <w:t>@shsins.com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45pt;margin-top:-38.25pt;width:154.8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l4ggIAABE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" stroked="f">
                <v:textbox>
                  <w:txbxContent>
                    <w:p w:rsidR="001C61AF" w:rsidRDefault="008B3316">
                      <w:pPr>
                        <w:rPr>
                          <w:b/>
                          <w:sz w:val="28"/>
                        </w:rPr>
                      </w:pPr>
                      <w:r>
                        <w:rPr>
                          <w:b/>
                          <w:sz w:val="28"/>
                        </w:rPr>
                        <w:t>Thom Kendall</w:t>
                      </w:r>
                    </w:p>
                    <w:p w:rsidR="00D64824" w:rsidRDefault="00184012">
                      <w:pPr>
                        <w:rPr>
                          <w:sz w:val="28"/>
                        </w:rPr>
                      </w:pPr>
                      <w:r>
                        <w:rPr>
                          <w:sz w:val="28"/>
                        </w:rPr>
                        <w:t>Medicare Specialists</w:t>
                      </w:r>
                    </w:p>
                    <w:p w:rsidR="00D64824" w:rsidRDefault="00CC71D8">
                      <w:pPr>
                        <w:rPr>
                          <w:sz w:val="28"/>
                        </w:rPr>
                      </w:pPr>
                      <w:r>
                        <w:rPr>
                          <w:sz w:val="28"/>
                        </w:rPr>
                        <w:t>866-245-9003</w:t>
                      </w:r>
                    </w:p>
                    <w:p w:rsidR="00D64824" w:rsidRPr="00D64824" w:rsidRDefault="008B3316">
                      <w:pPr>
                        <w:rPr>
                          <w:sz w:val="28"/>
                        </w:rPr>
                      </w:pPr>
                      <w:r>
                        <w:rPr>
                          <w:sz w:val="28"/>
                        </w:rPr>
                        <w:t>Tkendall</w:t>
                      </w:r>
                      <w:r w:rsidR="00D64824">
                        <w:rPr>
                          <w:sz w:val="28"/>
                        </w:rPr>
                        <w:t>@shsins.com</w:t>
                      </w:r>
                    </w:p>
                  </w:txbxContent>
                </v:textbox>
              </v:shape>
            </w:pict>
          </mc:Fallback>
        </mc:AlternateContent>
      </w:r>
      <w:r>
        <w:rPr>
          <w:noProof/>
          <w:color w:val="auto"/>
          <w:kern w:val="0"/>
          <w:sz w:val="24"/>
          <w:szCs w:val="24"/>
        </w:rPr>
        <mc:AlternateContent>
          <mc:Choice Requires="wps">
            <w:drawing>
              <wp:anchor distT="0" distB="0" distL="114300" distR="114300" simplePos="0" relativeHeight="251663872" behindDoc="0" locked="0" layoutInCell="1" allowOverlap="1" wp14:anchorId="7130701F" wp14:editId="6A4A370A">
                <wp:simplePos x="0" y="0"/>
                <wp:positionH relativeFrom="column">
                  <wp:posOffset>-400050</wp:posOffset>
                </wp:positionH>
                <wp:positionV relativeFrom="paragraph">
                  <wp:posOffset>-533399</wp:posOffset>
                </wp:positionV>
                <wp:extent cx="3648075" cy="647700"/>
                <wp:effectExtent l="0" t="0" r="952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FE2" w:rsidRPr="00D64824" w:rsidRDefault="002D7FE2" w:rsidP="002D7FE2">
                            <w:pPr>
                              <w:rPr>
                                <w:sz w:val="28"/>
                              </w:rPr>
                            </w:pPr>
                            <w:r w:rsidRPr="001C61AF">
                              <w:rPr>
                                <w:noProof/>
                                <w:color w:val="auto"/>
                                <w:kern w:val="0"/>
                                <w:sz w:val="24"/>
                                <w:szCs w:val="24"/>
                              </w:rPr>
                              <w:drawing>
                                <wp:inline distT="0" distB="0" distL="0" distR="0" wp14:anchorId="33343ABF" wp14:editId="75BE7438">
                                  <wp:extent cx="3204151" cy="600075"/>
                                  <wp:effectExtent l="0" t="0" r="0" b="0"/>
                                  <wp:docPr id="7" name="Picture 0" descr="SHS Logo Vect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 Logo Vectored.JPG"/>
                                          <pic:cNvPicPr/>
                                        </pic:nvPicPr>
                                        <pic:blipFill>
                                          <a:blip r:embed="rId7" cstate="print"/>
                                          <a:stretch>
                                            <a:fillRect/>
                                          </a:stretch>
                                        </pic:blipFill>
                                        <pic:spPr>
                                          <a:xfrm>
                                            <a:off x="0" y="0"/>
                                            <a:ext cx="3209543" cy="6010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5pt;margin-top:-42pt;width:287.2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LdhgIAABc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" stroked="f">
                <v:textbox>
                  <w:txbxContent>
                    <w:p w:rsidR="002D7FE2" w:rsidRPr="00D64824" w:rsidRDefault="002D7FE2" w:rsidP="002D7FE2">
                      <w:pPr>
                        <w:rPr>
                          <w:sz w:val="28"/>
                        </w:rPr>
                      </w:pPr>
                      <w:r w:rsidRPr="001C61AF">
                        <w:rPr>
                          <w:noProof/>
                          <w:color w:val="auto"/>
                          <w:kern w:val="0"/>
                          <w:sz w:val="24"/>
                          <w:szCs w:val="24"/>
                        </w:rPr>
                        <w:drawing>
                          <wp:inline distT="0" distB="0" distL="0" distR="0" wp14:anchorId="33343ABF" wp14:editId="75BE7438">
                            <wp:extent cx="3204151" cy="600075"/>
                            <wp:effectExtent l="0" t="0" r="0" b="0"/>
                            <wp:docPr id="7" name="Picture 0" descr="SHS Logo Vect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 Logo Vectored.JPG"/>
                                    <pic:cNvPicPr/>
                                  </pic:nvPicPr>
                                  <pic:blipFill>
                                    <a:blip r:embed="rId8" cstate="print"/>
                                    <a:stretch>
                                      <a:fillRect/>
                                    </a:stretch>
                                  </pic:blipFill>
                                  <pic:spPr>
                                    <a:xfrm>
                                      <a:off x="0" y="0"/>
                                      <a:ext cx="3209543" cy="601085"/>
                                    </a:xfrm>
                                    <a:prstGeom prst="rect">
                                      <a:avLst/>
                                    </a:prstGeom>
                                  </pic:spPr>
                                </pic:pic>
                              </a:graphicData>
                            </a:graphic>
                          </wp:inline>
                        </w:drawing>
                      </w:r>
                    </w:p>
                  </w:txbxContent>
                </v:textbox>
              </v:shape>
            </w:pict>
          </mc:Fallback>
        </mc:AlternateContent>
      </w:r>
      <w:r w:rsidR="001C61AF">
        <w:rPr>
          <w:noProof/>
          <w:color w:val="auto"/>
          <w:kern w:val="0"/>
          <w:sz w:val="24"/>
          <w:szCs w:val="24"/>
        </w:rPr>
        <w:t xml:space="preserve">                                                        </w:t>
      </w:r>
    </w:p>
    <w:p w:rsidR="00AB0DD9" w:rsidRDefault="001C61AF">
      <w:pPr>
        <w:rPr>
          <w:noProof/>
          <w:color w:val="auto"/>
          <w:kern w:val="0"/>
          <w:sz w:val="24"/>
          <w:szCs w:val="24"/>
        </w:rPr>
      </w:pPr>
      <w:r>
        <w:rPr>
          <w:noProof/>
          <w:color w:val="auto"/>
          <w:kern w:val="0"/>
          <w:sz w:val="24"/>
          <w:szCs w:val="24"/>
        </w:rPr>
        <w:t xml:space="preserve">                                                                                </w:t>
      </w:r>
    </w:p>
    <w:p w:rsidR="00897535" w:rsidRDefault="001C61AF">
      <w:pPr>
        <w:rPr>
          <w:noProof/>
          <w:color w:val="auto"/>
          <w:kern w:val="0"/>
          <w:sz w:val="24"/>
          <w:szCs w:val="24"/>
        </w:rPr>
      </w:pPr>
      <w:r>
        <w:rPr>
          <w:noProof/>
          <w:color w:val="auto"/>
          <w:kern w:val="0"/>
          <w:sz w:val="24"/>
          <w:szCs w:val="24"/>
        </w:rPr>
        <w:t xml:space="preserve"> </w:t>
      </w:r>
    </w:p>
    <w:p w:rsidR="002D7FE2" w:rsidRDefault="002D7FE2">
      <w:pPr>
        <w:rPr>
          <w:noProof/>
          <w:color w:val="auto"/>
          <w:kern w:val="0"/>
          <w:sz w:val="27"/>
          <w:szCs w:val="27"/>
        </w:rPr>
      </w:pPr>
    </w:p>
    <w:p w:rsidR="002D7FE2" w:rsidRDefault="002D7FE2">
      <w:pPr>
        <w:rPr>
          <w:noProof/>
          <w:color w:val="auto"/>
          <w:kern w:val="0"/>
          <w:sz w:val="27"/>
          <w:szCs w:val="27"/>
        </w:rPr>
      </w:pPr>
    </w:p>
    <w:p w:rsidR="00897535" w:rsidRPr="002D7FE2" w:rsidRDefault="00897535">
      <w:pPr>
        <w:rPr>
          <w:noProof/>
          <w:color w:val="auto"/>
          <w:kern w:val="0"/>
          <w:sz w:val="27"/>
          <w:szCs w:val="27"/>
        </w:rPr>
      </w:pPr>
      <w:r w:rsidRPr="002D7FE2">
        <w:rPr>
          <w:noProof/>
          <w:color w:val="auto"/>
          <w:kern w:val="0"/>
          <w:sz w:val="27"/>
          <w:szCs w:val="27"/>
        </w:rPr>
        <w:t xml:space="preserve">Dear </w:t>
      </w:r>
      <w:r w:rsidR="008B7C0F" w:rsidRPr="002D7FE2">
        <w:rPr>
          <w:noProof/>
          <w:color w:val="auto"/>
          <w:kern w:val="0"/>
          <w:sz w:val="27"/>
          <w:szCs w:val="27"/>
        </w:rPr>
        <w:fldChar w:fldCharType="begin"/>
      </w:r>
      <w:r w:rsidR="008B71E5" w:rsidRPr="002D7FE2">
        <w:rPr>
          <w:noProof/>
          <w:color w:val="auto"/>
          <w:kern w:val="0"/>
          <w:sz w:val="27"/>
          <w:szCs w:val="27"/>
        </w:rPr>
        <w:instrText xml:space="preserve"> MERGEFIELD "First_Name" </w:instrText>
      </w:r>
      <w:r w:rsidR="008B7C0F" w:rsidRPr="002D7FE2">
        <w:rPr>
          <w:noProof/>
          <w:color w:val="auto"/>
          <w:kern w:val="0"/>
          <w:sz w:val="27"/>
          <w:szCs w:val="27"/>
        </w:rPr>
        <w:fldChar w:fldCharType="separate"/>
      </w:r>
      <w:r w:rsidR="008B71E5" w:rsidRPr="002D7FE2">
        <w:rPr>
          <w:noProof/>
          <w:color w:val="auto"/>
          <w:kern w:val="0"/>
          <w:sz w:val="27"/>
          <w:szCs w:val="27"/>
        </w:rPr>
        <w:t>«First_Name»</w:t>
      </w:r>
      <w:r w:rsidR="008B7C0F" w:rsidRPr="002D7FE2">
        <w:rPr>
          <w:noProof/>
          <w:color w:val="auto"/>
          <w:kern w:val="0"/>
          <w:sz w:val="27"/>
          <w:szCs w:val="27"/>
        </w:rPr>
        <w:fldChar w:fldCharType="end"/>
      </w:r>
      <w:r w:rsidR="008B71E5" w:rsidRPr="002D7FE2">
        <w:rPr>
          <w:noProof/>
          <w:color w:val="auto"/>
          <w:kern w:val="0"/>
          <w:sz w:val="27"/>
          <w:szCs w:val="27"/>
        </w:rPr>
        <w:t>,</w:t>
      </w:r>
      <w:r w:rsidR="001C61AF" w:rsidRPr="002D7FE2">
        <w:rPr>
          <w:noProof/>
          <w:color w:val="auto"/>
          <w:kern w:val="0"/>
          <w:sz w:val="27"/>
          <w:szCs w:val="27"/>
        </w:rPr>
        <w:t xml:space="preserve"> </w:t>
      </w:r>
      <w:r w:rsidRPr="002D7FE2">
        <w:rPr>
          <w:noProof/>
          <w:color w:val="auto"/>
          <w:kern w:val="0"/>
          <w:sz w:val="27"/>
          <w:szCs w:val="27"/>
        </w:rPr>
        <w:t xml:space="preserve">        </w:t>
      </w:r>
    </w:p>
    <w:p w:rsidR="00897535" w:rsidRPr="002D7FE2" w:rsidRDefault="00897535">
      <w:pPr>
        <w:rPr>
          <w:noProof/>
          <w:color w:val="auto"/>
          <w:kern w:val="0"/>
          <w:sz w:val="27"/>
          <w:szCs w:val="27"/>
        </w:rPr>
      </w:pPr>
    </w:p>
    <w:p w:rsidR="00897535" w:rsidRPr="002D7FE2" w:rsidRDefault="006D51C6" w:rsidP="00897535">
      <w:pPr>
        <w:pStyle w:val="Default"/>
        <w:rPr>
          <w:sz w:val="27"/>
          <w:szCs w:val="27"/>
        </w:rPr>
      </w:pPr>
      <w:r w:rsidRPr="002D7FE2">
        <w:rPr>
          <w:noProof/>
          <w:color w:val="auto"/>
          <w:sz w:val="27"/>
          <w:szCs w:val="27"/>
        </w:rPr>
        <w:t>I</w:t>
      </w:r>
      <w:r w:rsidR="00897535" w:rsidRPr="002D7FE2">
        <w:rPr>
          <w:sz w:val="27"/>
          <w:szCs w:val="27"/>
        </w:rPr>
        <w:t xml:space="preserve">n a few months you will be 65! </w:t>
      </w:r>
      <w:r w:rsidR="00897535" w:rsidRPr="002D7FE2">
        <w:rPr>
          <w:b/>
          <w:bCs/>
          <w:sz w:val="27"/>
          <w:szCs w:val="27"/>
        </w:rPr>
        <w:t xml:space="preserve">No big deal </w:t>
      </w:r>
      <w:r w:rsidR="00897535" w:rsidRPr="002D7FE2">
        <w:rPr>
          <w:sz w:val="27"/>
          <w:szCs w:val="27"/>
        </w:rPr>
        <w:t xml:space="preserve">. . . have you heard, 65 is the new 50! You have some </w:t>
      </w:r>
      <w:r w:rsidR="00897535" w:rsidRPr="002D7FE2">
        <w:rPr>
          <w:sz w:val="27"/>
          <w:szCs w:val="27"/>
          <w:u w:val="single"/>
        </w:rPr>
        <w:t xml:space="preserve">very important </w:t>
      </w:r>
      <w:r w:rsidR="00897535" w:rsidRPr="002D7FE2">
        <w:rPr>
          <w:sz w:val="27"/>
          <w:szCs w:val="27"/>
        </w:rPr>
        <w:t>decisions to make. Not making informed decisions could cost you a lot of money and, maybe, your ability to obtain a Med</w:t>
      </w:r>
      <w:r w:rsidR="00FA140C" w:rsidRPr="002D7FE2">
        <w:rPr>
          <w:sz w:val="27"/>
          <w:szCs w:val="27"/>
        </w:rPr>
        <w:t xml:space="preserve">icare Supplement in the future. </w:t>
      </w:r>
      <w:r w:rsidR="00897535" w:rsidRPr="002D7FE2">
        <w:rPr>
          <w:sz w:val="27"/>
          <w:szCs w:val="27"/>
        </w:rPr>
        <w:t>T</w:t>
      </w:r>
      <w:r w:rsidR="00986FC0" w:rsidRPr="002D7FE2">
        <w:rPr>
          <w:sz w:val="27"/>
          <w:szCs w:val="27"/>
        </w:rPr>
        <w:t>hese</w:t>
      </w:r>
      <w:r w:rsidR="00897535" w:rsidRPr="002D7FE2">
        <w:rPr>
          <w:sz w:val="27"/>
          <w:szCs w:val="27"/>
        </w:rPr>
        <w:t xml:space="preserve"> decisions are really important.</w:t>
      </w:r>
    </w:p>
    <w:p w:rsidR="00897535" w:rsidRPr="002D7FE2" w:rsidRDefault="00897535" w:rsidP="00897535">
      <w:pPr>
        <w:pStyle w:val="Default"/>
        <w:rPr>
          <w:sz w:val="27"/>
          <w:szCs w:val="27"/>
        </w:rPr>
      </w:pPr>
      <w:r w:rsidRPr="002D7FE2">
        <w:rPr>
          <w:sz w:val="27"/>
          <w:szCs w:val="27"/>
        </w:rPr>
        <w:t xml:space="preserve"> </w:t>
      </w:r>
    </w:p>
    <w:p w:rsidR="00897535" w:rsidRPr="002D7FE2" w:rsidRDefault="00986FC0" w:rsidP="00897535">
      <w:pPr>
        <w:pStyle w:val="Default"/>
        <w:rPr>
          <w:sz w:val="27"/>
          <w:szCs w:val="27"/>
        </w:rPr>
      </w:pPr>
      <w:r w:rsidRPr="002D7FE2">
        <w:rPr>
          <w:b/>
          <w:bCs/>
          <w:sz w:val="27"/>
          <w:szCs w:val="27"/>
          <w:u w:val="single"/>
        </w:rPr>
        <w:t>The First</w:t>
      </w:r>
      <w:r w:rsidR="00897535" w:rsidRPr="002D7FE2">
        <w:rPr>
          <w:b/>
          <w:bCs/>
          <w:sz w:val="27"/>
          <w:szCs w:val="27"/>
          <w:u w:val="single"/>
        </w:rPr>
        <w:t xml:space="preserve"> Decision you must make concerns Medicare. </w:t>
      </w:r>
      <w:r w:rsidR="00F6506C" w:rsidRPr="002D7FE2">
        <w:rPr>
          <w:sz w:val="27"/>
          <w:szCs w:val="27"/>
        </w:rPr>
        <w:t xml:space="preserve"> When you turn age 65 you will be in your Medicare “open enrollment” period, which means you can choose any Medicare carrier without medical questions. </w:t>
      </w:r>
      <w:r w:rsidR="00F6506C" w:rsidRPr="002D7FE2">
        <w:rPr>
          <w:b/>
          <w:sz w:val="27"/>
          <w:szCs w:val="27"/>
        </w:rPr>
        <w:t xml:space="preserve">You have only one open enrollment period. </w:t>
      </w:r>
      <w:r w:rsidR="004C07AF" w:rsidRPr="002D7FE2">
        <w:rPr>
          <w:sz w:val="27"/>
          <w:szCs w:val="27"/>
        </w:rPr>
        <w:t>Making an informed</w:t>
      </w:r>
      <w:r w:rsidR="00F6506C" w:rsidRPr="002D7FE2">
        <w:rPr>
          <w:sz w:val="27"/>
          <w:szCs w:val="27"/>
        </w:rPr>
        <w:t xml:space="preserve"> choice during your open enrollment can possibly save</w:t>
      </w:r>
      <w:r w:rsidR="004C07AF" w:rsidRPr="002D7FE2">
        <w:rPr>
          <w:sz w:val="27"/>
          <w:szCs w:val="27"/>
        </w:rPr>
        <w:t xml:space="preserve"> you</w:t>
      </w:r>
      <w:r w:rsidR="00F6506C" w:rsidRPr="002D7FE2">
        <w:rPr>
          <w:sz w:val="27"/>
          <w:szCs w:val="27"/>
        </w:rPr>
        <w:t xml:space="preserve"> hundreds of dollars each year</w:t>
      </w:r>
      <w:r w:rsidR="00C063AA" w:rsidRPr="002D7FE2">
        <w:rPr>
          <w:sz w:val="27"/>
          <w:szCs w:val="27"/>
        </w:rPr>
        <w:t xml:space="preserve">. </w:t>
      </w:r>
      <w:r w:rsidR="00897535" w:rsidRPr="002D7FE2">
        <w:rPr>
          <w:sz w:val="27"/>
          <w:szCs w:val="27"/>
        </w:rPr>
        <w:t>The new healthcare law applies to people not on Medicare</w:t>
      </w:r>
      <w:r w:rsidR="00D02112" w:rsidRPr="002D7FE2">
        <w:rPr>
          <w:sz w:val="27"/>
          <w:szCs w:val="27"/>
        </w:rPr>
        <w:t>.</w:t>
      </w:r>
      <w:r w:rsidR="00897535" w:rsidRPr="002D7FE2">
        <w:rPr>
          <w:sz w:val="27"/>
          <w:szCs w:val="27"/>
        </w:rPr>
        <w:t xml:space="preserve"> I can explain your options and the consequences of each depending on your specific circumstances.</w:t>
      </w:r>
    </w:p>
    <w:p w:rsidR="00897535" w:rsidRPr="002D7FE2" w:rsidRDefault="00897535" w:rsidP="00897535">
      <w:pPr>
        <w:pStyle w:val="Default"/>
        <w:rPr>
          <w:sz w:val="27"/>
          <w:szCs w:val="27"/>
        </w:rPr>
      </w:pPr>
      <w:r w:rsidRPr="002D7FE2">
        <w:rPr>
          <w:sz w:val="27"/>
          <w:szCs w:val="27"/>
        </w:rPr>
        <w:t xml:space="preserve"> </w:t>
      </w:r>
    </w:p>
    <w:p w:rsidR="00897535" w:rsidRPr="002D7FE2" w:rsidRDefault="00986FC0" w:rsidP="00897535">
      <w:pPr>
        <w:pStyle w:val="Default"/>
        <w:rPr>
          <w:sz w:val="27"/>
          <w:szCs w:val="27"/>
        </w:rPr>
      </w:pPr>
      <w:r w:rsidRPr="002D7FE2">
        <w:rPr>
          <w:b/>
          <w:bCs/>
          <w:sz w:val="27"/>
          <w:szCs w:val="27"/>
          <w:u w:val="single"/>
        </w:rPr>
        <w:t>The Second</w:t>
      </w:r>
      <w:r w:rsidR="00897535" w:rsidRPr="002D7FE2">
        <w:rPr>
          <w:b/>
          <w:bCs/>
          <w:sz w:val="27"/>
          <w:szCs w:val="27"/>
          <w:u w:val="single"/>
        </w:rPr>
        <w:t xml:space="preserve"> Decision concerns a Medicare Supplement policy. </w:t>
      </w:r>
      <w:r w:rsidR="00897535" w:rsidRPr="002D7FE2">
        <w:rPr>
          <w:sz w:val="27"/>
          <w:szCs w:val="27"/>
        </w:rPr>
        <w:t>You no doubt have received many solicitations in the mail about Medicare Supplement policies, but you probably haven’t purchased one yet and that’s good! You should look around to see what’s available, even if you hav</w:t>
      </w:r>
      <w:r w:rsidR="000B6057" w:rsidRPr="002D7FE2">
        <w:rPr>
          <w:sz w:val="27"/>
          <w:szCs w:val="27"/>
        </w:rPr>
        <w:t>e group insurance from work. M</w:t>
      </w:r>
      <w:r w:rsidR="00897535" w:rsidRPr="002D7FE2">
        <w:rPr>
          <w:sz w:val="27"/>
          <w:szCs w:val="27"/>
        </w:rPr>
        <w:t>ost people tell me that the more material they receive, the more confused they become! You may plan to continue to work until your full retirement age for Social Security benefits. If that is the case, you have some decisions to make now</w:t>
      </w:r>
      <w:r w:rsidR="000B6057" w:rsidRPr="002D7FE2">
        <w:rPr>
          <w:sz w:val="27"/>
          <w:szCs w:val="27"/>
        </w:rPr>
        <w:t xml:space="preserve">. </w:t>
      </w:r>
      <w:r w:rsidR="000B6057" w:rsidRPr="002D7FE2">
        <w:rPr>
          <w:b/>
          <w:bCs/>
          <w:sz w:val="27"/>
          <w:szCs w:val="27"/>
        </w:rPr>
        <w:t>M</w:t>
      </w:r>
      <w:r w:rsidR="00897535" w:rsidRPr="002D7FE2">
        <w:rPr>
          <w:b/>
          <w:bCs/>
          <w:sz w:val="27"/>
          <w:szCs w:val="27"/>
        </w:rPr>
        <w:t>aking the wrong choice could jeopardize your ability to purchase a Medicare Supplement policy in the future</w:t>
      </w:r>
      <w:r w:rsidR="004C07AF" w:rsidRPr="002D7FE2">
        <w:rPr>
          <w:b/>
          <w:bCs/>
          <w:sz w:val="27"/>
          <w:szCs w:val="27"/>
        </w:rPr>
        <w:t xml:space="preserve"> and may cause you to pay penalties to the government</w:t>
      </w:r>
      <w:r w:rsidR="00897535" w:rsidRPr="002D7FE2">
        <w:rPr>
          <w:b/>
          <w:bCs/>
          <w:sz w:val="27"/>
          <w:szCs w:val="27"/>
        </w:rPr>
        <w:t>.</w:t>
      </w:r>
      <w:r w:rsidR="000B6057" w:rsidRPr="002D7FE2">
        <w:rPr>
          <w:b/>
          <w:bCs/>
          <w:sz w:val="27"/>
          <w:szCs w:val="27"/>
        </w:rPr>
        <w:t xml:space="preserve"> </w:t>
      </w:r>
      <w:r w:rsidR="00897535" w:rsidRPr="002D7FE2">
        <w:rPr>
          <w:sz w:val="27"/>
          <w:szCs w:val="27"/>
        </w:rPr>
        <w:t>I can explain the options you have and the ef</w:t>
      </w:r>
      <w:r w:rsidR="000B6057" w:rsidRPr="002D7FE2">
        <w:rPr>
          <w:sz w:val="27"/>
          <w:szCs w:val="27"/>
        </w:rPr>
        <w:t>fect each option may have on your</w:t>
      </w:r>
      <w:r w:rsidR="00897535" w:rsidRPr="002D7FE2">
        <w:rPr>
          <w:sz w:val="27"/>
          <w:szCs w:val="27"/>
        </w:rPr>
        <w:t xml:space="preserve"> future. </w:t>
      </w:r>
    </w:p>
    <w:p w:rsidR="00897535" w:rsidRPr="002D7FE2" w:rsidRDefault="00897535" w:rsidP="00897535">
      <w:pPr>
        <w:pStyle w:val="Default"/>
        <w:rPr>
          <w:sz w:val="27"/>
          <w:szCs w:val="27"/>
        </w:rPr>
      </w:pPr>
    </w:p>
    <w:p w:rsidR="00897535" w:rsidRPr="002D7FE2" w:rsidRDefault="00897535" w:rsidP="00897535">
      <w:pPr>
        <w:pStyle w:val="Default"/>
        <w:rPr>
          <w:b/>
          <w:bCs/>
          <w:sz w:val="27"/>
          <w:szCs w:val="27"/>
        </w:rPr>
      </w:pPr>
      <w:r w:rsidRPr="002D7FE2">
        <w:rPr>
          <w:b/>
          <w:bCs/>
          <w:sz w:val="27"/>
          <w:szCs w:val="27"/>
        </w:rPr>
        <w:t xml:space="preserve">STANDARDIZED MEDICARE SUPPLEMENT PLANS? </w:t>
      </w:r>
    </w:p>
    <w:p w:rsidR="004A7067" w:rsidRPr="002D7FE2" w:rsidRDefault="004A7067" w:rsidP="00897535">
      <w:pPr>
        <w:pStyle w:val="Default"/>
        <w:rPr>
          <w:sz w:val="27"/>
          <w:szCs w:val="27"/>
        </w:rPr>
      </w:pPr>
    </w:p>
    <w:p w:rsidR="00897535" w:rsidRPr="002D7FE2" w:rsidRDefault="00897535" w:rsidP="00897535">
      <w:pPr>
        <w:pStyle w:val="Default"/>
        <w:rPr>
          <w:sz w:val="27"/>
          <w:szCs w:val="27"/>
        </w:rPr>
      </w:pPr>
      <w:r w:rsidRPr="002D7FE2">
        <w:rPr>
          <w:sz w:val="27"/>
          <w:szCs w:val="27"/>
        </w:rPr>
        <w:t>By Federal law, Plan F must provide exactly the same benefits, no matter which company sells it. However, companies are free to determine their own</w:t>
      </w:r>
      <w:r w:rsidR="000B6057" w:rsidRPr="002D7FE2">
        <w:rPr>
          <w:sz w:val="27"/>
          <w:szCs w:val="27"/>
        </w:rPr>
        <w:t xml:space="preserve"> price. Needless to say, there are</w:t>
      </w:r>
      <w:r w:rsidRPr="002D7FE2">
        <w:rPr>
          <w:sz w:val="27"/>
          <w:szCs w:val="27"/>
        </w:rPr>
        <w:t xml:space="preserve"> a wide range</w:t>
      </w:r>
      <w:r w:rsidR="008B3316">
        <w:rPr>
          <w:sz w:val="27"/>
          <w:szCs w:val="27"/>
        </w:rPr>
        <w:t xml:space="preserve"> </w:t>
      </w:r>
      <w:r w:rsidRPr="002D7FE2">
        <w:rPr>
          <w:sz w:val="27"/>
          <w:szCs w:val="27"/>
        </w:rPr>
        <w:t xml:space="preserve">of prices. </w:t>
      </w:r>
      <w:r w:rsidRPr="002D7FE2">
        <w:rPr>
          <w:b/>
          <w:bCs/>
          <w:sz w:val="27"/>
          <w:szCs w:val="27"/>
        </w:rPr>
        <w:t xml:space="preserve">A higher price doesn’t mean a better or more stable plan. </w:t>
      </w:r>
      <w:r w:rsidRPr="002D7FE2">
        <w:rPr>
          <w:sz w:val="27"/>
          <w:szCs w:val="27"/>
        </w:rPr>
        <w:t xml:space="preserve">For example, </w:t>
      </w:r>
      <w:r w:rsidR="0076782C">
        <w:rPr>
          <w:sz w:val="27"/>
          <w:szCs w:val="27"/>
        </w:rPr>
        <w:t>Humana</w:t>
      </w:r>
      <w:r w:rsidRPr="002D7FE2">
        <w:rPr>
          <w:sz w:val="27"/>
          <w:szCs w:val="27"/>
        </w:rPr>
        <w:t xml:space="preserve"> charges more than many other companies but they don’t pay any more benefits. The same is true of </w:t>
      </w:r>
      <w:r w:rsidR="00065AE7">
        <w:rPr>
          <w:sz w:val="27"/>
          <w:szCs w:val="27"/>
        </w:rPr>
        <w:t>BCBS</w:t>
      </w:r>
      <w:bookmarkStart w:id="0" w:name="_GoBack"/>
      <w:bookmarkEnd w:id="0"/>
      <w:r w:rsidR="00F40142">
        <w:rPr>
          <w:sz w:val="27"/>
          <w:szCs w:val="27"/>
        </w:rPr>
        <w:t xml:space="preserve"> or </w:t>
      </w:r>
      <w:r w:rsidR="0076782C">
        <w:rPr>
          <w:sz w:val="27"/>
          <w:szCs w:val="27"/>
        </w:rPr>
        <w:t>Mutual of Omaha</w:t>
      </w:r>
      <w:r w:rsidR="00F40142">
        <w:rPr>
          <w:sz w:val="27"/>
          <w:szCs w:val="27"/>
        </w:rPr>
        <w:t>.</w:t>
      </w:r>
      <w:r w:rsidR="008D5D96" w:rsidRPr="002D7FE2">
        <w:rPr>
          <w:sz w:val="27"/>
          <w:szCs w:val="27"/>
        </w:rPr>
        <w:t xml:space="preserve"> </w:t>
      </w:r>
      <w:r w:rsidR="000B6057" w:rsidRPr="002D7FE2">
        <w:rPr>
          <w:b/>
          <w:bCs/>
          <w:sz w:val="27"/>
          <w:szCs w:val="27"/>
        </w:rPr>
        <w:t>T</w:t>
      </w:r>
      <w:r w:rsidRPr="002D7FE2">
        <w:rPr>
          <w:b/>
          <w:bCs/>
          <w:sz w:val="27"/>
          <w:szCs w:val="27"/>
        </w:rPr>
        <w:t xml:space="preserve">he benefits from </w:t>
      </w:r>
      <w:r w:rsidR="0076782C">
        <w:rPr>
          <w:b/>
          <w:bCs/>
          <w:sz w:val="27"/>
          <w:szCs w:val="27"/>
        </w:rPr>
        <w:t>Humana</w:t>
      </w:r>
      <w:r w:rsidRPr="002D7FE2">
        <w:rPr>
          <w:b/>
          <w:bCs/>
          <w:sz w:val="27"/>
          <w:szCs w:val="27"/>
        </w:rPr>
        <w:t xml:space="preserve"> or any company are no better than any other company, and some companies charge much more than others. </w:t>
      </w:r>
      <w:r w:rsidRPr="002D7FE2">
        <w:rPr>
          <w:sz w:val="27"/>
          <w:szCs w:val="27"/>
        </w:rPr>
        <w:t xml:space="preserve">I have found that even people with group insurance can often get better coverage at a lower cost with a regular Medicare Supplement plan. </w:t>
      </w:r>
    </w:p>
    <w:p w:rsidR="00897535" w:rsidRPr="002D7FE2" w:rsidRDefault="00897535" w:rsidP="00897535">
      <w:pPr>
        <w:pStyle w:val="Default"/>
        <w:rPr>
          <w:sz w:val="27"/>
          <w:szCs w:val="27"/>
        </w:rPr>
      </w:pPr>
    </w:p>
    <w:p w:rsidR="00986FC0" w:rsidRPr="002D7FE2" w:rsidRDefault="00986FC0" w:rsidP="00897535">
      <w:pPr>
        <w:pStyle w:val="Default"/>
        <w:rPr>
          <w:b/>
          <w:bCs/>
          <w:sz w:val="27"/>
          <w:szCs w:val="27"/>
        </w:rPr>
      </w:pPr>
    </w:p>
    <w:p w:rsidR="005B7824" w:rsidRDefault="00897535" w:rsidP="00897535">
      <w:pPr>
        <w:pStyle w:val="Default"/>
        <w:rPr>
          <w:sz w:val="27"/>
          <w:szCs w:val="27"/>
        </w:rPr>
      </w:pPr>
      <w:r w:rsidRPr="002D7FE2">
        <w:rPr>
          <w:b/>
          <w:bCs/>
          <w:sz w:val="27"/>
          <w:szCs w:val="27"/>
        </w:rPr>
        <w:t>And, there’s Medicare Part D</w:t>
      </w:r>
      <w:r w:rsidRPr="002D7FE2">
        <w:rPr>
          <w:sz w:val="27"/>
          <w:szCs w:val="27"/>
        </w:rPr>
        <w:t xml:space="preserve">, the Prescription Drug Program. There are many plans available and each one is a little different from the other. It is very confusing. And, as with Medicare Supplements, the premiums vary widely. Most people need help choosing the plan that is </w:t>
      </w:r>
      <w:r w:rsidRPr="002D7FE2">
        <w:rPr>
          <w:b/>
          <w:bCs/>
          <w:sz w:val="27"/>
          <w:szCs w:val="27"/>
        </w:rPr>
        <w:t xml:space="preserve">best for them </w:t>
      </w:r>
      <w:r w:rsidRPr="002D7FE2">
        <w:rPr>
          <w:sz w:val="27"/>
          <w:szCs w:val="27"/>
        </w:rPr>
        <w:t xml:space="preserve">and I will help you make the best choice. </w:t>
      </w:r>
      <w:r w:rsidR="00677891" w:rsidRPr="002D7FE2">
        <w:rPr>
          <w:sz w:val="27"/>
          <w:szCs w:val="27"/>
        </w:rPr>
        <w:t xml:space="preserve">There are also </w:t>
      </w:r>
      <w:r w:rsidR="00677891" w:rsidRPr="002D7FE2">
        <w:rPr>
          <w:b/>
          <w:bCs/>
          <w:sz w:val="27"/>
          <w:szCs w:val="27"/>
        </w:rPr>
        <w:t xml:space="preserve">Medicare Advantage </w:t>
      </w:r>
      <w:r w:rsidR="00677891" w:rsidRPr="002D7FE2">
        <w:rPr>
          <w:sz w:val="27"/>
          <w:szCs w:val="27"/>
        </w:rPr>
        <w:t>plans which really complicates your decision.</w:t>
      </w:r>
    </w:p>
    <w:p w:rsidR="00677891" w:rsidRDefault="00677891" w:rsidP="00897535">
      <w:pPr>
        <w:rPr>
          <w:b/>
          <w:bCs/>
          <w:sz w:val="27"/>
          <w:szCs w:val="27"/>
        </w:rPr>
      </w:pPr>
    </w:p>
    <w:p w:rsidR="00897535" w:rsidRPr="002D7FE2" w:rsidRDefault="00897535" w:rsidP="00897535">
      <w:pPr>
        <w:rPr>
          <w:noProof/>
          <w:color w:val="auto"/>
          <w:kern w:val="0"/>
          <w:sz w:val="27"/>
          <w:szCs w:val="27"/>
        </w:rPr>
      </w:pPr>
      <w:r w:rsidRPr="002D7FE2">
        <w:rPr>
          <w:b/>
          <w:bCs/>
          <w:sz w:val="27"/>
          <w:szCs w:val="27"/>
        </w:rPr>
        <w:t xml:space="preserve">WHO AM I? </w:t>
      </w:r>
      <w:r w:rsidR="001C61AF" w:rsidRPr="002D7FE2">
        <w:rPr>
          <w:noProof/>
          <w:color w:val="auto"/>
          <w:kern w:val="0"/>
          <w:sz w:val="27"/>
          <w:szCs w:val="27"/>
        </w:rPr>
        <w:t xml:space="preserve">        </w:t>
      </w:r>
    </w:p>
    <w:p w:rsidR="00897535" w:rsidRPr="002D7FE2" w:rsidRDefault="00897535" w:rsidP="00897535">
      <w:pPr>
        <w:rPr>
          <w:noProof/>
          <w:color w:val="auto"/>
          <w:kern w:val="0"/>
          <w:sz w:val="27"/>
          <w:szCs w:val="27"/>
        </w:rPr>
      </w:pPr>
    </w:p>
    <w:p w:rsidR="00897535" w:rsidRPr="002D7FE2" w:rsidRDefault="00897535" w:rsidP="00897535">
      <w:pPr>
        <w:rPr>
          <w:noProof/>
          <w:color w:val="auto"/>
          <w:kern w:val="0"/>
          <w:sz w:val="27"/>
          <w:szCs w:val="27"/>
        </w:rPr>
      </w:pPr>
      <w:r w:rsidRPr="002D7FE2">
        <w:rPr>
          <w:noProof/>
          <w:color w:val="auto"/>
          <w:kern w:val="0"/>
          <w:sz w:val="27"/>
          <w:szCs w:val="27"/>
        </w:rPr>
        <w:t xml:space="preserve">My name is </w:t>
      </w:r>
      <w:r w:rsidR="008B3316">
        <w:rPr>
          <w:noProof/>
          <w:color w:val="auto"/>
          <w:kern w:val="0"/>
          <w:sz w:val="27"/>
          <w:szCs w:val="27"/>
        </w:rPr>
        <w:t>Thom Kendall</w:t>
      </w:r>
      <w:r w:rsidRPr="002D7FE2">
        <w:rPr>
          <w:noProof/>
          <w:color w:val="auto"/>
          <w:kern w:val="0"/>
          <w:sz w:val="27"/>
          <w:szCs w:val="27"/>
        </w:rPr>
        <w:t>.</w:t>
      </w:r>
      <w:r w:rsidR="00F40142">
        <w:rPr>
          <w:noProof/>
          <w:color w:val="auto"/>
          <w:kern w:val="0"/>
          <w:sz w:val="27"/>
          <w:szCs w:val="27"/>
        </w:rPr>
        <w:t xml:space="preserve"> </w:t>
      </w:r>
      <w:r w:rsidRPr="002D7FE2">
        <w:rPr>
          <w:noProof/>
          <w:color w:val="auto"/>
          <w:kern w:val="0"/>
          <w:sz w:val="27"/>
          <w:szCs w:val="27"/>
        </w:rPr>
        <w:t>I have been helping people make smart decisions with their Medicare insurance coverage since 198</w:t>
      </w:r>
      <w:r w:rsidR="00897661">
        <w:rPr>
          <w:noProof/>
          <w:color w:val="auto"/>
          <w:kern w:val="0"/>
          <w:sz w:val="27"/>
          <w:szCs w:val="27"/>
        </w:rPr>
        <w:t>3</w:t>
      </w:r>
      <w:r w:rsidRPr="002D7FE2">
        <w:rPr>
          <w:noProof/>
          <w:color w:val="auto"/>
          <w:kern w:val="0"/>
          <w:sz w:val="27"/>
          <w:szCs w:val="27"/>
        </w:rPr>
        <w:t xml:space="preserve">.  My goal is to help you </w:t>
      </w:r>
      <w:r w:rsidR="00D64824" w:rsidRPr="002D7FE2">
        <w:rPr>
          <w:noProof/>
          <w:color w:val="auto"/>
          <w:kern w:val="0"/>
          <w:sz w:val="27"/>
          <w:szCs w:val="27"/>
        </w:rPr>
        <w:t xml:space="preserve">really understand Medicare and to </w:t>
      </w:r>
      <w:r w:rsidRPr="002D7FE2">
        <w:rPr>
          <w:noProof/>
          <w:color w:val="auto"/>
          <w:kern w:val="0"/>
          <w:sz w:val="27"/>
          <w:szCs w:val="27"/>
        </w:rPr>
        <w:t>find the right plan to fit both your needs and your budget.</w:t>
      </w:r>
    </w:p>
    <w:p w:rsidR="00897535" w:rsidRPr="002D7FE2" w:rsidRDefault="00897535" w:rsidP="00897535">
      <w:pPr>
        <w:rPr>
          <w:noProof/>
          <w:color w:val="auto"/>
          <w:kern w:val="0"/>
          <w:sz w:val="27"/>
          <w:szCs w:val="27"/>
        </w:rPr>
      </w:pPr>
    </w:p>
    <w:p w:rsidR="001C61AF" w:rsidRPr="002D7FE2" w:rsidRDefault="00897535" w:rsidP="00897535">
      <w:pPr>
        <w:rPr>
          <w:noProof/>
          <w:color w:val="auto"/>
          <w:kern w:val="0"/>
          <w:sz w:val="27"/>
          <w:szCs w:val="27"/>
        </w:rPr>
      </w:pPr>
      <w:r w:rsidRPr="002D7FE2">
        <w:rPr>
          <w:sz w:val="27"/>
          <w:szCs w:val="27"/>
        </w:rPr>
        <w:t>Before you make final decisions, you owe it to yourself to see what I c</w:t>
      </w:r>
      <w:r w:rsidR="00C071B5" w:rsidRPr="002D7FE2">
        <w:rPr>
          <w:sz w:val="27"/>
          <w:szCs w:val="27"/>
        </w:rPr>
        <w:t>an do for you. I will be happy</w:t>
      </w:r>
      <w:r w:rsidRPr="002D7FE2">
        <w:rPr>
          <w:sz w:val="27"/>
          <w:szCs w:val="27"/>
        </w:rPr>
        <w:t xml:space="preserve"> to answer any questions you have about </w:t>
      </w:r>
      <w:r w:rsidR="00C071B5" w:rsidRPr="002D7FE2">
        <w:rPr>
          <w:sz w:val="27"/>
          <w:szCs w:val="27"/>
        </w:rPr>
        <w:t>enrolling in Medicare, exactly how Medicare works,</w:t>
      </w:r>
      <w:r w:rsidR="00D64824" w:rsidRPr="002D7FE2">
        <w:rPr>
          <w:sz w:val="27"/>
          <w:szCs w:val="27"/>
        </w:rPr>
        <w:t xml:space="preserve"> Medicare Advantage plans,</w:t>
      </w:r>
      <w:r w:rsidRPr="002D7FE2">
        <w:rPr>
          <w:sz w:val="27"/>
          <w:szCs w:val="27"/>
        </w:rPr>
        <w:t xml:space="preserve"> Medicare Supplement insurance, </w:t>
      </w:r>
      <w:r w:rsidR="00897661">
        <w:rPr>
          <w:sz w:val="27"/>
          <w:szCs w:val="27"/>
        </w:rPr>
        <w:t xml:space="preserve">and </w:t>
      </w:r>
      <w:r w:rsidRPr="002D7FE2">
        <w:rPr>
          <w:sz w:val="27"/>
          <w:szCs w:val="27"/>
        </w:rPr>
        <w:t xml:space="preserve">Prescription Drug coverage. I can offer you the </w:t>
      </w:r>
      <w:r w:rsidRPr="002D7FE2">
        <w:rPr>
          <w:b/>
          <w:bCs/>
          <w:sz w:val="27"/>
          <w:szCs w:val="27"/>
        </w:rPr>
        <w:t xml:space="preserve">lowest priced Medicare </w:t>
      </w:r>
      <w:r w:rsidR="00C071B5" w:rsidRPr="002D7FE2">
        <w:rPr>
          <w:b/>
          <w:bCs/>
          <w:sz w:val="27"/>
          <w:szCs w:val="27"/>
        </w:rPr>
        <w:t>Plans</w:t>
      </w:r>
      <w:r w:rsidR="00D64824" w:rsidRPr="002D7FE2">
        <w:rPr>
          <w:sz w:val="27"/>
          <w:szCs w:val="27"/>
        </w:rPr>
        <w:t xml:space="preserve"> in the </w:t>
      </w:r>
      <w:r w:rsidR="00FA140C" w:rsidRPr="002D7FE2">
        <w:rPr>
          <w:sz w:val="27"/>
          <w:szCs w:val="27"/>
        </w:rPr>
        <w:t xml:space="preserve">area. They are issued </w:t>
      </w:r>
      <w:r w:rsidRPr="002D7FE2">
        <w:rPr>
          <w:sz w:val="27"/>
          <w:szCs w:val="27"/>
        </w:rPr>
        <w:t xml:space="preserve">by very </w:t>
      </w:r>
      <w:r w:rsidR="00897661" w:rsidRPr="002D7FE2">
        <w:rPr>
          <w:sz w:val="27"/>
          <w:szCs w:val="27"/>
        </w:rPr>
        <w:t>well-known</w:t>
      </w:r>
      <w:r w:rsidRPr="002D7FE2">
        <w:rPr>
          <w:sz w:val="27"/>
          <w:szCs w:val="27"/>
        </w:rPr>
        <w:t xml:space="preserve"> and respected companies. Or, if you really want one of those other companies, I can do that! </w:t>
      </w:r>
      <w:r w:rsidR="001C61AF" w:rsidRPr="002D7FE2">
        <w:rPr>
          <w:noProof/>
          <w:color w:val="auto"/>
          <w:kern w:val="0"/>
          <w:sz w:val="27"/>
          <w:szCs w:val="27"/>
        </w:rPr>
        <w:t xml:space="preserve"> </w:t>
      </w:r>
    </w:p>
    <w:p w:rsidR="00D64824" w:rsidRPr="002D7FE2" w:rsidRDefault="00D64824" w:rsidP="00897535">
      <w:pPr>
        <w:rPr>
          <w:noProof/>
          <w:color w:val="auto"/>
          <w:kern w:val="0"/>
          <w:sz w:val="27"/>
          <w:szCs w:val="27"/>
        </w:rPr>
      </w:pPr>
    </w:p>
    <w:p w:rsidR="00D64824" w:rsidRPr="002D7FE2" w:rsidRDefault="00C071B5" w:rsidP="00D64824">
      <w:pPr>
        <w:pStyle w:val="Default"/>
        <w:rPr>
          <w:b/>
          <w:bCs/>
          <w:sz w:val="27"/>
          <w:szCs w:val="27"/>
        </w:rPr>
      </w:pPr>
      <w:r w:rsidRPr="002D7FE2">
        <w:rPr>
          <w:b/>
          <w:sz w:val="27"/>
          <w:szCs w:val="27"/>
        </w:rPr>
        <w:t xml:space="preserve">Call me at </w:t>
      </w:r>
      <w:r w:rsidR="0031170C">
        <w:rPr>
          <w:b/>
          <w:sz w:val="27"/>
          <w:szCs w:val="27"/>
        </w:rPr>
        <w:t>866-245-9003</w:t>
      </w:r>
      <w:r w:rsidR="0076782C">
        <w:rPr>
          <w:sz w:val="27"/>
          <w:szCs w:val="27"/>
        </w:rPr>
        <w:t xml:space="preserve">.or email me at </w:t>
      </w:r>
      <w:hyperlink r:id="rId9" w:history="1">
        <w:r w:rsidR="0076782C" w:rsidRPr="002139A7">
          <w:rPr>
            <w:rStyle w:val="Hyperlink"/>
            <w:sz w:val="27"/>
            <w:szCs w:val="27"/>
          </w:rPr>
          <w:t>Tkendall1331@gmail.com</w:t>
        </w:r>
      </w:hyperlink>
      <w:r w:rsidR="0076782C">
        <w:rPr>
          <w:sz w:val="27"/>
          <w:szCs w:val="27"/>
        </w:rPr>
        <w:t xml:space="preserve"> .</w:t>
      </w:r>
      <w:r w:rsidR="00D64824" w:rsidRPr="002D7FE2">
        <w:rPr>
          <w:sz w:val="27"/>
          <w:szCs w:val="27"/>
        </w:rPr>
        <w:t xml:space="preserve">You can be certain there won’t be any pressure placed on you to buy. I just want you to know the facts. That makes sense, doesn’t it? </w:t>
      </w:r>
      <w:r w:rsidR="00D64824" w:rsidRPr="002D7FE2">
        <w:rPr>
          <w:b/>
          <w:bCs/>
          <w:sz w:val="27"/>
          <w:szCs w:val="27"/>
        </w:rPr>
        <w:t xml:space="preserve">It could save you a lot of money! </w:t>
      </w:r>
    </w:p>
    <w:p w:rsidR="00D64824" w:rsidRPr="002D7FE2" w:rsidRDefault="00D64824" w:rsidP="00D64824">
      <w:pPr>
        <w:pStyle w:val="Default"/>
        <w:rPr>
          <w:sz w:val="27"/>
          <w:szCs w:val="27"/>
        </w:rPr>
      </w:pPr>
    </w:p>
    <w:p w:rsidR="00D64824" w:rsidRDefault="00D64824" w:rsidP="00D64824">
      <w:pPr>
        <w:pStyle w:val="Default"/>
        <w:rPr>
          <w:bCs/>
          <w:sz w:val="27"/>
          <w:szCs w:val="27"/>
        </w:rPr>
      </w:pPr>
      <w:r w:rsidRPr="002D7FE2">
        <w:rPr>
          <w:bCs/>
          <w:sz w:val="27"/>
          <w:szCs w:val="27"/>
        </w:rPr>
        <w:t>Sincerely,</w:t>
      </w:r>
    </w:p>
    <w:p w:rsidR="00897661" w:rsidRDefault="00897661" w:rsidP="00D64824">
      <w:pPr>
        <w:pStyle w:val="Default"/>
        <w:rPr>
          <w:bCs/>
          <w:sz w:val="27"/>
          <w:szCs w:val="27"/>
        </w:rPr>
      </w:pPr>
    </w:p>
    <w:p w:rsidR="00897661" w:rsidRDefault="00897661" w:rsidP="00D64824">
      <w:pPr>
        <w:pStyle w:val="Default"/>
        <w:rPr>
          <w:bCs/>
          <w:sz w:val="27"/>
          <w:szCs w:val="27"/>
        </w:rPr>
      </w:pPr>
      <w:r>
        <w:rPr>
          <w:noProof/>
        </w:rPr>
        <w:drawing>
          <wp:inline distT="0" distB="0" distL="0" distR="0" wp14:anchorId="28EAEB4B" wp14:editId="699F4D82">
            <wp:extent cx="1114425" cy="485775"/>
            <wp:effectExtent l="0" t="0" r="9525" b="9525"/>
            <wp:docPr id="1035" name="Picture 2" descr="Thomas Kenda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2" descr="Thomas Kendall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64824" w:rsidRPr="002D7FE2" w:rsidRDefault="00897661" w:rsidP="00D64824">
      <w:pPr>
        <w:pStyle w:val="Default"/>
        <w:rPr>
          <w:b/>
          <w:bCs/>
          <w:sz w:val="27"/>
          <w:szCs w:val="27"/>
        </w:rPr>
      </w:pPr>
      <w:r>
        <w:rPr>
          <w:bCs/>
          <w:sz w:val="27"/>
          <w:szCs w:val="27"/>
        </w:rPr>
        <w:t>Thom Kendall</w:t>
      </w:r>
    </w:p>
    <w:p w:rsidR="00184012" w:rsidRPr="002D7FE2" w:rsidRDefault="00184012" w:rsidP="00D64824">
      <w:pPr>
        <w:pStyle w:val="Default"/>
        <w:jc w:val="center"/>
        <w:rPr>
          <w:b/>
          <w:bCs/>
          <w:sz w:val="27"/>
          <w:szCs w:val="27"/>
        </w:rPr>
      </w:pPr>
    </w:p>
    <w:p w:rsidR="0080461F" w:rsidRDefault="00D64824" w:rsidP="0080461F">
      <w:pPr>
        <w:pStyle w:val="Default"/>
        <w:jc w:val="center"/>
        <w:rPr>
          <w:sz w:val="28"/>
          <w:szCs w:val="28"/>
        </w:rPr>
      </w:pPr>
      <w:r w:rsidRPr="002D7FE2">
        <w:rPr>
          <w:b/>
          <w:bCs/>
          <w:sz w:val="27"/>
          <w:szCs w:val="27"/>
        </w:rPr>
        <w:t xml:space="preserve">PS: </w:t>
      </w:r>
      <w:r w:rsidR="00184012">
        <w:rPr>
          <w:b/>
          <w:bCs/>
          <w:sz w:val="27"/>
          <w:szCs w:val="27"/>
        </w:rPr>
        <w:t>We can explain the different policies quickly, over the phone. Shop plans and prices for multiple companies as you speak with a “real person”</w:t>
      </w:r>
    </w:p>
    <w:p w:rsidR="00184012" w:rsidRDefault="00184012" w:rsidP="008D5D96">
      <w:pPr>
        <w:pStyle w:val="Footer"/>
        <w:jc w:val="center"/>
        <w:rPr>
          <w:rFonts w:ascii="Calibri" w:hAnsi="Calibri" w:cs="Calibri"/>
          <w:sz w:val="16"/>
          <w:szCs w:val="16"/>
        </w:rPr>
      </w:pPr>
    </w:p>
    <w:p w:rsidR="00184012" w:rsidRDefault="00184012" w:rsidP="008D5D96">
      <w:pPr>
        <w:pStyle w:val="Footer"/>
        <w:jc w:val="center"/>
        <w:rPr>
          <w:rFonts w:ascii="Calibri" w:hAnsi="Calibri" w:cs="Calibri"/>
          <w:sz w:val="16"/>
          <w:szCs w:val="16"/>
        </w:rPr>
      </w:pPr>
    </w:p>
    <w:p w:rsidR="00184012" w:rsidRDefault="00184012" w:rsidP="008D5D96">
      <w:pPr>
        <w:pStyle w:val="Footer"/>
        <w:jc w:val="center"/>
        <w:rPr>
          <w:rFonts w:ascii="Calibri" w:hAnsi="Calibri" w:cs="Calibri"/>
          <w:sz w:val="16"/>
          <w:szCs w:val="16"/>
        </w:rPr>
      </w:pPr>
    </w:p>
    <w:p w:rsidR="00791FB1" w:rsidRDefault="00791FB1" w:rsidP="008D5D96">
      <w:pPr>
        <w:pStyle w:val="Footer"/>
        <w:jc w:val="center"/>
        <w:rPr>
          <w:rFonts w:ascii="Calibri" w:hAnsi="Calibri" w:cs="Calibri"/>
          <w:sz w:val="16"/>
          <w:szCs w:val="16"/>
        </w:rPr>
      </w:pPr>
    </w:p>
    <w:p w:rsidR="00791FB1" w:rsidRDefault="00791FB1" w:rsidP="008D5D96">
      <w:pPr>
        <w:pStyle w:val="Footer"/>
        <w:jc w:val="center"/>
        <w:rPr>
          <w:rFonts w:ascii="Calibri" w:hAnsi="Calibri" w:cs="Calibri"/>
          <w:sz w:val="16"/>
          <w:szCs w:val="16"/>
        </w:rPr>
      </w:pPr>
    </w:p>
    <w:p w:rsidR="00791FB1" w:rsidRDefault="00791FB1" w:rsidP="008D5D96">
      <w:pPr>
        <w:pStyle w:val="Footer"/>
        <w:jc w:val="center"/>
        <w:rPr>
          <w:rFonts w:ascii="Calibri" w:hAnsi="Calibri" w:cs="Calibri"/>
          <w:sz w:val="16"/>
          <w:szCs w:val="16"/>
        </w:rPr>
      </w:pPr>
    </w:p>
    <w:p w:rsidR="00791FB1" w:rsidRDefault="00791FB1" w:rsidP="008D5D96">
      <w:pPr>
        <w:pStyle w:val="Footer"/>
        <w:jc w:val="center"/>
        <w:rPr>
          <w:rFonts w:ascii="Calibri" w:hAnsi="Calibri" w:cs="Calibri"/>
          <w:sz w:val="16"/>
          <w:szCs w:val="16"/>
        </w:rPr>
      </w:pPr>
    </w:p>
    <w:p w:rsidR="00791FB1" w:rsidRDefault="00791FB1" w:rsidP="008D5D96">
      <w:pPr>
        <w:pStyle w:val="Footer"/>
        <w:jc w:val="center"/>
        <w:rPr>
          <w:rFonts w:ascii="Calibri" w:hAnsi="Calibri" w:cs="Calibri"/>
          <w:sz w:val="16"/>
          <w:szCs w:val="16"/>
        </w:rPr>
      </w:pPr>
    </w:p>
    <w:p w:rsidR="008D5D96" w:rsidRPr="00B11B19" w:rsidRDefault="008D5D96" w:rsidP="008D5D96">
      <w:pPr>
        <w:pStyle w:val="Footer"/>
        <w:jc w:val="center"/>
        <w:rPr>
          <w:rFonts w:ascii="Calibri" w:hAnsi="Calibri" w:cs="Calibri"/>
          <w:sz w:val="16"/>
          <w:szCs w:val="16"/>
        </w:rPr>
      </w:pPr>
      <w:r w:rsidRPr="00B11B19">
        <w:rPr>
          <w:rFonts w:ascii="Calibri" w:hAnsi="Calibri" w:cs="Calibri"/>
          <w:sz w:val="16"/>
          <w:szCs w:val="16"/>
        </w:rPr>
        <w:t>This information is not affiliated with or endorsed by the U.S. Government or the Federal Medicare Program</w:t>
      </w:r>
    </w:p>
    <w:p w:rsidR="008D5D96" w:rsidRDefault="008D5D96" w:rsidP="008D5D96">
      <w:pPr>
        <w:pStyle w:val="Footer"/>
        <w:jc w:val="center"/>
        <w:rPr>
          <w:sz w:val="28"/>
          <w:szCs w:val="28"/>
        </w:rPr>
      </w:pPr>
      <w:r w:rsidRPr="00B11B19">
        <w:rPr>
          <w:rFonts w:ascii="Calibri" w:hAnsi="Calibri" w:cs="Calibri"/>
          <w:sz w:val="16"/>
          <w:szCs w:val="16"/>
        </w:rPr>
        <w:t xml:space="preserve">A licensed agent may contact you regarding this </w:t>
      </w:r>
      <w:r w:rsidR="0080461F" w:rsidRPr="00B11B19">
        <w:rPr>
          <w:rFonts w:ascii="Calibri" w:hAnsi="Calibri" w:cs="Calibri"/>
          <w:sz w:val="16"/>
          <w:szCs w:val="16"/>
        </w:rPr>
        <w:t>information. This</w:t>
      </w:r>
      <w:r w:rsidRPr="00B11B19">
        <w:rPr>
          <w:rFonts w:ascii="Calibri" w:hAnsi="Calibri" w:cs="Calibri"/>
          <w:sz w:val="16"/>
          <w:szCs w:val="16"/>
        </w:rPr>
        <w:t xml:space="preserve"> is a solicitation for insurance</w:t>
      </w:r>
    </w:p>
    <w:sectPr w:rsidR="008D5D96" w:rsidSect="002D7FE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F7" w:rsidRDefault="00C913F7" w:rsidP="00897535">
      <w:r>
        <w:separator/>
      </w:r>
    </w:p>
  </w:endnote>
  <w:endnote w:type="continuationSeparator" w:id="0">
    <w:p w:rsidR="00C913F7" w:rsidRDefault="00C913F7" w:rsidP="0089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F7" w:rsidRDefault="00C913F7" w:rsidP="00897535">
      <w:r>
        <w:separator/>
      </w:r>
    </w:p>
  </w:footnote>
  <w:footnote w:type="continuationSeparator" w:id="0">
    <w:p w:rsidR="00C913F7" w:rsidRDefault="00C913F7" w:rsidP="0089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AF"/>
    <w:rsid w:val="00021F08"/>
    <w:rsid w:val="00065AE7"/>
    <w:rsid w:val="00087737"/>
    <w:rsid w:val="000B6057"/>
    <w:rsid w:val="000E10C5"/>
    <w:rsid w:val="00137114"/>
    <w:rsid w:val="00184012"/>
    <w:rsid w:val="00190D89"/>
    <w:rsid w:val="001C61AF"/>
    <w:rsid w:val="00220394"/>
    <w:rsid w:val="002B1978"/>
    <w:rsid w:val="002B3E98"/>
    <w:rsid w:val="002D7FE2"/>
    <w:rsid w:val="003009DE"/>
    <w:rsid w:val="0031170C"/>
    <w:rsid w:val="003A36BC"/>
    <w:rsid w:val="0040166A"/>
    <w:rsid w:val="004637CF"/>
    <w:rsid w:val="004A7067"/>
    <w:rsid w:val="004C07AF"/>
    <w:rsid w:val="0057451D"/>
    <w:rsid w:val="00584117"/>
    <w:rsid w:val="005B7824"/>
    <w:rsid w:val="006567CB"/>
    <w:rsid w:val="00671386"/>
    <w:rsid w:val="00673788"/>
    <w:rsid w:val="00675531"/>
    <w:rsid w:val="00677891"/>
    <w:rsid w:val="006D51C6"/>
    <w:rsid w:val="00746116"/>
    <w:rsid w:val="0076782C"/>
    <w:rsid w:val="00791FB1"/>
    <w:rsid w:val="007972FA"/>
    <w:rsid w:val="007C42CB"/>
    <w:rsid w:val="008030F0"/>
    <w:rsid w:val="0080461F"/>
    <w:rsid w:val="00825691"/>
    <w:rsid w:val="00897535"/>
    <w:rsid w:val="00897661"/>
    <w:rsid w:val="008B3316"/>
    <w:rsid w:val="008B71E5"/>
    <w:rsid w:val="008B7C0F"/>
    <w:rsid w:val="008D5D96"/>
    <w:rsid w:val="008E0DB2"/>
    <w:rsid w:val="00986FC0"/>
    <w:rsid w:val="009A087A"/>
    <w:rsid w:val="009E647E"/>
    <w:rsid w:val="00A1306C"/>
    <w:rsid w:val="00A526E3"/>
    <w:rsid w:val="00AA50A3"/>
    <w:rsid w:val="00AB0DD9"/>
    <w:rsid w:val="00AB2EEB"/>
    <w:rsid w:val="00AB7DC7"/>
    <w:rsid w:val="00B42A3F"/>
    <w:rsid w:val="00B9630A"/>
    <w:rsid w:val="00C063AA"/>
    <w:rsid w:val="00C071B5"/>
    <w:rsid w:val="00C8736C"/>
    <w:rsid w:val="00C913F7"/>
    <w:rsid w:val="00CC71D8"/>
    <w:rsid w:val="00CE18CF"/>
    <w:rsid w:val="00D02112"/>
    <w:rsid w:val="00D10789"/>
    <w:rsid w:val="00D64824"/>
    <w:rsid w:val="00D653C1"/>
    <w:rsid w:val="00DC0A7E"/>
    <w:rsid w:val="00EA2D51"/>
    <w:rsid w:val="00EE1F0A"/>
    <w:rsid w:val="00F24137"/>
    <w:rsid w:val="00F40142"/>
    <w:rsid w:val="00F6506C"/>
    <w:rsid w:val="00F7419B"/>
    <w:rsid w:val="00FA140C"/>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61AF"/>
    <w:rPr>
      <w:rFonts w:ascii="Tahoma" w:hAnsi="Tahoma" w:cs="Tahoma"/>
      <w:sz w:val="16"/>
      <w:szCs w:val="16"/>
    </w:rPr>
  </w:style>
  <w:style w:type="character" w:customStyle="1" w:styleId="BalloonTextChar">
    <w:name w:val="Balloon Text Char"/>
    <w:basedOn w:val="DefaultParagraphFont"/>
    <w:link w:val="BalloonText"/>
    <w:rsid w:val="001C61AF"/>
    <w:rPr>
      <w:rFonts w:ascii="Tahoma" w:hAnsi="Tahoma" w:cs="Tahoma"/>
      <w:color w:val="212120"/>
      <w:kern w:val="28"/>
      <w:sz w:val="16"/>
      <w:szCs w:val="16"/>
    </w:rPr>
  </w:style>
  <w:style w:type="paragraph" w:styleId="Header">
    <w:name w:val="header"/>
    <w:basedOn w:val="Normal"/>
    <w:link w:val="HeaderChar"/>
    <w:rsid w:val="00897535"/>
    <w:pPr>
      <w:tabs>
        <w:tab w:val="center" w:pos="4680"/>
        <w:tab w:val="right" w:pos="9360"/>
      </w:tabs>
    </w:pPr>
  </w:style>
  <w:style w:type="character" w:customStyle="1" w:styleId="HeaderChar">
    <w:name w:val="Header Char"/>
    <w:basedOn w:val="DefaultParagraphFont"/>
    <w:link w:val="Header"/>
    <w:rsid w:val="00897535"/>
    <w:rPr>
      <w:color w:val="212120"/>
      <w:kern w:val="28"/>
    </w:rPr>
  </w:style>
  <w:style w:type="paragraph" w:styleId="Footer">
    <w:name w:val="footer"/>
    <w:basedOn w:val="Normal"/>
    <w:link w:val="FooterChar"/>
    <w:rsid w:val="00897535"/>
    <w:pPr>
      <w:tabs>
        <w:tab w:val="center" w:pos="4680"/>
        <w:tab w:val="right" w:pos="9360"/>
      </w:tabs>
    </w:pPr>
  </w:style>
  <w:style w:type="character" w:customStyle="1" w:styleId="FooterChar">
    <w:name w:val="Footer Char"/>
    <w:basedOn w:val="DefaultParagraphFont"/>
    <w:link w:val="Footer"/>
    <w:rsid w:val="00897535"/>
    <w:rPr>
      <w:color w:val="212120"/>
      <w:kern w:val="28"/>
    </w:rPr>
  </w:style>
  <w:style w:type="paragraph" w:customStyle="1" w:styleId="Default">
    <w:name w:val="Default"/>
    <w:rsid w:val="00897535"/>
    <w:pPr>
      <w:autoSpaceDE w:val="0"/>
      <w:autoSpaceDN w:val="0"/>
      <w:adjustRightInd w:val="0"/>
    </w:pPr>
    <w:rPr>
      <w:color w:val="000000"/>
      <w:sz w:val="24"/>
      <w:szCs w:val="24"/>
    </w:rPr>
  </w:style>
  <w:style w:type="character" w:styleId="Hyperlink">
    <w:name w:val="Hyperlink"/>
    <w:basedOn w:val="DefaultParagraphFont"/>
    <w:rsid w:val="00B9630A"/>
    <w:rPr>
      <w:color w:val="0000FF" w:themeColor="hyperlink"/>
      <w:u w:val="single"/>
    </w:rPr>
  </w:style>
  <w:style w:type="paragraph" w:styleId="NormalWeb">
    <w:name w:val="Normal (Web)"/>
    <w:basedOn w:val="Normal"/>
    <w:uiPriority w:val="99"/>
    <w:unhideWhenUsed/>
    <w:rsid w:val="005B7824"/>
    <w:pPr>
      <w:spacing w:before="100" w:beforeAutospacing="1" w:after="100" w:afterAutospacing="1"/>
    </w:pPr>
    <w:rPr>
      <w:color w:val="auto"/>
      <w:kern w:val="0"/>
      <w:sz w:val="24"/>
      <w:szCs w:val="24"/>
    </w:rPr>
  </w:style>
  <w:style w:type="character" w:styleId="FollowedHyperlink">
    <w:name w:val="FollowedHyperlink"/>
    <w:basedOn w:val="DefaultParagraphFont"/>
    <w:rsid w:val="006778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61AF"/>
    <w:rPr>
      <w:rFonts w:ascii="Tahoma" w:hAnsi="Tahoma" w:cs="Tahoma"/>
      <w:sz w:val="16"/>
      <w:szCs w:val="16"/>
    </w:rPr>
  </w:style>
  <w:style w:type="character" w:customStyle="1" w:styleId="BalloonTextChar">
    <w:name w:val="Balloon Text Char"/>
    <w:basedOn w:val="DefaultParagraphFont"/>
    <w:link w:val="BalloonText"/>
    <w:rsid w:val="001C61AF"/>
    <w:rPr>
      <w:rFonts w:ascii="Tahoma" w:hAnsi="Tahoma" w:cs="Tahoma"/>
      <w:color w:val="212120"/>
      <w:kern w:val="28"/>
      <w:sz w:val="16"/>
      <w:szCs w:val="16"/>
    </w:rPr>
  </w:style>
  <w:style w:type="paragraph" w:styleId="Header">
    <w:name w:val="header"/>
    <w:basedOn w:val="Normal"/>
    <w:link w:val="HeaderChar"/>
    <w:rsid w:val="00897535"/>
    <w:pPr>
      <w:tabs>
        <w:tab w:val="center" w:pos="4680"/>
        <w:tab w:val="right" w:pos="9360"/>
      </w:tabs>
    </w:pPr>
  </w:style>
  <w:style w:type="character" w:customStyle="1" w:styleId="HeaderChar">
    <w:name w:val="Header Char"/>
    <w:basedOn w:val="DefaultParagraphFont"/>
    <w:link w:val="Header"/>
    <w:rsid w:val="00897535"/>
    <w:rPr>
      <w:color w:val="212120"/>
      <w:kern w:val="28"/>
    </w:rPr>
  </w:style>
  <w:style w:type="paragraph" w:styleId="Footer">
    <w:name w:val="footer"/>
    <w:basedOn w:val="Normal"/>
    <w:link w:val="FooterChar"/>
    <w:rsid w:val="00897535"/>
    <w:pPr>
      <w:tabs>
        <w:tab w:val="center" w:pos="4680"/>
        <w:tab w:val="right" w:pos="9360"/>
      </w:tabs>
    </w:pPr>
  </w:style>
  <w:style w:type="character" w:customStyle="1" w:styleId="FooterChar">
    <w:name w:val="Footer Char"/>
    <w:basedOn w:val="DefaultParagraphFont"/>
    <w:link w:val="Footer"/>
    <w:rsid w:val="00897535"/>
    <w:rPr>
      <w:color w:val="212120"/>
      <w:kern w:val="28"/>
    </w:rPr>
  </w:style>
  <w:style w:type="paragraph" w:customStyle="1" w:styleId="Default">
    <w:name w:val="Default"/>
    <w:rsid w:val="00897535"/>
    <w:pPr>
      <w:autoSpaceDE w:val="0"/>
      <w:autoSpaceDN w:val="0"/>
      <w:adjustRightInd w:val="0"/>
    </w:pPr>
    <w:rPr>
      <w:color w:val="000000"/>
      <w:sz w:val="24"/>
      <w:szCs w:val="24"/>
    </w:rPr>
  </w:style>
  <w:style w:type="character" w:styleId="Hyperlink">
    <w:name w:val="Hyperlink"/>
    <w:basedOn w:val="DefaultParagraphFont"/>
    <w:rsid w:val="00B9630A"/>
    <w:rPr>
      <w:color w:val="0000FF" w:themeColor="hyperlink"/>
      <w:u w:val="single"/>
    </w:rPr>
  </w:style>
  <w:style w:type="paragraph" w:styleId="NormalWeb">
    <w:name w:val="Normal (Web)"/>
    <w:basedOn w:val="Normal"/>
    <w:uiPriority w:val="99"/>
    <w:unhideWhenUsed/>
    <w:rsid w:val="005B7824"/>
    <w:pPr>
      <w:spacing w:before="100" w:beforeAutospacing="1" w:after="100" w:afterAutospacing="1"/>
    </w:pPr>
    <w:rPr>
      <w:color w:val="auto"/>
      <w:kern w:val="0"/>
      <w:sz w:val="24"/>
      <w:szCs w:val="24"/>
    </w:rPr>
  </w:style>
  <w:style w:type="character" w:styleId="FollowedHyperlink">
    <w:name w:val="FollowedHyperlink"/>
    <w:basedOn w:val="DefaultParagraphFont"/>
    <w:rsid w:val="00677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8871">
      <w:bodyDiv w:val="1"/>
      <w:marLeft w:val="0"/>
      <w:marRight w:val="0"/>
      <w:marTop w:val="0"/>
      <w:marBottom w:val="0"/>
      <w:divBdr>
        <w:top w:val="none" w:sz="0" w:space="0" w:color="auto"/>
        <w:left w:val="none" w:sz="0" w:space="0" w:color="auto"/>
        <w:bottom w:val="none" w:sz="0" w:space="0" w:color="auto"/>
        <w:right w:val="none" w:sz="0" w:space="0" w:color="auto"/>
      </w:divBdr>
      <w:divsChild>
        <w:div w:id="1727072231">
          <w:marLeft w:val="0"/>
          <w:marRight w:val="0"/>
          <w:marTop w:val="0"/>
          <w:marBottom w:val="0"/>
          <w:divBdr>
            <w:top w:val="none" w:sz="0" w:space="0" w:color="auto"/>
            <w:left w:val="none" w:sz="0" w:space="0" w:color="auto"/>
            <w:bottom w:val="none" w:sz="0" w:space="0" w:color="auto"/>
            <w:right w:val="none" w:sz="0" w:space="0" w:color="auto"/>
          </w:divBdr>
          <w:divsChild>
            <w:div w:id="1137991579">
              <w:marLeft w:val="0"/>
              <w:marRight w:val="0"/>
              <w:marTop w:val="0"/>
              <w:marBottom w:val="0"/>
              <w:divBdr>
                <w:top w:val="none" w:sz="0" w:space="0" w:color="auto"/>
                <w:left w:val="none" w:sz="0" w:space="0" w:color="auto"/>
                <w:bottom w:val="none" w:sz="0" w:space="0" w:color="auto"/>
                <w:right w:val="none" w:sz="0" w:space="0" w:color="auto"/>
              </w:divBdr>
              <w:divsChild>
                <w:div w:id="2025132222">
                  <w:marLeft w:val="0"/>
                  <w:marRight w:val="0"/>
                  <w:marTop w:val="0"/>
                  <w:marBottom w:val="0"/>
                  <w:divBdr>
                    <w:top w:val="none" w:sz="0" w:space="0" w:color="auto"/>
                    <w:left w:val="none" w:sz="0" w:space="0" w:color="auto"/>
                    <w:bottom w:val="none" w:sz="0" w:space="0" w:color="auto"/>
                    <w:right w:val="none" w:sz="0" w:space="0" w:color="auto"/>
                  </w:divBdr>
                  <w:divsChild>
                    <w:div w:id="631251246">
                      <w:marLeft w:val="0"/>
                      <w:marRight w:val="0"/>
                      <w:marTop w:val="0"/>
                      <w:marBottom w:val="0"/>
                      <w:divBdr>
                        <w:top w:val="none" w:sz="0" w:space="0" w:color="auto"/>
                        <w:left w:val="none" w:sz="0" w:space="0" w:color="auto"/>
                        <w:bottom w:val="none" w:sz="0" w:space="0" w:color="auto"/>
                        <w:right w:val="none" w:sz="0" w:space="0" w:color="auto"/>
                      </w:divBdr>
                      <w:divsChild>
                        <w:div w:id="152062325">
                          <w:marLeft w:val="0"/>
                          <w:marRight w:val="0"/>
                          <w:marTop w:val="0"/>
                          <w:marBottom w:val="0"/>
                          <w:divBdr>
                            <w:top w:val="none" w:sz="0" w:space="0" w:color="auto"/>
                            <w:left w:val="none" w:sz="0" w:space="0" w:color="auto"/>
                            <w:bottom w:val="none" w:sz="0" w:space="0" w:color="auto"/>
                            <w:right w:val="none" w:sz="0" w:space="0" w:color="auto"/>
                          </w:divBdr>
                          <w:divsChild>
                            <w:div w:id="20720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kendall133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20Vreeland\AppData\Roaming\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services letterhead</Template>
  <TotalTime>5</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Vreeland</dc:creator>
  <cp:lastModifiedBy>Latitude</cp:lastModifiedBy>
  <cp:revision>4</cp:revision>
  <cp:lastPrinted>2014-03-07T03:39:00Z</cp:lastPrinted>
  <dcterms:created xsi:type="dcterms:W3CDTF">2018-01-10T16:42:00Z</dcterms:created>
  <dcterms:modified xsi:type="dcterms:W3CDTF">2018-01-10T17:41:00Z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