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D1B85" w14:textId="77777777" w:rsidR="00E159DB" w:rsidRDefault="00E159DB" w:rsidP="00322523"/>
    <w:p w14:paraId="3895B953" w14:textId="77777777" w:rsidR="00E159DB" w:rsidRPr="00B7730C" w:rsidRDefault="00E159DB" w:rsidP="00322523">
      <w:pPr>
        <w:rPr>
          <w:b/>
          <w:sz w:val="22"/>
          <w:szCs w:val="22"/>
          <w:u w:val="single"/>
        </w:rPr>
      </w:pPr>
      <w:r w:rsidRPr="00B7730C">
        <w:rPr>
          <w:b/>
          <w:sz w:val="22"/>
          <w:szCs w:val="22"/>
          <w:u w:val="single"/>
        </w:rPr>
        <w:t>PURPOSE:</w:t>
      </w:r>
    </w:p>
    <w:p w14:paraId="62F3704E" w14:textId="77777777" w:rsidR="00E159DB" w:rsidRPr="00B7730C" w:rsidRDefault="00E159DB" w:rsidP="00322523">
      <w:pPr>
        <w:rPr>
          <w:sz w:val="22"/>
          <w:szCs w:val="22"/>
        </w:rPr>
      </w:pPr>
    </w:p>
    <w:p w14:paraId="3028414B" w14:textId="77777777" w:rsidR="00E159DB" w:rsidRPr="00B7730C" w:rsidRDefault="00E159DB" w:rsidP="00322523">
      <w:pPr>
        <w:rPr>
          <w:sz w:val="22"/>
          <w:szCs w:val="22"/>
        </w:rPr>
      </w:pPr>
      <w:r w:rsidRPr="00B7730C">
        <w:rPr>
          <w:sz w:val="22"/>
          <w:szCs w:val="22"/>
        </w:rPr>
        <w:t xml:space="preserve">The purpose of this standard is to provide guidelines for answering requests and installing smoke alarms within private residences located in the Cumberland Road Fire district.  </w:t>
      </w:r>
    </w:p>
    <w:p w14:paraId="135DB5BD" w14:textId="77777777" w:rsidR="00E159DB" w:rsidRPr="00B7730C" w:rsidRDefault="00E159DB" w:rsidP="00322523">
      <w:pPr>
        <w:rPr>
          <w:sz w:val="22"/>
          <w:szCs w:val="22"/>
        </w:rPr>
      </w:pPr>
    </w:p>
    <w:p w14:paraId="0D11BED3" w14:textId="77777777" w:rsidR="00E159DB" w:rsidRPr="00B7730C" w:rsidRDefault="00E159DB" w:rsidP="00322523">
      <w:pPr>
        <w:rPr>
          <w:b/>
          <w:sz w:val="22"/>
          <w:szCs w:val="22"/>
          <w:u w:val="single"/>
        </w:rPr>
      </w:pPr>
      <w:r w:rsidRPr="00B7730C">
        <w:rPr>
          <w:b/>
          <w:sz w:val="22"/>
          <w:szCs w:val="22"/>
          <w:u w:val="single"/>
        </w:rPr>
        <w:t>PROCEDURE:</w:t>
      </w:r>
    </w:p>
    <w:p w14:paraId="7CD249BD" w14:textId="77777777" w:rsidR="00E159DB" w:rsidRPr="00B7730C" w:rsidRDefault="00E159DB" w:rsidP="00322523">
      <w:pPr>
        <w:rPr>
          <w:sz w:val="22"/>
          <w:szCs w:val="22"/>
        </w:rPr>
      </w:pPr>
    </w:p>
    <w:p w14:paraId="2A63D47E" w14:textId="77777777" w:rsidR="00322523" w:rsidRPr="00B7730C" w:rsidRDefault="00322523" w:rsidP="00322523">
      <w:pPr>
        <w:rPr>
          <w:sz w:val="22"/>
          <w:szCs w:val="22"/>
        </w:rPr>
      </w:pPr>
      <w:r w:rsidRPr="00B7730C">
        <w:rPr>
          <w:sz w:val="22"/>
          <w:szCs w:val="22"/>
        </w:rPr>
        <w:t>The Cumberland Road Fire Department shall provide</w:t>
      </w:r>
      <w:r w:rsidR="00E159DB" w:rsidRPr="00B7730C">
        <w:rPr>
          <w:sz w:val="22"/>
          <w:szCs w:val="22"/>
        </w:rPr>
        <w:t xml:space="preserve"> </w:t>
      </w:r>
      <w:r w:rsidR="00666246" w:rsidRPr="00B7730C">
        <w:rPr>
          <w:sz w:val="22"/>
          <w:szCs w:val="22"/>
        </w:rPr>
        <w:t>and install</w:t>
      </w:r>
      <w:r w:rsidRPr="00B7730C">
        <w:rPr>
          <w:sz w:val="22"/>
          <w:szCs w:val="22"/>
        </w:rPr>
        <w:t xml:space="preserve"> residential smoke alarms to citizens </w:t>
      </w:r>
      <w:r w:rsidR="00E159DB" w:rsidRPr="00B7730C">
        <w:rPr>
          <w:sz w:val="22"/>
          <w:szCs w:val="22"/>
        </w:rPr>
        <w:t xml:space="preserve">of the Cumberland Road Fire </w:t>
      </w:r>
      <w:r w:rsidR="00666246" w:rsidRPr="00B7730C">
        <w:rPr>
          <w:sz w:val="22"/>
          <w:szCs w:val="22"/>
        </w:rPr>
        <w:t xml:space="preserve">District which are </w:t>
      </w:r>
      <w:r w:rsidRPr="00B7730C">
        <w:rPr>
          <w:sz w:val="22"/>
          <w:szCs w:val="22"/>
        </w:rPr>
        <w:t xml:space="preserve">in need </w:t>
      </w:r>
      <w:r w:rsidR="00666246" w:rsidRPr="00B7730C">
        <w:rPr>
          <w:sz w:val="22"/>
          <w:szCs w:val="22"/>
        </w:rPr>
        <w:t xml:space="preserve">of smoke alarms, </w:t>
      </w:r>
      <w:r w:rsidRPr="00B7730C">
        <w:rPr>
          <w:sz w:val="22"/>
          <w:szCs w:val="22"/>
        </w:rPr>
        <w:t>within the abilities of the department.</w:t>
      </w:r>
    </w:p>
    <w:p w14:paraId="52DBB0ED" w14:textId="77777777" w:rsidR="00B7730C" w:rsidRPr="00B7730C" w:rsidRDefault="00B7730C" w:rsidP="00322523">
      <w:pPr>
        <w:rPr>
          <w:sz w:val="22"/>
          <w:szCs w:val="22"/>
        </w:rPr>
      </w:pPr>
    </w:p>
    <w:p w14:paraId="511F550E" w14:textId="77777777" w:rsidR="00B7730C" w:rsidRPr="00B7730C" w:rsidRDefault="005E1125" w:rsidP="00322523">
      <w:pPr>
        <w:rPr>
          <w:sz w:val="22"/>
          <w:szCs w:val="22"/>
        </w:rPr>
      </w:pPr>
      <w:r>
        <w:rPr>
          <w:sz w:val="22"/>
          <w:szCs w:val="22"/>
        </w:rPr>
        <w:t xml:space="preserve">When </w:t>
      </w:r>
      <w:r w:rsidR="00B7730C" w:rsidRPr="00B7730C">
        <w:rPr>
          <w:sz w:val="22"/>
          <w:szCs w:val="22"/>
        </w:rPr>
        <w:t>person</w:t>
      </w:r>
      <w:r>
        <w:rPr>
          <w:sz w:val="22"/>
          <w:szCs w:val="22"/>
        </w:rPr>
        <w:t xml:space="preserve">(s) </w:t>
      </w:r>
      <w:r w:rsidR="00B7730C" w:rsidRPr="00B7730C">
        <w:rPr>
          <w:sz w:val="22"/>
          <w:szCs w:val="22"/>
        </w:rPr>
        <w:t xml:space="preserve">requesting smoke alarms </w:t>
      </w:r>
      <w:r w:rsidRPr="00B7730C">
        <w:rPr>
          <w:sz w:val="22"/>
          <w:szCs w:val="22"/>
        </w:rPr>
        <w:t>do</w:t>
      </w:r>
      <w:r w:rsidR="00B7730C" w:rsidRPr="00B7730C">
        <w:rPr>
          <w:sz w:val="22"/>
          <w:szCs w:val="22"/>
        </w:rPr>
        <w:t xml:space="preserve"> not reside within the fire district, personnel shall direct them to the department/station that serves their area.  </w:t>
      </w:r>
    </w:p>
    <w:p w14:paraId="3A0ED593" w14:textId="77777777" w:rsidR="00322523" w:rsidRPr="00B7730C" w:rsidRDefault="00666246" w:rsidP="00322523">
      <w:pPr>
        <w:pStyle w:val="Heading2"/>
        <w:rPr>
          <w:rFonts w:ascii="Times New Roman" w:hAnsi="Times New Roman"/>
          <w:b w:val="0"/>
          <w:i w:val="0"/>
          <w:sz w:val="22"/>
          <w:szCs w:val="22"/>
        </w:rPr>
      </w:pPr>
      <w:r w:rsidRPr="00B7730C">
        <w:rPr>
          <w:rFonts w:ascii="Times New Roman" w:hAnsi="Times New Roman"/>
          <w:b w:val="0"/>
          <w:i w:val="0"/>
          <w:sz w:val="22"/>
          <w:szCs w:val="22"/>
        </w:rPr>
        <w:t xml:space="preserve">Upon request from citizens, personnel shall response within a timely manner, properly inspect and install smoke alarms in accordance with </w:t>
      </w:r>
      <w:r w:rsidR="00755537" w:rsidRPr="00B7730C">
        <w:rPr>
          <w:rFonts w:ascii="Times New Roman" w:hAnsi="Times New Roman"/>
          <w:b w:val="0"/>
          <w:i w:val="0"/>
          <w:sz w:val="22"/>
          <w:szCs w:val="22"/>
        </w:rPr>
        <w:t>manufacturers’</w:t>
      </w:r>
      <w:r w:rsidRPr="00B7730C">
        <w:rPr>
          <w:rFonts w:ascii="Times New Roman" w:hAnsi="Times New Roman"/>
          <w:b w:val="0"/>
          <w:i w:val="0"/>
          <w:sz w:val="22"/>
          <w:szCs w:val="22"/>
        </w:rPr>
        <w:t xml:space="preserve"> recomme</w:t>
      </w:r>
      <w:r w:rsidR="00755537" w:rsidRPr="00B7730C">
        <w:rPr>
          <w:rFonts w:ascii="Times New Roman" w:hAnsi="Times New Roman"/>
          <w:b w:val="0"/>
          <w:i w:val="0"/>
          <w:sz w:val="22"/>
          <w:szCs w:val="22"/>
        </w:rPr>
        <w:t xml:space="preserve">ndations. </w:t>
      </w:r>
    </w:p>
    <w:p w14:paraId="662439EC" w14:textId="77777777" w:rsidR="00666246" w:rsidRPr="00B7730C" w:rsidRDefault="00666246" w:rsidP="00322523">
      <w:pPr>
        <w:rPr>
          <w:sz w:val="22"/>
          <w:szCs w:val="22"/>
        </w:rPr>
      </w:pPr>
    </w:p>
    <w:p w14:paraId="16CF048E" w14:textId="77777777" w:rsidR="00322523" w:rsidRPr="00B7730C" w:rsidRDefault="00322523" w:rsidP="00322523">
      <w:pPr>
        <w:rPr>
          <w:sz w:val="22"/>
          <w:szCs w:val="22"/>
        </w:rPr>
      </w:pPr>
      <w:r w:rsidRPr="00B7730C">
        <w:rPr>
          <w:sz w:val="22"/>
          <w:szCs w:val="22"/>
        </w:rPr>
        <w:t xml:space="preserve">On any response </w:t>
      </w:r>
      <w:r w:rsidR="00276A10">
        <w:rPr>
          <w:sz w:val="22"/>
          <w:szCs w:val="22"/>
        </w:rPr>
        <w:t xml:space="preserve">to a private residence, </w:t>
      </w:r>
      <w:r w:rsidR="00755537" w:rsidRPr="00B7730C">
        <w:rPr>
          <w:sz w:val="22"/>
          <w:szCs w:val="22"/>
        </w:rPr>
        <w:t>personnel</w:t>
      </w:r>
      <w:r w:rsidRPr="00B7730C">
        <w:rPr>
          <w:sz w:val="22"/>
          <w:szCs w:val="22"/>
        </w:rPr>
        <w:t xml:space="preserve"> will </w:t>
      </w:r>
      <w:r w:rsidR="00755537" w:rsidRPr="00B7730C">
        <w:rPr>
          <w:sz w:val="22"/>
          <w:szCs w:val="22"/>
        </w:rPr>
        <w:t xml:space="preserve">inquire if the residence has working smoke alarms. </w:t>
      </w:r>
      <w:r w:rsidRPr="00B7730C">
        <w:rPr>
          <w:sz w:val="22"/>
          <w:szCs w:val="22"/>
        </w:rPr>
        <w:t xml:space="preserve"> </w:t>
      </w:r>
    </w:p>
    <w:p w14:paraId="1EEE6BB1" w14:textId="77777777" w:rsidR="00755537" w:rsidRPr="00B7730C" w:rsidRDefault="00755537" w:rsidP="00755537">
      <w:pPr>
        <w:rPr>
          <w:sz w:val="22"/>
          <w:szCs w:val="22"/>
        </w:rPr>
      </w:pPr>
    </w:p>
    <w:p w14:paraId="3BA6304E" w14:textId="77777777" w:rsidR="00322523" w:rsidRPr="00B7730C" w:rsidRDefault="00322523" w:rsidP="00755537">
      <w:pPr>
        <w:rPr>
          <w:sz w:val="22"/>
          <w:szCs w:val="22"/>
        </w:rPr>
      </w:pPr>
      <w:r w:rsidRPr="00B7730C">
        <w:rPr>
          <w:sz w:val="22"/>
          <w:szCs w:val="22"/>
        </w:rPr>
        <w:t xml:space="preserve">Any existing smoke alarms in the residence are not working, or </w:t>
      </w:r>
      <w:r w:rsidRPr="00B7730C">
        <w:rPr>
          <w:b/>
          <w:sz w:val="22"/>
          <w:szCs w:val="22"/>
        </w:rPr>
        <w:t xml:space="preserve">any of the existing smoke alarms in the residence are improperly installed </w:t>
      </w:r>
      <w:r w:rsidRPr="00B7730C">
        <w:rPr>
          <w:sz w:val="22"/>
          <w:szCs w:val="22"/>
        </w:rPr>
        <w:t>(i.e. wrong location, height, etc.)</w:t>
      </w:r>
      <w:r w:rsidR="005E1125">
        <w:rPr>
          <w:sz w:val="22"/>
          <w:szCs w:val="22"/>
        </w:rPr>
        <w:t>,</w:t>
      </w:r>
      <w:r w:rsidRPr="00B7730C">
        <w:rPr>
          <w:sz w:val="22"/>
          <w:szCs w:val="22"/>
        </w:rPr>
        <w:t xml:space="preserve"> existing smoke alarms in the home are more than ten (10) years old, or the total number of smoke alarms in the residence </w:t>
      </w:r>
      <w:r w:rsidR="00755537" w:rsidRPr="00B7730C">
        <w:rPr>
          <w:sz w:val="22"/>
          <w:szCs w:val="22"/>
        </w:rPr>
        <w:t xml:space="preserve">does not meet current IFC </w:t>
      </w:r>
      <w:r w:rsidR="005E1125">
        <w:rPr>
          <w:sz w:val="22"/>
          <w:szCs w:val="22"/>
        </w:rPr>
        <w:t xml:space="preserve">recommendations, </w:t>
      </w:r>
      <w:r w:rsidR="00755537" w:rsidRPr="00B7730C">
        <w:rPr>
          <w:sz w:val="22"/>
          <w:szCs w:val="22"/>
        </w:rPr>
        <w:t>personnel</w:t>
      </w:r>
      <w:r w:rsidRPr="00B7730C">
        <w:rPr>
          <w:sz w:val="22"/>
          <w:szCs w:val="22"/>
        </w:rPr>
        <w:t xml:space="preserve"> shall offer to install new smoke </w:t>
      </w:r>
      <w:r w:rsidR="00755537" w:rsidRPr="00B7730C">
        <w:rPr>
          <w:sz w:val="22"/>
          <w:szCs w:val="22"/>
        </w:rPr>
        <w:t xml:space="preserve">alarm(s) and/or </w:t>
      </w:r>
      <w:r w:rsidRPr="00B7730C">
        <w:rPr>
          <w:sz w:val="22"/>
          <w:szCs w:val="22"/>
        </w:rPr>
        <w:t>batteries (as needed) to the citizen.</w:t>
      </w:r>
    </w:p>
    <w:p w14:paraId="7197F35B" w14:textId="77777777" w:rsidR="00322523" w:rsidRPr="00B7730C" w:rsidRDefault="00322523" w:rsidP="00322523">
      <w:pPr>
        <w:rPr>
          <w:sz w:val="22"/>
          <w:szCs w:val="22"/>
        </w:rPr>
      </w:pPr>
    </w:p>
    <w:p w14:paraId="6D5FCDC9" w14:textId="77777777" w:rsidR="00322523" w:rsidRPr="00B7730C" w:rsidRDefault="00322523" w:rsidP="00322523">
      <w:pPr>
        <w:rPr>
          <w:sz w:val="22"/>
          <w:szCs w:val="22"/>
        </w:rPr>
      </w:pPr>
      <w:r w:rsidRPr="00B7730C">
        <w:rPr>
          <w:sz w:val="22"/>
          <w:szCs w:val="22"/>
        </w:rPr>
        <w:t xml:space="preserve">If the citizen agrees to receive assistance, </w:t>
      </w:r>
      <w:r w:rsidR="00F921CF">
        <w:rPr>
          <w:sz w:val="22"/>
          <w:szCs w:val="22"/>
        </w:rPr>
        <w:t>personnel shall</w:t>
      </w:r>
      <w:r w:rsidR="00755537" w:rsidRPr="00B7730C">
        <w:rPr>
          <w:sz w:val="22"/>
          <w:szCs w:val="22"/>
        </w:rPr>
        <w:t xml:space="preserve"> install new smoke alarm(s) in </w:t>
      </w:r>
      <w:r w:rsidRPr="00B7730C">
        <w:rPr>
          <w:sz w:val="22"/>
          <w:szCs w:val="22"/>
        </w:rPr>
        <w:t xml:space="preserve">the residence. Installation will be performed in accordance with manufacturer’s </w:t>
      </w:r>
      <w:r w:rsidR="00755537" w:rsidRPr="00B7730C">
        <w:rPr>
          <w:sz w:val="22"/>
          <w:szCs w:val="22"/>
        </w:rPr>
        <w:t>recommendations</w:t>
      </w:r>
      <w:r w:rsidRPr="00B7730C">
        <w:rPr>
          <w:sz w:val="22"/>
          <w:szCs w:val="22"/>
        </w:rPr>
        <w:t xml:space="preserve">.   </w:t>
      </w:r>
    </w:p>
    <w:p w14:paraId="0F668F3C" w14:textId="77777777" w:rsidR="00322523" w:rsidRPr="00B7730C" w:rsidRDefault="00322523" w:rsidP="00322523">
      <w:pPr>
        <w:rPr>
          <w:sz w:val="22"/>
          <w:szCs w:val="22"/>
        </w:rPr>
      </w:pPr>
    </w:p>
    <w:p w14:paraId="6C91A3F8" w14:textId="77777777" w:rsidR="00322523" w:rsidRPr="00B7730C" w:rsidRDefault="00755537" w:rsidP="00322523">
      <w:pPr>
        <w:rPr>
          <w:sz w:val="22"/>
          <w:szCs w:val="22"/>
        </w:rPr>
      </w:pPr>
      <w:r w:rsidRPr="00B7730C">
        <w:rPr>
          <w:sz w:val="22"/>
          <w:szCs w:val="22"/>
        </w:rPr>
        <w:t>Personnel</w:t>
      </w:r>
      <w:r w:rsidR="00322523" w:rsidRPr="00B7730C">
        <w:rPr>
          <w:sz w:val="22"/>
          <w:szCs w:val="22"/>
        </w:rPr>
        <w:t xml:space="preserve"> shall provide the citizen with the general information on the Cumberland Road</w:t>
      </w:r>
      <w:r w:rsidRPr="00B7730C">
        <w:rPr>
          <w:sz w:val="22"/>
          <w:szCs w:val="22"/>
        </w:rPr>
        <w:t xml:space="preserve"> Fire Departments</w:t>
      </w:r>
      <w:r w:rsidR="00322523" w:rsidRPr="00B7730C">
        <w:rPr>
          <w:sz w:val="22"/>
          <w:szCs w:val="22"/>
        </w:rPr>
        <w:t xml:space="preserve"> Smoke Alarm Program and the care and maintenance of smoke alarms. Fire and Life Safety Pamphlets should also be provided to the citizen.</w:t>
      </w:r>
    </w:p>
    <w:p w14:paraId="2A4C639F" w14:textId="77777777" w:rsidR="00322523" w:rsidRPr="00B7730C" w:rsidRDefault="00322523" w:rsidP="00322523">
      <w:pPr>
        <w:rPr>
          <w:sz w:val="22"/>
          <w:szCs w:val="22"/>
        </w:rPr>
      </w:pPr>
    </w:p>
    <w:p w14:paraId="4F968E6C" w14:textId="77777777" w:rsidR="00322523" w:rsidRPr="00B7730C" w:rsidRDefault="00322523" w:rsidP="00322523">
      <w:pPr>
        <w:rPr>
          <w:sz w:val="22"/>
          <w:szCs w:val="22"/>
        </w:rPr>
      </w:pPr>
      <w:r w:rsidRPr="00B7730C">
        <w:rPr>
          <w:sz w:val="22"/>
          <w:szCs w:val="22"/>
        </w:rPr>
        <w:t>If new smoke alarm(s) are installed, the crew shal</w:t>
      </w:r>
      <w:r w:rsidR="00755537" w:rsidRPr="00B7730C">
        <w:rPr>
          <w:sz w:val="22"/>
          <w:szCs w:val="22"/>
        </w:rPr>
        <w:t xml:space="preserve">l provide the citizen with the </w:t>
      </w:r>
      <w:r w:rsidRPr="00B7730C">
        <w:rPr>
          <w:sz w:val="22"/>
          <w:szCs w:val="22"/>
        </w:rPr>
        <w:t>manufacturer’s user manual and warranty info</w:t>
      </w:r>
      <w:r w:rsidR="00755537" w:rsidRPr="00B7730C">
        <w:rPr>
          <w:sz w:val="22"/>
          <w:szCs w:val="22"/>
        </w:rPr>
        <w:t xml:space="preserve">rmation contained in the alarm </w:t>
      </w:r>
      <w:r w:rsidRPr="00B7730C">
        <w:rPr>
          <w:sz w:val="22"/>
          <w:szCs w:val="22"/>
        </w:rPr>
        <w:t xml:space="preserve">packaging.  </w:t>
      </w:r>
    </w:p>
    <w:p w14:paraId="5DE29FE5" w14:textId="77777777" w:rsidR="00322523" w:rsidRPr="00B7730C" w:rsidRDefault="00322523" w:rsidP="00322523">
      <w:pPr>
        <w:rPr>
          <w:sz w:val="22"/>
          <w:szCs w:val="22"/>
        </w:rPr>
      </w:pPr>
    </w:p>
    <w:p w14:paraId="5A1D0C26" w14:textId="77777777" w:rsidR="00BE5A70" w:rsidRPr="00B7730C" w:rsidRDefault="00BE5A70" w:rsidP="00BE5A70">
      <w:pPr>
        <w:rPr>
          <w:sz w:val="22"/>
          <w:szCs w:val="22"/>
        </w:rPr>
      </w:pPr>
      <w:r w:rsidRPr="00B7730C">
        <w:rPr>
          <w:sz w:val="22"/>
          <w:szCs w:val="22"/>
        </w:rPr>
        <w:t>Personnel</w:t>
      </w:r>
      <w:r w:rsidR="00322523" w:rsidRPr="00B7730C">
        <w:rPr>
          <w:sz w:val="22"/>
          <w:szCs w:val="22"/>
        </w:rPr>
        <w:t xml:space="preserve"> shall complete a </w:t>
      </w:r>
      <w:r w:rsidRPr="00B7730C">
        <w:rPr>
          <w:sz w:val="22"/>
          <w:szCs w:val="22"/>
        </w:rPr>
        <w:t xml:space="preserve">Cumberland Road </w:t>
      </w:r>
      <w:r w:rsidR="00933C64">
        <w:rPr>
          <w:sz w:val="22"/>
          <w:szCs w:val="22"/>
        </w:rPr>
        <w:t>F</w:t>
      </w:r>
      <w:r w:rsidRPr="00B7730C">
        <w:rPr>
          <w:sz w:val="22"/>
          <w:szCs w:val="22"/>
        </w:rPr>
        <w:t xml:space="preserve">ire Department </w:t>
      </w:r>
      <w:r w:rsidRPr="00B7730C">
        <w:rPr>
          <w:sz w:val="22"/>
          <w:szCs w:val="22"/>
          <w:u w:val="single"/>
        </w:rPr>
        <w:t xml:space="preserve">Smoke Detector Release </w:t>
      </w:r>
      <w:r w:rsidRPr="00B7730C">
        <w:rPr>
          <w:sz w:val="22"/>
          <w:szCs w:val="22"/>
        </w:rPr>
        <w:t>form</w:t>
      </w:r>
      <w:r w:rsidR="00933C64">
        <w:rPr>
          <w:sz w:val="22"/>
          <w:szCs w:val="22"/>
        </w:rPr>
        <w:t xml:space="preserve"> (see attached) and provide home owner/occupant with a copy. </w:t>
      </w:r>
    </w:p>
    <w:p w14:paraId="27680697" w14:textId="77777777" w:rsidR="00B45FFA" w:rsidRPr="00B7730C" w:rsidRDefault="00B45FFA" w:rsidP="00BE5A70">
      <w:pPr>
        <w:rPr>
          <w:sz w:val="22"/>
          <w:szCs w:val="22"/>
        </w:rPr>
      </w:pPr>
    </w:p>
    <w:p w14:paraId="5CD1A133" w14:textId="77777777" w:rsidR="00B45FFA" w:rsidRPr="00B7730C" w:rsidRDefault="00B45FFA" w:rsidP="00B45FFA">
      <w:pPr>
        <w:pStyle w:val="Header"/>
        <w:tabs>
          <w:tab w:val="left" w:pos="720"/>
        </w:tabs>
        <w:rPr>
          <w:sz w:val="22"/>
          <w:szCs w:val="22"/>
        </w:rPr>
      </w:pPr>
      <w:r w:rsidRPr="00B7730C">
        <w:rPr>
          <w:sz w:val="22"/>
          <w:szCs w:val="22"/>
        </w:rPr>
        <w:t xml:space="preserve">Shift Captain’s shall enter the smoke alarm installation information as </w:t>
      </w:r>
      <w:r w:rsidRPr="00B7730C">
        <w:rPr>
          <w:sz w:val="22"/>
          <w:szCs w:val="22"/>
          <w:u w:val="single"/>
        </w:rPr>
        <w:t>Activity</w:t>
      </w:r>
      <w:r w:rsidRPr="00B7730C">
        <w:rPr>
          <w:sz w:val="22"/>
          <w:szCs w:val="22"/>
        </w:rPr>
        <w:t xml:space="preserve"> in the Firehouse Records Management System for data analysis. Release forms shall be embedded in Firehouse. The hard</w:t>
      </w:r>
      <w:r w:rsidR="00933C64">
        <w:rPr>
          <w:sz w:val="22"/>
          <w:szCs w:val="22"/>
        </w:rPr>
        <w:t xml:space="preserve"> copy</w:t>
      </w:r>
      <w:r w:rsidRPr="00B7730C">
        <w:rPr>
          <w:sz w:val="22"/>
          <w:szCs w:val="22"/>
        </w:rPr>
        <w:t xml:space="preserve"> shall be forwarded to the Fire Chief.</w:t>
      </w:r>
    </w:p>
    <w:p w14:paraId="71221344" w14:textId="77777777" w:rsidR="00B45FFA" w:rsidRPr="00B7730C" w:rsidRDefault="00B45FFA" w:rsidP="00B45FFA">
      <w:pPr>
        <w:pStyle w:val="Header"/>
        <w:tabs>
          <w:tab w:val="left" w:pos="720"/>
        </w:tabs>
        <w:rPr>
          <w:sz w:val="22"/>
          <w:szCs w:val="22"/>
        </w:rPr>
      </w:pPr>
    </w:p>
    <w:p w14:paraId="434A0D91" w14:textId="77777777" w:rsidR="00B45FFA" w:rsidRPr="00B7730C" w:rsidRDefault="00B45FFA" w:rsidP="00B45FFA">
      <w:pPr>
        <w:pStyle w:val="Header"/>
        <w:tabs>
          <w:tab w:val="left" w:pos="720"/>
        </w:tabs>
        <w:rPr>
          <w:sz w:val="22"/>
          <w:szCs w:val="22"/>
        </w:rPr>
      </w:pPr>
      <w:r w:rsidRPr="00B7730C">
        <w:rPr>
          <w:sz w:val="22"/>
          <w:szCs w:val="22"/>
        </w:rPr>
        <w:t xml:space="preserve">The Fire and Life Safety Educator shall track all smoke alarm installations, including residence address and number of smoke alarms and/or batteries installed, on a spreadsheet for reporting and data analysis purposes. </w:t>
      </w:r>
    </w:p>
    <w:p w14:paraId="0AF742E1" w14:textId="77777777" w:rsidR="00B45FFA" w:rsidRPr="00B7730C" w:rsidRDefault="00B45FFA" w:rsidP="00BE5A70">
      <w:pPr>
        <w:rPr>
          <w:sz w:val="22"/>
          <w:szCs w:val="22"/>
        </w:rPr>
      </w:pPr>
    </w:p>
    <w:p w14:paraId="4ACD64FD" w14:textId="77777777" w:rsidR="00BE5A70" w:rsidRPr="00B7730C" w:rsidRDefault="00BE5A70" w:rsidP="00BE5A70">
      <w:pPr>
        <w:rPr>
          <w:sz w:val="22"/>
          <w:szCs w:val="22"/>
        </w:rPr>
      </w:pPr>
    </w:p>
    <w:p w14:paraId="44A8210A" w14:textId="7DBC2E4A" w:rsidR="00322523" w:rsidRPr="00B7730C" w:rsidRDefault="00BE5A70" w:rsidP="00BE5A70">
      <w:pPr>
        <w:rPr>
          <w:sz w:val="22"/>
          <w:szCs w:val="22"/>
        </w:rPr>
      </w:pPr>
      <w:r w:rsidRPr="00B7730C">
        <w:rPr>
          <w:sz w:val="22"/>
          <w:szCs w:val="22"/>
        </w:rPr>
        <w:t xml:space="preserve"> </w:t>
      </w:r>
      <w:r w:rsidR="00322523" w:rsidRPr="00B7730C">
        <w:rPr>
          <w:sz w:val="22"/>
          <w:szCs w:val="22"/>
        </w:rPr>
        <w:t>“Smoke Alarm Installation” form</w:t>
      </w:r>
      <w:r w:rsidR="00B81894">
        <w:rPr>
          <w:sz w:val="22"/>
          <w:szCs w:val="22"/>
        </w:rPr>
        <w:t>s</w:t>
      </w:r>
      <w:r w:rsidR="00322523" w:rsidRPr="00B7730C">
        <w:rPr>
          <w:sz w:val="22"/>
          <w:szCs w:val="22"/>
        </w:rPr>
        <w:t xml:space="preserve"> provided </w:t>
      </w:r>
      <w:r w:rsidR="00B81894">
        <w:rPr>
          <w:sz w:val="22"/>
          <w:szCs w:val="22"/>
        </w:rPr>
        <w:t>by</w:t>
      </w:r>
      <w:r w:rsidR="00322523" w:rsidRPr="00B7730C">
        <w:rPr>
          <w:sz w:val="22"/>
          <w:szCs w:val="22"/>
        </w:rPr>
        <w:t xml:space="preserve"> the OSFM </w:t>
      </w:r>
      <w:r w:rsidR="00B81894">
        <w:rPr>
          <w:sz w:val="22"/>
          <w:szCs w:val="22"/>
        </w:rPr>
        <w:t xml:space="preserve">shall be completed </w:t>
      </w:r>
      <w:r w:rsidR="00322523" w:rsidRPr="00B7730C">
        <w:rPr>
          <w:sz w:val="22"/>
          <w:szCs w:val="22"/>
        </w:rPr>
        <w:t xml:space="preserve">when a smoke alarm is installed or relocated, and/or batteries are replaced in existing smoke alarms. Completed forms shall be returned to the </w:t>
      </w:r>
      <w:r w:rsidR="00B81894">
        <w:rPr>
          <w:sz w:val="22"/>
          <w:szCs w:val="22"/>
        </w:rPr>
        <w:t>Fire and Life Safety Educator</w:t>
      </w:r>
      <w:r w:rsidR="00322523" w:rsidRPr="00B7730C">
        <w:rPr>
          <w:sz w:val="22"/>
          <w:szCs w:val="22"/>
        </w:rPr>
        <w:t xml:space="preserve"> within one (1) week of installation. Forms can be returned by interdepartmental mailbox.  </w:t>
      </w:r>
    </w:p>
    <w:p w14:paraId="01086264" w14:textId="77777777" w:rsidR="00322523" w:rsidRPr="00B7730C" w:rsidRDefault="00322523" w:rsidP="00322523">
      <w:pPr>
        <w:pStyle w:val="Heading2"/>
        <w:rPr>
          <w:rFonts w:ascii="Times New Roman" w:hAnsi="Times New Roman"/>
          <w:sz w:val="22"/>
          <w:szCs w:val="22"/>
        </w:rPr>
      </w:pPr>
      <w:r w:rsidRPr="00B7730C">
        <w:rPr>
          <w:rFonts w:ascii="Times New Roman" w:hAnsi="Times New Roman"/>
          <w:sz w:val="22"/>
          <w:szCs w:val="22"/>
        </w:rPr>
        <w:t>The Cumberland Road Fire Department does not give out smoke alarms to individuals; o</w:t>
      </w:r>
      <w:r w:rsidR="00AE3371">
        <w:rPr>
          <w:rFonts w:ascii="Times New Roman" w:hAnsi="Times New Roman"/>
          <w:sz w:val="22"/>
          <w:szCs w:val="22"/>
        </w:rPr>
        <w:t xml:space="preserve">ur program is installation only within the Cumberland Road Fire District. </w:t>
      </w:r>
      <w:r w:rsidRPr="00B7730C">
        <w:rPr>
          <w:rFonts w:ascii="Times New Roman" w:hAnsi="Times New Roman"/>
          <w:sz w:val="22"/>
          <w:szCs w:val="22"/>
        </w:rPr>
        <w:t xml:space="preserve"> </w:t>
      </w:r>
    </w:p>
    <w:p w14:paraId="5D064FAA" w14:textId="34A3C6D9" w:rsidR="00322523" w:rsidRDefault="00225E0A" w:rsidP="00322523">
      <w:pPr>
        <w:pStyle w:val="Heading2"/>
        <w:rPr>
          <w:rFonts w:ascii="Times New Roman" w:hAnsi="Times New Roman"/>
          <w:i w:val="0"/>
          <w:sz w:val="22"/>
          <w:szCs w:val="22"/>
          <w:u w:val="single"/>
        </w:rPr>
      </w:pPr>
      <w:r w:rsidRPr="00225E0A">
        <w:rPr>
          <w:rFonts w:ascii="Times New Roman" w:hAnsi="Times New Roman"/>
          <w:i w:val="0"/>
          <w:sz w:val="22"/>
          <w:szCs w:val="22"/>
          <w:u w:val="single"/>
        </w:rPr>
        <w:t>RESPONSIBILITY:</w:t>
      </w:r>
    </w:p>
    <w:p w14:paraId="0A103B24" w14:textId="39CA8C83" w:rsidR="00225E0A" w:rsidRDefault="00225E0A" w:rsidP="00225E0A"/>
    <w:p w14:paraId="2A7D3F27" w14:textId="07C2F620" w:rsidR="00225E0A" w:rsidRPr="00225E0A" w:rsidRDefault="00225E0A" w:rsidP="00225E0A">
      <w:pPr>
        <w:rPr>
          <w:sz w:val="22"/>
          <w:szCs w:val="22"/>
        </w:rPr>
      </w:pPr>
      <w:r w:rsidRPr="00225E0A">
        <w:rPr>
          <w:sz w:val="22"/>
          <w:szCs w:val="22"/>
        </w:rPr>
        <w:t xml:space="preserve">It shall be the responsibility of the Assistant Fire Chief to ensure these procedures are carried out in accordance with this Standard Operating Guideline. </w:t>
      </w:r>
    </w:p>
    <w:p w14:paraId="11F60AAC" w14:textId="4BA607F6" w:rsidR="00225E0A" w:rsidRPr="00225E0A" w:rsidRDefault="00225E0A" w:rsidP="00225E0A">
      <w:pPr>
        <w:rPr>
          <w:sz w:val="22"/>
          <w:szCs w:val="22"/>
        </w:rPr>
      </w:pPr>
    </w:p>
    <w:p w14:paraId="3B8C4F18" w14:textId="77777777" w:rsidR="00225E0A" w:rsidRPr="00225E0A" w:rsidRDefault="00225E0A" w:rsidP="00225E0A"/>
    <w:p w14:paraId="562B265E" w14:textId="77777777" w:rsidR="00322523" w:rsidRPr="00B7730C" w:rsidRDefault="00322523" w:rsidP="00322523">
      <w:pPr>
        <w:rPr>
          <w:sz w:val="22"/>
          <w:szCs w:val="22"/>
        </w:rPr>
      </w:pPr>
    </w:p>
    <w:p w14:paraId="506BB66B" w14:textId="77777777" w:rsidR="006A7716" w:rsidRDefault="006A7716" w:rsidP="003C0431">
      <w:pPr>
        <w:tabs>
          <w:tab w:val="left" w:pos="1888"/>
        </w:tabs>
        <w:rPr>
          <w:b/>
          <w:sz w:val="22"/>
          <w:szCs w:val="22"/>
          <w:u w:val="single"/>
        </w:rPr>
      </w:pPr>
    </w:p>
    <w:p w14:paraId="4F4211A5" w14:textId="77777777" w:rsidR="003F244C" w:rsidRDefault="003F244C" w:rsidP="003C0431">
      <w:pPr>
        <w:tabs>
          <w:tab w:val="left" w:pos="1888"/>
        </w:tabs>
        <w:rPr>
          <w:b/>
          <w:sz w:val="22"/>
          <w:szCs w:val="22"/>
          <w:u w:val="single"/>
        </w:rPr>
      </w:pPr>
    </w:p>
    <w:p w14:paraId="34ABBA90" w14:textId="77777777" w:rsidR="003F244C" w:rsidRDefault="003F244C" w:rsidP="003C0431">
      <w:pPr>
        <w:tabs>
          <w:tab w:val="left" w:pos="1888"/>
        </w:tabs>
        <w:rPr>
          <w:b/>
          <w:sz w:val="22"/>
          <w:szCs w:val="22"/>
          <w:u w:val="single"/>
        </w:rPr>
      </w:pPr>
    </w:p>
    <w:p w14:paraId="3B20F510" w14:textId="77777777" w:rsidR="003F244C" w:rsidRDefault="003F244C" w:rsidP="003C0431">
      <w:pPr>
        <w:tabs>
          <w:tab w:val="left" w:pos="1888"/>
        </w:tabs>
        <w:rPr>
          <w:b/>
          <w:sz w:val="22"/>
          <w:szCs w:val="22"/>
          <w:u w:val="single"/>
        </w:rPr>
      </w:pPr>
    </w:p>
    <w:p w14:paraId="7A663CFA" w14:textId="77777777" w:rsidR="003F244C" w:rsidRDefault="003F244C" w:rsidP="003C0431">
      <w:pPr>
        <w:tabs>
          <w:tab w:val="left" w:pos="1888"/>
        </w:tabs>
        <w:rPr>
          <w:b/>
          <w:sz w:val="22"/>
          <w:szCs w:val="22"/>
          <w:u w:val="single"/>
        </w:rPr>
      </w:pPr>
    </w:p>
    <w:p w14:paraId="3F3E3EAD" w14:textId="77777777" w:rsidR="003F244C" w:rsidRDefault="003F244C" w:rsidP="003C0431">
      <w:pPr>
        <w:tabs>
          <w:tab w:val="left" w:pos="1888"/>
        </w:tabs>
        <w:rPr>
          <w:b/>
          <w:sz w:val="22"/>
          <w:szCs w:val="22"/>
          <w:u w:val="single"/>
        </w:rPr>
      </w:pPr>
    </w:p>
    <w:p w14:paraId="51F7566D" w14:textId="77777777" w:rsidR="003F244C" w:rsidRDefault="003F244C" w:rsidP="003C0431">
      <w:pPr>
        <w:tabs>
          <w:tab w:val="left" w:pos="1888"/>
        </w:tabs>
        <w:rPr>
          <w:b/>
          <w:sz w:val="22"/>
          <w:szCs w:val="22"/>
          <w:u w:val="single"/>
        </w:rPr>
      </w:pPr>
    </w:p>
    <w:p w14:paraId="18BB7CCD" w14:textId="77777777" w:rsidR="003F244C" w:rsidRDefault="003F244C" w:rsidP="003C0431">
      <w:pPr>
        <w:tabs>
          <w:tab w:val="left" w:pos="1888"/>
        </w:tabs>
        <w:rPr>
          <w:b/>
          <w:sz w:val="22"/>
          <w:szCs w:val="22"/>
          <w:u w:val="single"/>
        </w:rPr>
      </w:pPr>
    </w:p>
    <w:p w14:paraId="6BAF78D8" w14:textId="77777777" w:rsidR="003F244C" w:rsidRDefault="003F244C" w:rsidP="003C0431">
      <w:pPr>
        <w:tabs>
          <w:tab w:val="left" w:pos="1888"/>
        </w:tabs>
        <w:rPr>
          <w:b/>
          <w:sz w:val="22"/>
          <w:szCs w:val="22"/>
          <w:u w:val="single"/>
        </w:rPr>
      </w:pPr>
    </w:p>
    <w:p w14:paraId="45BBF566" w14:textId="77777777" w:rsidR="003F244C" w:rsidRDefault="003F244C" w:rsidP="003C0431">
      <w:pPr>
        <w:tabs>
          <w:tab w:val="left" w:pos="1888"/>
        </w:tabs>
        <w:rPr>
          <w:b/>
          <w:sz w:val="22"/>
          <w:szCs w:val="22"/>
          <w:u w:val="single"/>
        </w:rPr>
      </w:pPr>
    </w:p>
    <w:p w14:paraId="56C21881" w14:textId="77777777" w:rsidR="003F244C" w:rsidRDefault="003F244C" w:rsidP="003C0431">
      <w:pPr>
        <w:tabs>
          <w:tab w:val="left" w:pos="1888"/>
        </w:tabs>
        <w:rPr>
          <w:b/>
          <w:sz w:val="22"/>
          <w:szCs w:val="22"/>
          <w:u w:val="single"/>
        </w:rPr>
      </w:pPr>
    </w:p>
    <w:p w14:paraId="6F32ED85" w14:textId="77777777" w:rsidR="003F244C" w:rsidRDefault="003F244C" w:rsidP="003C0431">
      <w:pPr>
        <w:tabs>
          <w:tab w:val="left" w:pos="1888"/>
        </w:tabs>
        <w:rPr>
          <w:b/>
          <w:sz w:val="22"/>
          <w:szCs w:val="22"/>
          <w:u w:val="single"/>
        </w:rPr>
      </w:pPr>
    </w:p>
    <w:p w14:paraId="0FCEED4C" w14:textId="77777777" w:rsidR="003F244C" w:rsidRDefault="003F244C" w:rsidP="003C0431">
      <w:pPr>
        <w:tabs>
          <w:tab w:val="left" w:pos="1888"/>
        </w:tabs>
        <w:rPr>
          <w:b/>
          <w:sz w:val="22"/>
          <w:szCs w:val="22"/>
          <w:u w:val="single"/>
        </w:rPr>
      </w:pPr>
    </w:p>
    <w:p w14:paraId="10723855" w14:textId="77777777" w:rsidR="003F244C" w:rsidRDefault="003F244C" w:rsidP="003C0431">
      <w:pPr>
        <w:tabs>
          <w:tab w:val="left" w:pos="1888"/>
        </w:tabs>
        <w:rPr>
          <w:b/>
          <w:sz w:val="22"/>
          <w:szCs w:val="22"/>
          <w:u w:val="single"/>
        </w:rPr>
      </w:pPr>
    </w:p>
    <w:p w14:paraId="08E7BF71" w14:textId="77777777" w:rsidR="003F244C" w:rsidRDefault="003F244C" w:rsidP="003C0431">
      <w:pPr>
        <w:tabs>
          <w:tab w:val="left" w:pos="1888"/>
        </w:tabs>
        <w:rPr>
          <w:b/>
          <w:sz w:val="22"/>
          <w:szCs w:val="22"/>
          <w:u w:val="single"/>
        </w:rPr>
      </w:pPr>
    </w:p>
    <w:p w14:paraId="3DA80C1F" w14:textId="77777777" w:rsidR="003F244C" w:rsidRDefault="003F244C" w:rsidP="003C0431">
      <w:pPr>
        <w:tabs>
          <w:tab w:val="left" w:pos="1888"/>
        </w:tabs>
        <w:rPr>
          <w:b/>
          <w:sz w:val="22"/>
          <w:szCs w:val="22"/>
          <w:u w:val="single"/>
        </w:rPr>
      </w:pPr>
    </w:p>
    <w:p w14:paraId="72E5D255" w14:textId="77777777" w:rsidR="003F244C" w:rsidRDefault="003F244C" w:rsidP="003C0431">
      <w:pPr>
        <w:tabs>
          <w:tab w:val="left" w:pos="1888"/>
        </w:tabs>
        <w:rPr>
          <w:b/>
          <w:sz w:val="22"/>
          <w:szCs w:val="22"/>
          <w:u w:val="single"/>
        </w:rPr>
      </w:pPr>
    </w:p>
    <w:p w14:paraId="75C2F53F" w14:textId="77777777" w:rsidR="003F244C" w:rsidRDefault="003F244C" w:rsidP="003C0431">
      <w:pPr>
        <w:tabs>
          <w:tab w:val="left" w:pos="1888"/>
        </w:tabs>
        <w:rPr>
          <w:b/>
          <w:sz w:val="22"/>
          <w:szCs w:val="22"/>
          <w:u w:val="single"/>
        </w:rPr>
      </w:pPr>
    </w:p>
    <w:p w14:paraId="53476128" w14:textId="77777777" w:rsidR="003F244C" w:rsidRDefault="003F244C" w:rsidP="003C0431">
      <w:pPr>
        <w:tabs>
          <w:tab w:val="left" w:pos="1888"/>
        </w:tabs>
        <w:rPr>
          <w:b/>
          <w:sz w:val="22"/>
          <w:szCs w:val="22"/>
          <w:u w:val="single"/>
        </w:rPr>
      </w:pPr>
    </w:p>
    <w:p w14:paraId="74670B54" w14:textId="77777777" w:rsidR="003F244C" w:rsidRDefault="003F244C" w:rsidP="003C0431">
      <w:pPr>
        <w:tabs>
          <w:tab w:val="left" w:pos="1888"/>
        </w:tabs>
        <w:rPr>
          <w:b/>
          <w:sz w:val="22"/>
          <w:szCs w:val="22"/>
          <w:u w:val="single"/>
        </w:rPr>
      </w:pPr>
    </w:p>
    <w:p w14:paraId="302A8084" w14:textId="77777777" w:rsidR="003F244C" w:rsidRDefault="003F244C" w:rsidP="003C0431">
      <w:pPr>
        <w:tabs>
          <w:tab w:val="left" w:pos="1888"/>
        </w:tabs>
        <w:rPr>
          <w:b/>
          <w:sz w:val="22"/>
          <w:szCs w:val="22"/>
          <w:u w:val="single"/>
        </w:rPr>
      </w:pPr>
    </w:p>
    <w:p w14:paraId="69910A1D" w14:textId="77777777" w:rsidR="003F244C" w:rsidRDefault="003F244C" w:rsidP="003C0431">
      <w:pPr>
        <w:tabs>
          <w:tab w:val="left" w:pos="1888"/>
        </w:tabs>
        <w:rPr>
          <w:b/>
          <w:sz w:val="22"/>
          <w:szCs w:val="22"/>
          <w:u w:val="single"/>
        </w:rPr>
      </w:pPr>
    </w:p>
    <w:p w14:paraId="7C3DE348" w14:textId="77777777" w:rsidR="003F244C" w:rsidRDefault="003F244C" w:rsidP="003C0431">
      <w:pPr>
        <w:tabs>
          <w:tab w:val="left" w:pos="1888"/>
        </w:tabs>
        <w:rPr>
          <w:b/>
          <w:sz w:val="22"/>
          <w:szCs w:val="22"/>
          <w:u w:val="single"/>
        </w:rPr>
      </w:pPr>
    </w:p>
    <w:p w14:paraId="6D453ECF" w14:textId="77777777" w:rsidR="003F244C" w:rsidRDefault="003F244C" w:rsidP="003C0431">
      <w:pPr>
        <w:tabs>
          <w:tab w:val="left" w:pos="1888"/>
        </w:tabs>
        <w:rPr>
          <w:b/>
          <w:sz w:val="22"/>
          <w:szCs w:val="22"/>
          <w:u w:val="single"/>
        </w:rPr>
      </w:pPr>
    </w:p>
    <w:p w14:paraId="14877C92" w14:textId="77777777" w:rsidR="003F244C" w:rsidRDefault="003F244C" w:rsidP="003C0431">
      <w:pPr>
        <w:tabs>
          <w:tab w:val="left" w:pos="1888"/>
        </w:tabs>
        <w:rPr>
          <w:b/>
          <w:sz w:val="22"/>
          <w:szCs w:val="22"/>
          <w:u w:val="single"/>
        </w:rPr>
      </w:pPr>
    </w:p>
    <w:p w14:paraId="2CC299C6" w14:textId="77777777" w:rsidR="003F244C" w:rsidRDefault="003F244C" w:rsidP="003C0431">
      <w:pPr>
        <w:tabs>
          <w:tab w:val="left" w:pos="1888"/>
        </w:tabs>
        <w:rPr>
          <w:b/>
          <w:sz w:val="22"/>
          <w:szCs w:val="22"/>
          <w:u w:val="single"/>
        </w:rPr>
      </w:pPr>
    </w:p>
    <w:p w14:paraId="40920544" w14:textId="77777777" w:rsidR="003F244C" w:rsidRDefault="003F244C" w:rsidP="003C0431">
      <w:pPr>
        <w:tabs>
          <w:tab w:val="left" w:pos="1888"/>
        </w:tabs>
        <w:rPr>
          <w:b/>
          <w:sz w:val="22"/>
          <w:szCs w:val="22"/>
          <w:u w:val="single"/>
        </w:rPr>
      </w:pPr>
    </w:p>
    <w:p w14:paraId="3CE0CE5B" w14:textId="77777777" w:rsidR="003F244C" w:rsidRDefault="003F244C" w:rsidP="003C0431">
      <w:pPr>
        <w:tabs>
          <w:tab w:val="left" w:pos="1888"/>
        </w:tabs>
        <w:rPr>
          <w:b/>
          <w:sz w:val="22"/>
          <w:szCs w:val="22"/>
          <w:u w:val="single"/>
        </w:rPr>
      </w:pPr>
    </w:p>
    <w:p w14:paraId="17594BEF" w14:textId="77777777" w:rsidR="003F244C" w:rsidRDefault="003F244C" w:rsidP="003C0431">
      <w:pPr>
        <w:tabs>
          <w:tab w:val="left" w:pos="1888"/>
        </w:tabs>
        <w:rPr>
          <w:b/>
          <w:sz w:val="22"/>
          <w:szCs w:val="22"/>
          <w:u w:val="single"/>
        </w:rPr>
      </w:pPr>
    </w:p>
    <w:p w14:paraId="57C2BF41" w14:textId="77777777" w:rsidR="003F244C" w:rsidRDefault="003F244C" w:rsidP="003C0431">
      <w:pPr>
        <w:tabs>
          <w:tab w:val="left" w:pos="1888"/>
        </w:tabs>
        <w:rPr>
          <w:b/>
          <w:sz w:val="22"/>
          <w:szCs w:val="22"/>
          <w:u w:val="single"/>
        </w:rPr>
      </w:pPr>
    </w:p>
    <w:p w14:paraId="652FF9A0" w14:textId="77777777" w:rsidR="003F244C" w:rsidRDefault="003F244C" w:rsidP="003C0431">
      <w:pPr>
        <w:tabs>
          <w:tab w:val="left" w:pos="1888"/>
        </w:tabs>
        <w:rPr>
          <w:b/>
          <w:sz w:val="22"/>
          <w:szCs w:val="22"/>
          <w:u w:val="single"/>
        </w:rPr>
      </w:pPr>
    </w:p>
    <w:p w14:paraId="7C88673B" w14:textId="77777777" w:rsidR="003F244C" w:rsidRPr="00F52D49" w:rsidRDefault="003F244C" w:rsidP="003F244C">
      <w:pPr>
        <w:jc w:val="center"/>
        <w:rPr>
          <w:sz w:val="28"/>
          <w:szCs w:val="28"/>
        </w:rPr>
      </w:pPr>
      <w:r w:rsidRPr="00F52D49">
        <w:rPr>
          <w:sz w:val="28"/>
          <w:szCs w:val="28"/>
        </w:rPr>
        <w:t>Smoke Detector Release</w:t>
      </w:r>
    </w:p>
    <w:p w14:paraId="17ED4928" w14:textId="77777777" w:rsidR="003F244C" w:rsidRDefault="003F244C" w:rsidP="003F244C"/>
    <w:p w14:paraId="051C4DCA" w14:textId="77777777" w:rsidR="003F244C" w:rsidRDefault="003F244C" w:rsidP="003F244C"/>
    <w:p w14:paraId="29E0F216" w14:textId="77777777" w:rsidR="003F244C" w:rsidRDefault="003F244C" w:rsidP="003F244C"/>
    <w:p w14:paraId="35B3F635" w14:textId="77777777" w:rsidR="003F244C" w:rsidRDefault="003F244C" w:rsidP="003F244C"/>
    <w:p w14:paraId="53F91C48" w14:textId="77777777" w:rsidR="003F244C" w:rsidRDefault="003F244C" w:rsidP="003F244C">
      <w:r>
        <w:t>Homeowner/Occupant:</w:t>
      </w:r>
    </w:p>
    <w:p w14:paraId="16BEC582" w14:textId="77777777" w:rsidR="003F244C" w:rsidRDefault="003F244C" w:rsidP="003F244C"/>
    <w:p w14:paraId="2FABCD6A" w14:textId="77777777" w:rsidR="003F244C" w:rsidRDefault="003F244C" w:rsidP="003F244C">
      <w:r>
        <w:t xml:space="preserve">This smoke detector and/or battery has been installed for you at no cost. The smoke detector and batteries were donated to the Cumberland Road Volunteer Fire Department, through a partnership with “Operation Save A Life”. The smoke detector is used as an early warning device to alert the occupants in the event of a fire emergency. </w:t>
      </w:r>
    </w:p>
    <w:p w14:paraId="6CF43665" w14:textId="77777777" w:rsidR="003F244C" w:rsidRDefault="003F244C" w:rsidP="003F244C"/>
    <w:p w14:paraId="6FD7A731" w14:textId="77777777" w:rsidR="003F244C" w:rsidRDefault="003F244C" w:rsidP="003F244C">
      <w:r>
        <w:t xml:space="preserve">The Cumberland Road Volunteer Fire Department and the person installing your smoke detector are in no way making any representations that this smoke detector is fit for any particular purpose. The manufacturer provides the warranty, if any, for smoke detector and/or battery. </w:t>
      </w:r>
    </w:p>
    <w:p w14:paraId="3F35EF39" w14:textId="77777777" w:rsidR="003F244C" w:rsidRDefault="003F244C" w:rsidP="003F244C"/>
    <w:p w14:paraId="13273141" w14:textId="77777777" w:rsidR="003F244C" w:rsidRDefault="003F244C" w:rsidP="003F244C">
      <w:r>
        <w:t xml:space="preserve">By accepting this smoke detector and/or battery, you agree to hold the person providing you with this smoke detector and/battery and the Cumberland Road Volunteer Fire, its employees, Board of Directors, agents and successors harmless from any and all actions, claims or demands for damages concerning any malfunction or any defect in the smoke detector and/or battery which you or your invitees may have against the Cumberland Road Volunteer Fire Department, its employees, Board of Directors, agents and successors for any injury or alleged injury (including death) to any person or any damage or alleged damage to property arising from the installation of the smoke detector. You further understand that it is your responsibility to properly install (if not so provided) and to maintain this smoke detector according to the manufacturer’s recommendations. </w:t>
      </w:r>
    </w:p>
    <w:p w14:paraId="61995265" w14:textId="77777777" w:rsidR="003F244C" w:rsidRDefault="003F244C" w:rsidP="003F244C"/>
    <w:p w14:paraId="51FAC6FB" w14:textId="77777777" w:rsidR="003F244C" w:rsidRDefault="003F244C" w:rsidP="003F244C"/>
    <w:p w14:paraId="1CB0604E" w14:textId="77777777" w:rsidR="003F244C" w:rsidRDefault="003F244C" w:rsidP="003F244C"/>
    <w:p w14:paraId="356B5100" w14:textId="77777777" w:rsidR="003F244C" w:rsidRDefault="003F244C" w:rsidP="003F244C">
      <w:r>
        <w:t>Homeowner/Occupant Name: ____________________________________________________________________</w:t>
      </w:r>
    </w:p>
    <w:p w14:paraId="710F3D78" w14:textId="77777777" w:rsidR="003F244C" w:rsidRDefault="003F244C" w:rsidP="003F244C"/>
    <w:p w14:paraId="70B627F1" w14:textId="77777777" w:rsidR="003F244C" w:rsidRDefault="003F244C" w:rsidP="003F244C">
      <w:r>
        <w:t>Address of Installation:           ____________________________________________________________________</w:t>
      </w:r>
    </w:p>
    <w:p w14:paraId="1727326D" w14:textId="77777777" w:rsidR="003F244C" w:rsidRDefault="003F244C" w:rsidP="003F244C"/>
    <w:p w14:paraId="55C64C66" w14:textId="77777777" w:rsidR="003F244C" w:rsidRDefault="003F244C" w:rsidP="003F244C">
      <w:r>
        <w:t>Number of Smoke Detectors/Batteries Provided: _____________________________________________________</w:t>
      </w:r>
    </w:p>
    <w:p w14:paraId="336DC5DD" w14:textId="77777777" w:rsidR="003F244C" w:rsidRDefault="003F244C" w:rsidP="003F244C"/>
    <w:p w14:paraId="154C7CD7" w14:textId="77777777" w:rsidR="003F244C" w:rsidRDefault="003F244C" w:rsidP="003F244C"/>
    <w:p w14:paraId="325DF782" w14:textId="77777777" w:rsidR="003F244C" w:rsidRDefault="003F244C" w:rsidP="003F244C"/>
    <w:p w14:paraId="59ED00EE" w14:textId="77777777" w:rsidR="003F244C" w:rsidRDefault="003F244C" w:rsidP="003F244C"/>
    <w:p w14:paraId="744987F8" w14:textId="77777777" w:rsidR="003F244C" w:rsidRDefault="003F244C" w:rsidP="003F244C"/>
    <w:p w14:paraId="43F2294F" w14:textId="77777777" w:rsidR="003F244C" w:rsidRDefault="003F244C" w:rsidP="003F244C">
      <w:r>
        <w:t>______________________</w:t>
      </w:r>
      <w:r>
        <w:tab/>
      </w:r>
      <w:r>
        <w:tab/>
        <w:t>_____________________________</w:t>
      </w:r>
      <w:r>
        <w:tab/>
        <w:t>_____________________</w:t>
      </w:r>
    </w:p>
    <w:p w14:paraId="3C278B0D" w14:textId="77777777" w:rsidR="003F244C" w:rsidRPr="009D61BE" w:rsidRDefault="003F244C" w:rsidP="003F244C">
      <w:r>
        <w:t>Homeowner/Occupant</w:t>
      </w:r>
      <w:r>
        <w:tab/>
      </w:r>
      <w:r>
        <w:tab/>
      </w:r>
      <w:r>
        <w:tab/>
        <w:t>Fire Department Representative</w:t>
      </w:r>
      <w:r>
        <w:tab/>
      </w:r>
      <w:r>
        <w:tab/>
        <w:t>Date</w:t>
      </w:r>
    </w:p>
    <w:p w14:paraId="540E32E9" w14:textId="77777777" w:rsidR="003F244C" w:rsidRDefault="003F244C" w:rsidP="003F244C">
      <w:pPr>
        <w:tabs>
          <w:tab w:val="left" w:pos="1888"/>
        </w:tabs>
        <w:rPr>
          <w:rFonts w:ascii="Arial" w:hAnsi="Arial" w:cs="Arial"/>
          <w:sz w:val="22"/>
          <w:szCs w:val="22"/>
        </w:rPr>
      </w:pPr>
    </w:p>
    <w:p w14:paraId="3FC3EF88" w14:textId="77777777" w:rsidR="003F244C" w:rsidRDefault="003F244C" w:rsidP="003F244C">
      <w:pPr>
        <w:tabs>
          <w:tab w:val="left" w:pos="1888"/>
        </w:tabs>
        <w:rPr>
          <w:rFonts w:ascii="Arial" w:hAnsi="Arial" w:cs="Arial"/>
          <w:sz w:val="22"/>
          <w:szCs w:val="22"/>
        </w:rPr>
      </w:pPr>
    </w:p>
    <w:p w14:paraId="5AC91AE8" w14:textId="77777777" w:rsidR="003F244C" w:rsidRDefault="003F244C" w:rsidP="003F244C">
      <w:pPr>
        <w:tabs>
          <w:tab w:val="left" w:pos="1888"/>
        </w:tabs>
        <w:rPr>
          <w:rFonts w:ascii="Arial" w:hAnsi="Arial" w:cs="Arial"/>
          <w:sz w:val="22"/>
          <w:szCs w:val="22"/>
        </w:rPr>
      </w:pPr>
    </w:p>
    <w:p w14:paraId="701A22B3" w14:textId="77777777" w:rsidR="003F244C" w:rsidRDefault="003F244C" w:rsidP="003F244C">
      <w:pPr>
        <w:tabs>
          <w:tab w:val="left" w:pos="1888"/>
        </w:tabs>
        <w:rPr>
          <w:rFonts w:ascii="Arial" w:hAnsi="Arial" w:cs="Arial"/>
          <w:sz w:val="22"/>
          <w:szCs w:val="22"/>
        </w:rPr>
      </w:pPr>
    </w:p>
    <w:p w14:paraId="35B226DD" w14:textId="77777777" w:rsidR="003F244C" w:rsidRDefault="003F244C" w:rsidP="003F244C">
      <w:pPr>
        <w:tabs>
          <w:tab w:val="left" w:pos="1888"/>
        </w:tabs>
        <w:rPr>
          <w:rFonts w:ascii="Arial" w:hAnsi="Arial" w:cs="Arial"/>
          <w:sz w:val="22"/>
          <w:szCs w:val="22"/>
        </w:rPr>
      </w:pPr>
    </w:p>
    <w:p w14:paraId="0E89AD40" w14:textId="77777777" w:rsidR="003F244C" w:rsidRDefault="003F244C" w:rsidP="003F244C">
      <w:pPr>
        <w:tabs>
          <w:tab w:val="left" w:pos="1888"/>
        </w:tabs>
        <w:rPr>
          <w:rFonts w:ascii="Arial" w:hAnsi="Arial" w:cs="Arial"/>
          <w:sz w:val="22"/>
          <w:szCs w:val="22"/>
        </w:rPr>
      </w:pPr>
    </w:p>
    <w:p w14:paraId="52C8363B" w14:textId="77777777" w:rsidR="003F244C" w:rsidRDefault="003F244C" w:rsidP="003F244C">
      <w:pPr>
        <w:tabs>
          <w:tab w:val="left" w:pos="1888"/>
        </w:tabs>
        <w:rPr>
          <w:rFonts w:ascii="Arial" w:hAnsi="Arial" w:cs="Arial"/>
          <w:sz w:val="22"/>
          <w:szCs w:val="22"/>
        </w:rPr>
      </w:pPr>
    </w:p>
    <w:p w14:paraId="65D5684C" w14:textId="77777777" w:rsidR="003F244C" w:rsidRDefault="003F244C" w:rsidP="003F244C">
      <w:pPr>
        <w:tabs>
          <w:tab w:val="left" w:pos="1888"/>
        </w:tabs>
        <w:rPr>
          <w:rFonts w:ascii="Arial" w:hAnsi="Arial" w:cs="Arial"/>
          <w:sz w:val="22"/>
          <w:szCs w:val="22"/>
        </w:rPr>
      </w:pPr>
    </w:p>
    <w:p w14:paraId="2BEE284C" w14:textId="005F8D75" w:rsidR="00225E0A" w:rsidRDefault="00225E0A" w:rsidP="003F244C">
      <w:pPr>
        <w:tabs>
          <w:tab w:val="left" w:pos="1888"/>
        </w:tabs>
        <w:rPr>
          <w:rFonts w:ascii="Arial" w:hAnsi="Arial" w:cs="Arial"/>
          <w:sz w:val="22"/>
          <w:szCs w:val="22"/>
        </w:rPr>
      </w:pPr>
      <w:bookmarkStart w:id="0" w:name="_GoBack"/>
      <w:bookmarkEnd w:id="0"/>
    </w:p>
    <w:sectPr w:rsidR="00225E0A" w:rsidSect="00A777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31DA1" w14:textId="77777777" w:rsidR="00F921CF" w:rsidRDefault="00F921CF" w:rsidP="001B4DCC">
      <w:r>
        <w:separator/>
      </w:r>
    </w:p>
  </w:endnote>
  <w:endnote w:type="continuationSeparator" w:id="0">
    <w:p w14:paraId="62C7C428" w14:textId="77777777" w:rsidR="00F921CF" w:rsidRDefault="00F921CF" w:rsidP="001B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995460"/>
      <w:docPartObj>
        <w:docPartGallery w:val="Page Numbers (Bottom of Page)"/>
        <w:docPartUnique/>
      </w:docPartObj>
    </w:sdtPr>
    <w:sdtEndPr/>
    <w:sdtContent>
      <w:p w14:paraId="3A120D99" w14:textId="315D8C6F" w:rsidR="00F921CF" w:rsidRDefault="00747DF1">
        <w:pPr>
          <w:pStyle w:val="Footer"/>
          <w:jc w:val="center"/>
        </w:pPr>
        <w:r>
          <w:fldChar w:fldCharType="begin"/>
        </w:r>
        <w:r>
          <w:instrText xml:space="preserve"> PAGE   \* MERGEFORMAT </w:instrText>
        </w:r>
        <w:r>
          <w:fldChar w:fldCharType="separate"/>
        </w:r>
        <w:r w:rsidR="00225E0A">
          <w:rPr>
            <w:noProof/>
          </w:rPr>
          <w:t>3</w:t>
        </w:r>
        <w:r>
          <w:rPr>
            <w:noProof/>
          </w:rPr>
          <w:fldChar w:fldCharType="end"/>
        </w:r>
      </w:p>
    </w:sdtContent>
  </w:sdt>
  <w:p w14:paraId="61A088BD" w14:textId="77777777" w:rsidR="00F921CF" w:rsidRDefault="00F92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07709" w14:textId="77777777" w:rsidR="00F921CF" w:rsidRDefault="00F921CF" w:rsidP="001B4DCC">
      <w:r>
        <w:separator/>
      </w:r>
    </w:p>
  </w:footnote>
  <w:footnote w:type="continuationSeparator" w:id="0">
    <w:p w14:paraId="0C8B7B58" w14:textId="77777777" w:rsidR="00F921CF" w:rsidRDefault="00F921CF" w:rsidP="001B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56"/>
      <w:gridCol w:w="4728"/>
      <w:gridCol w:w="3192"/>
    </w:tblGrid>
    <w:tr w:rsidR="00F921CF" w14:paraId="776DD319" w14:textId="77777777" w:rsidTr="001B4DCC">
      <w:tc>
        <w:tcPr>
          <w:tcW w:w="1656" w:type="dxa"/>
        </w:tcPr>
        <w:p w14:paraId="06A9C67E" w14:textId="2A66EE0B" w:rsidR="00F921CF" w:rsidRDefault="00F921CF">
          <w:pPr>
            <w:pStyle w:val="Header"/>
          </w:pPr>
          <w:r>
            <w:t xml:space="preserve">SOG# </w:t>
          </w:r>
          <w:r w:rsidR="00B81894">
            <w:t>505-18</w:t>
          </w:r>
        </w:p>
      </w:tc>
      <w:tc>
        <w:tcPr>
          <w:tcW w:w="4728" w:type="dxa"/>
        </w:tcPr>
        <w:p w14:paraId="3A30904A" w14:textId="77777777" w:rsidR="00F921CF" w:rsidRDefault="00F921CF" w:rsidP="001B4DCC">
          <w:pPr>
            <w:pStyle w:val="Header"/>
            <w:jc w:val="center"/>
          </w:pPr>
          <w:r>
            <w:t>Standard Operating Guideline</w:t>
          </w:r>
        </w:p>
      </w:tc>
      <w:tc>
        <w:tcPr>
          <w:tcW w:w="3192" w:type="dxa"/>
        </w:tcPr>
        <w:p w14:paraId="741C296B" w14:textId="2EB8D875" w:rsidR="00F921CF" w:rsidRDefault="00B81894">
          <w:pPr>
            <w:pStyle w:val="Header"/>
          </w:pPr>
          <w:r>
            <w:t>Administrative</w:t>
          </w:r>
        </w:p>
      </w:tc>
    </w:tr>
    <w:tr w:rsidR="00F921CF" w14:paraId="39E2CDA1" w14:textId="77777777" w:rsidTr="001B4DCC">
      <w:tc>
        <w:tcPr>
          <w:tcW w:w="1656" w:type="dxa"/>
        </w:tcPr>
        <w:p w14:paraId="4B484F35" w14:textId="77777777" w:rsidR="00F921CF" w:rsidRDefault="00F921CF">
          <w:pPr>
            <w:pStyle w:val="Header"/>
          </w:pPr>
          <w:r>
            <w:rPr>
              <w:noProof/>
            </w:rPr>
            <w:drawing>
              <wp:inline distT="0" distB="0" distL="0" distR="0" wp14:anchorId="2B45FCD4" wp14:editId="37012BC1">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14:paraId="3013781A" w14:textId="77777777" w:rsidR="00F921CF" w:rsidRDefault="00F921CF"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497"/>
          </w:tblGrid>
          <w:tr w:rsidR="00F921CF" w14:paraId="0F212E78" w14:textId="77777777" w:rsidTr="001B4DCC">
            <w:tc>
              <w:tcPr>
                <w:tcW w:w="4497" w:type="dxa"/>
              </w:tcPr>
              <w:p w14:paraId="75F33ABC" w14:textId="77777777" w:rsidR="00F921CF" w:rsidRPr="001B4DCC" w:rsidRDefault="00F921CF" w:rsidP="001B4DCC">
                <w:pPr>
                  <w:pStyle w:val="Header"/>
                  <w:jc w:val="center"/>
                </w:pPr>
                <w:r>
                  <w:t>Smoke Alarm Installation</w:t>
                </w:r>
              </w:p>
            </w:tc>
          </w:tr>
        </w:tbl>
        <w:p w14:paraId="070061ED" w14:textId="77777777" w:rsidR="00F921CF" w:rsidRPr="001B4DCC" w:rsidRDefault="00F921CF" w:rsidP="001B4DCC">
          <w:pPr>
            <w:pStyle w:val="Header"/>
            <w:jc w:val="center"/>
            <w:rPr>
              <w:sz w:val="44"/>
              <w:szCs w:val="44"/>
            </w:rPr>
          </w:pPr>
        </w:p>
      </w:tc>
      <w:tc>
        <w:tcPr>
          <w:tcW w:w="3192" w:type="dxa"/>
        </w:tcPr>
        <w:p w14:paraId="34B97AA5" w14:textId="77777777" w:rsidR="00F921CF" w:rsidRPr="003C0431" w:rsidRDefault="00F921CF">
          <w:pPr>
            <w:pStyle w:val="Header"/>
            <w:rPr>
              <w:rFonts w:ascii="Arial" w:hAnsi="Arial" w:cs="Arial"/>
              <w:sz w:val="16"/>
              <w:szCs w:val="16"/>
            </w:rPr>
          </w:pPr>
          <w:r w:rsidRPr="003C0431">
            <w:rPr>
              <w:rFonts w:ascii="Arial" w:hAnsi="Arial" w:cs="Arial"/>
              <w:sz w:val="16"/>
              <w:szCs w:val="16"/>
            </w:rPr>
            <w:t>Approved By</w:t>
          </w:r>
        </w:p>
        <w:tbl>
          <w:tblPr>
            <w:tblStyle w:val="TableGrid"/>
            <w:tblW w:w="0" w:type="auto"/>
            <w:tblLook w:val="04A0" w:firstRow="1" w:lastRow="0" w:firstColumn="1" w:lastColumn="0" w:noHBand="0" w:noVBand="1"/>
          </w:tblPr>
          <w:tblGrid>
            <w:gridCol w:w="2961"/>
          </w:tblGrid>
          <w:tr w:rsidR="00F921CF" w14:paraId="63761C6F" w14:textId="77777777" w:rsidTr="00C56A80">
            <w:tc>
              <w:tcPr>
                <w:tcW w:w="2961" w:type="dxa"/>
              </w:tcPr>
              <w:p w14:paraId="4AA2D299" w14:textId="3B430A6B" w:rsidR="00F921CF" w:rsidRDefault="00B81894">
                <w:pPr>
                  <w:pStyle w:val="Header"/>
                </w:pPr>
                <w:r>
                  <w:t>Steven W. Parrish, Fire Chief</w:t>
                </w:r>
              </w:p>
            </w:tc>
          </w:tr>
        </w:tbl>
        <w:p w14:paraId="452DBAE5" w14:textId="77777777" w:rsidR="00F921CF" w:rsidRPr="003C0431" w:rsidRDefault="00F921CF">
          <w:pPr>
            <w:pStyle w:val="Header"/>
            <w:rPr>
              <w:rFonts w:ascii="Arial" w:hAnsi="Arial" w:cs="Arial"/>
              <w:sz w:val="16"/>
              <w:szCs w:val="16"/>
            </w:rPr>
          </w:pPr>
        </w:p>
        <w:tbl>
          <w:tblPr>
            <w:tblStyle w:val="TableGrid"/>
            <w:tblW w:w="0" w:type="auto"/>
            <w:tblLook w:val="04A0" w:firstRow="1" w:lastRow="0" w:firstColumn="1" w:lastColumn="0" w:noHBand="0" w:noVBand="1"/>
          </w:tblPr>
          <w:tblGrid>
            <w:gridCol w:w="1480"/>
            <w:gridCol w:w="1481"/>
          </w:tblGrid>
          <w:tr w:rsidR="00F921CF" w14:paraId="55EE0084" w14:textId="77777777" w:rsidTr="00C56A80">
            <w:tc>
              <w:tcPr>
                <w:tcW w:w="2961" w:type="dxa"/>
                <w:gridSpan w:val="2"/>
              </w:tcPr>
              <w:p w14:paraId="0667C49A" w14:textId="77777777" w:rsidR="00F921CF" w:rsidRDefault="00F921CF">
                <w:pPr>
                  <w:pStyle w:val="Header"/>
                </w:pPr>
                <w:r>
                  <w:rPr>
                    <w:rFonts w:ascii="Arial" w:hAnsi="Arial" w:cs="Arial"/>
                    <w:sz w:val="16"/>
                    <w:szCs w:val="16"/>
                  </w:rPr>
                  <w:t xml:space="preserve"> </w:t>
                </w:r>
                <w:r w:rsidRPr="003C0431">
                  <w:rPr>
                    <w:rFonts w:ascii="Arial" w:hAnsi="Arial" w:cs="Arial"/>
                    <w:sz w:val="16"/>
                    <w:szCs w:val="16"/>
                  </w:rPr>
                  <w:t>Effective Date</w:t>
                </w:r>
                <w:r>
                  <w:rPr>
                    <w:rFonts w:ascii="Arial" w:hAnsi="Arial" w:cs="Arial"/>
                    <w:sz w:val="16"/>
                    <w:szCs w:val="16"/>
                  </w:rPr>
                  <w:t xml:space="preserve">            Revised Date</w:t>
                </w:r>
              </w:p>
            </w:tc>
          </w:tr>
          <w:tr w:rsidR="00F921CF" w14:paraId="1A88D280" w14:textId="77777777" w:rsidTr="003C0431">
            <w:tc>
              <w:tcPr>
                <w:tcW w:w="1480" w:type="dxa"/>
              </w:tcPr>
              <w:p w14:paraId="2696A71D" w14:textId="4F1E496F" w:rsidR="00F921CF" w:rsidRPr="002E448C" w:rsidRDefault="00B81894">
                <w:pPr>
                  <w:pStyle w:val="Header"/>
                  <w:rPr>
                    <w:sz w:val="16"/>
                    <w:szCs w:val="16"/>
                  </w:rPr>
                </w:pPr>
                <w:r>
                  <w:rPr>
                    <w:sz w:val="16"/>
                    <w:szCs w:val="16"/>
                  </w:rPr>
                  <w:t>February 14, 2018</w:t>
                </w:r>
              </w:p>
            </w:tc>
            <w:tc>
              <w:tcPr>
                <w:tcW w:w="1481" w:type="dxa"/>
              </w:tcPr>
              <w:p w14:paraId="7C95D13C" w14:textId="77777777" w:rsidR="00F921CF" w:rsidRDefault="00F921CF">
                <w:pPr>
                  <w:pStyle w:val="Header"/>
                </w:pPr>
              </w:p>
            </w:tc>
          </w:tr>
        </w:tbl>
        <w:p w14:paraId="0E003AF7" w14:textId="77777777" w:rsidR="00F921CF" w:rsidRDefault="00F921CF">
          <w:pPr>
            <w:pStyle w:val="Header"/>
          </w:pPr>
        </w:p>
      </w:tc>
    </w:tr>
  </w:tbl>
  <w:p w14:paraId="4CF7604C" w14:textId="77777777" w:rsidR="00F921CF" w:rsidRDefault="00F92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C5BD3"/>
    <w:multiLevelType w:val="hybridMultilevel"/>
    <w:tmpl w:val="EFB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65A9E"/>
    <w:multiLevelType w:val="hybridMultilevel"/>
    <w:tmpl w:val="96D052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ED3CDE"/>
    <w:multiLevelType w:val="hybridMultilevel"/>
    <w:tmpl w:val="5056662A"/>
    <w:lvl w:ilvl="0" w:tplc="0409000B">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3" w15:restartNumberingAfterBreak="0">
    <w:nsid w:val="16FC710F"/>
    <w:multiLevelType w:val="hybridMultilevel"/>
    <w:tmpl w:val="1EF853A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4" w15:restartNumberingAfterBreak="0">
    <w:nsid w:val="17735846"/>
    <w:multiLevelType w:val="hybridMultilevel"/>
    <w:tmpl w:val="DE88835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5" w15:restartNumberingAfterBreak="0">
    <w:nsid w:val="3409708B"/>
    <w:multiLevelType w:val="hybridMultilevel"/>
    <w:tmpl w:val="7C94A1F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6" w15:restartNumberingAfterBreak="0">
    <w:nsid w:val="38E730FB"/>
    <w:multiLevelType w:val="hybridMultilevel"/>
    <w:tmpl w:val="87FEA46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7" w15:restartNumberingAfterBreak="0">
    <w:nsid w:val="42B1535B"/>
    <w:multiLevelType w:val="hybridMultilevel"/>
    <w:tmpl w:val="3F285BB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8" w15:restartNumberingAfterBreak="0">
    <w:nsid w:val="431001EB"/>
    <w:multiLevelType w:val="hybridMultilevel"/>
    <w:tmpl w:val="CE24F504"/>
    <w:lvl w:ilvl="0" w:tplc="8202046A">
      <w:start w:val="1"/>
      <w:numFmt w:val="low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9" w15:restartNumberingAfterBreak="0">
    <w:nsid w:val="49837847"/>
    <w:multiLevelType w:val="hybridMultilevel"/>
    <w:tmpl w:val="09A0A27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0" w15:restartNumberingAfterBreak="0">
    <w:nsid w:val="4D2A7A22"/>
    <w:multiLevelType w:val="multilevel"/>
    <w:tmpl w:val="8E526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FF64EA0"/>
    <w:multiLevelType w:val="hybridMultilevel"/>
    <w:tmpl w:val="28B6468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2" w15:restartNumberingAfterBreak="0">
    <w:nsid w:val="589211FA"/>
    <w:multiLevelType w:val="hybridMultilevel"/>
    <w:tmpl w:val="5C64D75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3" w15:restartNumberingAfterBreak="0">
    <w:nsid w:val="687F2282"/>
    <w:multiLevelType w:val="hybridMultilevel"/>
    <w:tmpl w:val="16D8A38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4" w15:restartNumberingAfterBreak="0">
    <w:nsid w:val="6E5C11E5"/>
    <w:multiLevelType w:val="hybridMultilevel"/>
    <w:tmpl w:val="5F0E070A"/>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5" w15:restartNumberingAfterBreak="0">
    <w:nsid w:val="6F166227"/>
    <w:multiLevelType w:val="hybridMultilevel"/>
    <w:tmpl w:val="89C820E8"/>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6" w15:restartNumberingAfterBreak="0">
    <w:nsid w:val="73805198"/>
    <w:multiLevelType w:val="hybridMultilevel"/>
    <w:tmpl w:val="D05864E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num w:numId="1">
    <w:abstractNumId w:val="10"/>
  </w:num>
  <w:num w:numId="2">
    <w:abstractNumId w:val="1"/>
  </w:num>
  <w:num w:numId="3">
    <w:abstractNumId w:val="2"/>
  </w:num>
  <w:num w:numId="4">
    <w:abstractNumId w:val="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4DCC"/>
    <w:rsid w:val="00025C35"/>
    <w:rsid w:val="00080BA9"/>
    <w:rsid w:val="000F54A1"/>
    <w:rsid w:val="00140396"/>
    <w:rsid w:val="001B4DCC"/>
    <w:rsid w:val="001D5C8A"/>
    <w:rsid w:val="00225324"/>
    <w:rsid w:val="00225E0A"/>
    <w:rsid w:val="00276A10"/>
    <w:rsid w:val="002D26AA"/>
    <w:rsid w:val="002E3066"/>
    <w:rsid w:val="002E448C"/>
    <w:rsid w:val="00322523"/>
    <w:rsid w:val="003C0431"/>
    <w:rsid w:val="003F244C"/>
    <w:rsid w:val="004009BA"/>
    <w:rsid w:val="0040513E"/>
    <w:rsid w:val="004E251E"/>
    <w:rsid w:val="00527F47"/>
    <w:rsid w:val="005E1125"/>
    <w:rsid w:val="00615114"/>
    <w:rsid w:val="00657232"/>
    <w:rsid w:val="00666246"/>
    <w:rsid w:val="006A7716"/>
    <w:rsid w:val="00747DF1"/>
    <w:rsid w:val="00755537"/>
    <w:rsid w:val="00766DA9"/>
    <w:rsid w:val="00825D9B"/>
    <w:rsid w:val="0086267D"/>
    <w:rsid w:val="008C6DD9"/>
    <w:rsid w:val="00933C64"/>
    <w:rsid w:val="009F164B"/>
    <w:rsid w:val="009F61DA"/>
    <w:rsid w:val="00A23864"/>
    <w:rsid w:val="00A7001F"/>
    <w:rsid w:val="00A7775B"/>
    <w:rsid w:val="00AE3371"/>
    <w:rsid w:val="00B45FFA"/>
    <w:rsid w:val="00B678A2"/>
    <w:rsid w:val="00B7209C"/>
    <w:rsid w:val="00B7730C"/>
    <w:rsid w:val="00B81894"/>
    <w:rsid w:val="00BE5A70"/>
    <w:rsid w:val="00C2220B"/>
    <w:rsid w:val="00C56A80"/>
    <w:rsid w:val="00C75593"/>
    <w:rsid w:val="00D1334F"/>
    <w:rsid w:val="00DB699A"/>
    <w:rsid w:val="00E159DB"/>
    <w:rsid w:val="00E526F4"/>
    <w:rsid w:val="00EF3E75"/>
    <w:rsid w:val="00F036AD"/>
    <w:rsid w:val="00F52A4D"/>
    <w:rsid w:val="00F9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4D883"/>
  <w15:docId w15:val="{DADC9F74-F780-43C5-BBD3-2956BE9C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48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322523"/>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4DCC"/>
    <w:pPr>
      <w:tabs>
        <w:tab w:val="center" w:pos="4680"/>
        <w:tab w:val="right" w:pos="9360"/>
      </w:tabs>
    </w:pPr>
  </w:style>
  <w:style w:type="character" w:customStyle="1" w:styleId="HeaderChar">
    <w:name w:val="Header Char"/>
    <w:basedOn w:val="DefaultParagraphFont"/>
    <w:link w:val="Header"/>
    <w:rsid w:val="001B4DCC"/>
  </w:style>
  <w:style w:type="paragraph" w:styleId="Footer">
    <w:name w:val="footer"/>
    <w:basedOn w:val="Normal"/>
    <w:link w:val="FooterChar"/>
    <w:uiPriority w:val="99"/>
    <w:unhideWhenUsed/>
    <w:rsid w:val="001B4DCC"/>
    <w:pPr>
      <w:tabs>
        <w:tab w:val="center" w:pos="4680"/>
        <w:tab w:val="right" w:pos="9360"/>
      </w:tabs>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 w:type="character" w:customStyle="1" w:styleId="Heading2Char">
    <w:name w:val="Heading 2 Char"/>
    <w:basedOn w:val="DefaultParagraphFont"/>
    <w:link w:val="Heading2"/>
    <w:semiHidden/>
    <w:rsid w:val="00322523"/>
    <w:rPr>
      <w:rFonts w:ascii="Arial" w:eastAsia="Times New Roman" w:hAnsi="Arial" w:cs="Times New Roman"/>
      <w:b/>
      <w:i/>
      <w:sz w:val="24"/>
      <w:szCs w:val="20"/>
    </w:rPr>
  </w:style>
  <w:style w:type="character" w:styleId="CommentReference">
    <w:name w:val="annotation reference"/>
    <w:basedOn w:val="DefaultParagraphFont"/>
    <w:uiPriority w:val="99"/>
    <w:semiHidden/>
    <w:unhideWhenUsed/>
    <w:rsid w:val="005E1125"/>
    <w:rPr>
      <w:sz w:val="16"/>
      <w:szCs w:val="16"/>
    </w:rPr>
  </w:style>
  <w:style w:type="paragraph" w:styleId="CommentText">
    <w:name w:val="annotation text"/>
    <w:basedOn w:val="Normal"/>
    <w:link w:val="CommentTextChar"/>
    <w:uiPriority w:val="99"/>
    <w:semiHidden/>
    <w:unhideWhenUsed/>
    <w:rsid w:val="005E1125"/>
  </w:style>
  <w:style w:type="character" w:customStyle="1" w:styleId="CommentTextChar">
    <w:name w:val="Comment Text Char"/>
    <w:basedOn w:val="DefaultParagraphFont"/>
    <w:link w:val="CommentText"/>
    <w:uiPriority w:val="99"/>
    <w:semiHidden/>
    <w:rsid w:val="005E11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1125"/>
    <w:rPr>
      <w:b/>
      <w:bCs/>
    </w:rPr>
  </w:style>
  <w:style w:type="character" w:customStyle="1" w:styleId="CommentSubjectChar">
    <w:name w:val="Comment Subject Char"/>
    <w:basedOn w:val="CommentTextChar"/>
    <w:link w:val="CommentSubject"/>
    <w:uiPriority w:val="99"/>
    <w:semiHidden/>
    <w:rsid w:val="005E112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0059">
      <w:bodyDiv w:val="1"/>
      <w:marLeft w:val="0"/>
      <w:marRight w:val="0"/>
      <w:marTop w:val="0"/>
      <w:marBottom w:val="0"/>
      <w:divBdr>
        <w:top w:val="none" w:sz="0" w:space="0" w:color="auto"/>
        <w:left w:val="none" w:sz="0" w:space="0" w:color="auto"/>
        <w:bottom w:val="none" w:sz="0" w:space="0" w:color="auto"/>
        <w:right w:val="none" w:sz="0" w:space="0" w:color="auto"/>
      </w:divBdr>
    </w:div>
    <w:div w:id="606545265">
      <w:bodyDiv w:val="1"/>
      <w:marLeft w:val="0"/>
      <w:marRight w:val="0"/>
      <w:marTop w:val="0"/>
      <w:marBottom w:val="0"/>
      <w:divBdr>
        <w:top w:val="none" w:sz="0" w:space="0" w:color="auto"/>
        <w:left w:val="none" w:sz="0" w:space="0" w:color="auto"/>
        <w:bottom w:val="none" w:sz="0" w:space="0" w:color="auto"/>
        <w:right w:val="none" w:sz="0" w:space="0" w:color="auto"/>
      </w:divBdr>
    </w:div>
    <w:div w:id="10102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Steve Parrish</cp:lastModifiedBy>
  <cp:revision>15</cp:revision>
  <dcterms:created xsi:type="dcterms:W3CDTF">2018-02-11T14:48:00Z</dcterms:created>
  <dcterms:modified xsi:type="dcterms:W3CDTF">2018-02-14T18:58:00Z</dcterms:modified>
</cp:coreProperties>
</file>