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49D" w:rsidRPr="006974FB" w:rsidRDefault="00FC049D" w:rsidP="00FC049D">
      <w:pPr>
        <w:jc w:val="center"/>
        <w:rPr>
          <w:b/>
          <w:sz w:val="28"/>
          <w:szCs w:val="28"/>
          <w:u w:val="single"/>
        </w:rPr>
      </w:pPr>
      <w:r w:rsidRPr="006974FB">
        <w:rPr>
          <w:b/>
          <w:sz w:val="28"/>
          <w:szCs w:val="28"/>
          <w:u w:val="single"/>
        </w:rPr>
        <w:t>FLOORING INSTALLATION REGULATIONS</w:t>
      </w:r>
    </w:p>
    <w:p w:rsidR="00FC049D" w:rsidRPr="006974FB" w:rsidRDefault="00FC049D" w:rsidP="00FC049D">
      <w:pPr>
        <w:jc w:val="center"/>
        <w:rPr>
          <w:b/>
          <w:sz w:val="28"/>
          <w:szCs w:val="28"/>
        </w:rPr>
      </w:pPr>
      <w:r w:rsidRPr="006974FB">
        <w:rPr>
          <w:b/>
          <w:sz w:val="28"/>
          <w:szCs w:val="28"/>
        </w:rPr>
        <w:t>INTERIOR HARDWOOD FLOORS AND CERAMIC TILES MUST BE INSTALLED USING THE FOLLOWING SPECIFICATIONS</w:t>
      </w:r>
    </w:p>
    <w:p w:rsidR="000344C0" w:rsidRDefault="000344C0" w:rsidP="00FC049D">
      <w:pPr>
        <w:jc w:val="center"/>
        <w:rPr>
          <w:b/>
        </w:rPr>
      </w:pPr>
      <w:r>
        <w:rPr>
          <w:b/>
        </w:rPr>
        <w:t>(These rules apply to any mid-rise resident above the first floor)</w:t>
      </w:r>
    </w:p>
    <w:p w:rsidR="00FC049D" w:rsidRDefault="00FC049D" w:rsidP="00FC049D">
      <w:pPr>
        <w:jc w:val="center"/>
        <w:rPr>
          <w:b/>
        </w:rPr>
      </w:pPr>
    </w:p>
    <w:p w:rsidR="00FC049D" w:rsidRPr="006974FB" w:rsidRDefault="00FC049D" w:rsidP="00FC049D">
      <w:pPr>
        <w:pStyle w:val="ListParagraph"/>
        <w:numPr>
          <w:ilvl w:val="0"/>
          <w:numId w:val="1"/>
        </w:numPr>
        <w:rPr>
          <w:sz w:val="24"/>
          <w:szCs w:val="24"/>
        </w:rPr>
      </w:pPr>
      <w:r w:rsidRPr="006974FB">
        <w:rPr>
          <w:sz w:val="24"/>
          <w:szCs w:val="24"/>
        </w:rPr>
        <w:t>Architectural Review Form and Work Rules must be filled out and approved before work commences.</w:t>
      </w:r>
    </w:p>
    <w:p w:rsidR="00FC049D" w:rsidRPr="006974FB" w:rsidRDefault="00FC049D" w:rsidP="00FC049D">
      <w:pPr>
        <w:pStyle w:val="ListParagraph"/>
        <w:numPr>
          <w:ilvl w:val="0"/>
          <w:numId w:val="1"/>
        </w:numPr>
        <w:rPr>
          <w:sz w:val="24"/>
          <w:szCs w:val="24"/>
        </w:rPr>
      </w:pPr>
      <w:r w:rsidRPr="006974FB">
        <w:rPr>
          <w:sz w:val="24"/>
          <w:szCs w:val="24"/>
        </w:rPr>
        <w:t>You may install Floating Hardwood Floors only</w:t>
      </w:r>
    </w:p>
    <w:p w:rsidR="000E6FC6" w:rsidRPr="006974FB" w:rsidRDefault="00FC049D" w:rsidP="000E6FC6">
      <w:pPr>
        <w:pStyle w:val="NoSpacing"/>
        <w:rPr>
          <w:sz w:val="24"/>
          <w:szCs w:val="24"/>
        </w:rPr>
      </w:pPr>
      <w:r w:rsidRPr="006974FB">
        <w:rPr>
          <w:b/>
          <w:sz w:val="24"/>
          <w:szCs w:val="24"/>
          <w:u w:val="single"/>
        </w:rPr>
        <w:t>Underlayment</w:t>
      </w:r>
      <w:r w:rsidR="000E6FC6" w:rsidRPr="006974FB">
        <w:rPr>
          <w:b/>
          <w:sz w:val="24"/>
          <w:szCs w:val="24"/>
        </w:rPr>
        <w:t>:</w:t>
      </w:r>
      <w:r w:rsidRPr="006974FB">
        <w:rPr>
          <w:sz w:val="24"/>
          <w:szCs w:val="24"/>
        </w:rPr>
        <w:t xml:space="preserve"> STC </w:t>
      </w:r>
      <w:r w:rsidR="000E6FC6" w:rsidRPr="006974FB">
        <w:rPr>
          <w:sz w:val="24"/>
          <w:szCs w:val="24"/>
        </w:rPr>
        <w:t>(Sound Transmission Class</w:t>
      </w:r>
      <w:proofErr w:type="gramStart"/>
      <w:r w:rsidR="000E6FC6" w:rsidRPr="006974FB">
        <w:rPr>
          <w:sz w:val="24"/>
          <w:szCs w:val="24"/>
        </w:rPr>
        <w:t>)</w:t>
      </w:r>
      <w:r w:rsidRPr="006974FB">
        <w:rPr>
          <w:sz w:val="24"/>
          <w:szCs w:val="24"/>
        </w:rPr>
        <w:t>Rating</w:t>
      </w:r>
      <w:proofErr w:type="gramEnd"/>
      <w:r w:rsidRPr="006974FB">
        <w:rPr>
          <w:sz w:val="24"/>
          <w:szCs w:val="24"/>
        </w:rPr>
        <w:t xml:space="preserve"> 72 – No Less on Floating Floors. No glued down product to be used.</w:t>
      </w:r>
      <w:r w:rsidR="000E6FC6" w:rsidRPr="006974FB">
        <w:rPr>
          <w:sz w:val="24"/>
          <w:szCs w:val="24"/>
        </w:rPr>
        <w:t xml:space="preserve"> If you choose to use cork, it must be at least 4mm and preferably 12 mm.</w:t>
      </w:r>
    </w:p>
    <w:p w:rsidR="000E6FC6" w:rsidRPr="006974FB" w:rsidRDefault="000E6FC6" w:rsidP="000E6FC6">
      <w:pPr>
        <w:pStyle w:val="NoSpacing"/>
        <w:rPr>
          <w:sz w:val="24"/>
          <w:szCs w:val="24"/>
        </w:rPr>
      </w:pPr>
    </w:p>
    <w:p w:rsidR="000344C0" w:rsidRPr="006974FB" w:rsidRDefault="000344C0" w:rsidP="000E6FC6">
      <w:pPr>
        <w:pStyle w:val="NoSpacing"/>
        <w:rPr>
          <w:b/>
          <w:sz w:val="24"/>
          <w:szCs w:val="24"/>
          <w:u w:val="single"/>
        </w:rPr>
      </w:pPr>
    </w:p>
    <w:p w:rsidR="000E6FC6" w:rsidRPr="006974FB" w:rsidRDefault="000E6FC6" w:rsidP="000E6FC6">
      <w:pPr>
        <w:pStyle w:val="NoSpacing"/>
        <w:rPr>
          <w:sz w:val="24"/>
          <w:szCs w:val="24"/>
        </w:rPr>
      </w:pPr>
      <w:r w:rsidRPr="006974FB">
        <w:rPr>
          <w:b/>
          <w:sz w:val="24"/>
          <w:szCs w:val="24"/>
          <w:u w:val="single"/>
        </w:rPr>
        <w:t>Tiled Floor Underlayment</w:t>
      </w:r>
      <w:r w:rsidRPr="006974FB">
        <w:rPr>
          <w:sz w:val="24"/>
          <w:szCs w:val="24"/>
        </w:rPr>
        <w:t xml:space="preserve"> </w:t>
      </w:r>
      <w:proofErr w:type="spellStart"/>
      <w:r w:rsidRPr="006974FB">
        <w:rPr>
          <w:sz w:val="24"/>
          <w:szCs w:val="24"/>
        </w:rPr>
        <w:t>Proflex</w:t>
      </w:r>
      <w:proofErr w:type="spellEnd"/>
      <w:r w:rsidRPr="006974FB">
        <w:rPr>
          <w:sz w:val="24"/>
          <w:szCs w:val="24"/>
        </w:rPr>
        <w:t xml:space="preserve"> 90 must be used with no less than STC Rating of 72</w:t>
      </w:r>
      <w:r w:rsidR="00972AEE" w:rsidRPr="006974FB">
        <w:rPr>
          <w:sz w:val="24"/>
          <w:szCs w:val="24"/>
        </w:rPr>
        <w:t>.</w:t>
      </w:r>
    </w:p>
    <w:p w:rsidR="00972AEE" w:rsidRPr="006974FB" w:rsidRDefault="00972AEE" w:rsidP="000E6FC6">
      <w:pPr>
        <w:pStyle w:val="NoSpacing"/>
        <w:rPr>
          <w:sz w:val="24"/>
          <w:szCs w:val="24"/>
        </w:rPr>
      </w:pPr>
      <w:r w:rsidRPr="006974FB">
        <w:rPr>
          <w:sz w:val="24"/>
          <w:szCs w:val="24"/>
        </w:rPr>
        <w:t xml:space="preserve">PROFLEX™ MSC 90 is a 90 mil composite underlayment consisting of a rubberized membrane laminated to a high strength reinforcing fabric on the face and a </w:t>
      </w:r>
      <w:proofErr w:type="spellStart"/>
      <w:r w:rsidRPr="006974FB">
        <w:rPr>
          <w:sz w:val="24"/>
          <w:szCs w:val="24"/>
        </w:rPr>
        <w:t>siliconized</w:t>
      </w:r>
      <w:proofErr w:type="spellEnd"/>
      <w:r w:rsidRPr="006974FB">
        <w:rPr>
          <w:sz w:val="24"/>
          <w:szCs w:val="24"/>
        </w:rPr>
        <w:t xml:space="preserve"> release sheet on the adhesive side. </w:t>
      </w:r>
      <w:proofErr w:type="spellStart"/>
      <w:r w:rsidRPr="006974FB">
        <w:rPr>
          <w:sz w:val="24"/>
          <w:szCs w:val="24"/>
        </w:rPr>
        <w:t>Proflex</w:t>
      </w:r>
      <w:proofErr w:type="spellEnd"/>
      <w:r w:rsidRPr="006974FB">
        <w:rPr>
          <w:sz w:val="24"/>
          <w:szCs w:val="24"/>
        </w:rPr>
        <w:t xml:space="preserve"> MSC is designed for full coverage crack suppression and sound control. PROFLEX™ MSC 90 is specially designed to be used under approved </w:t>
      </w:r>
      <w:proofErr w:type="spellStart"/>
      <w:r w:rsidRPr="006974FB">
        <w:rPr>
          <w:sz w:val="24"/>
          <w:szCs w:val="24"/>
        </w:rPr>
        <w:t>thinsets</w:t>
      </w:r>
      <w:proofErr w:type="spellEnd"/>
      <w:r w:rsidRPr="006974FB">
        <w:rPr>
          <w:sz w:val="24"/>
          <w:szCs w:val="24"/>
        </w:rPr>
        <w:t xml:space="preserve">, mortars, and adhesives for interior and exterior applications of ceramic tile, stone, and brick, and for interior applications of wood flooring to eliminate the transmission of cracks and to reduce sound transmission. Other applications also may be suitable. To eliminate cracks in finished floor work, the product should be applied to the entire substrate prior to the installation of the finished flooring for crack suppression.                                  </w:t>
      </w:r>
    </w:p>
    <w:p w:rsidR="000E6FC6" w:rsidRPr="006974FB" w:rsidRDefault="000E6FC6" w:rsidP="000E6FC6">
      <w:pPr>
        <w:pStyle w:val="NoSpacing"/>
        <w:rPr>
          <w:sz w:val="24"/>
          <w:szCs w:val="24"/>
        </w:rPr>
      </w:pPr>
    </w:p>
    <w:p w:rsidR="000344C0" w:rsidRPr="006974FB" w:rsidRDefault="000344C0" w:rsidP="000E6FC6">
      <w:pPr>
        <w:pStyle w:val="NoSpacing"/>
        <w:rPr>
          <w:b/>
          <w:sz w:val="24"/>
          <w:szCs w:val="24"/>
          <w:u w:val="single"/>
        </w:rPr>
      </w:pPr>
    </w:p>
    <w:p w:rsidR="000E6FC6" w:rsidRPr="006974FB" w:rsidRDefault="000E6FC6" w:rsidP="000E6FC6">
      <w:pPr>
        <w:pStyle w:val="NoSpacing"/>
        <w:rPr>
          <w:b/>
          <w:sz w:val="24"/>
          <w:szCs w:val="24"/>
          <w:u w:val="single"/>
        </w:rPr>
      </w:pPr>
      <w:r w:rsidRPr="006974FB">
        <w:rPr>
          <w:b/>
          <w:sz w:val="24"/>
          <w:szCs w:val="24"/>
          <w:u w:val="single"/>
        </w:rPr>
        <w:t>Wall to Wall Carpeting</w:t>
      </w:r>
    </w:p>
    <w:p w:rsidR="000E6FC6" w:rsidRPr="006974FB" w:rsidRDefault="000E6FC6" w:rsidP="000E6FC6">
      <w:pPr>
        <w:pStyle w:val="NoSpacing"/>
        <w:rPr>
          <w:sz w:val="24"/>
          <w:szCs w:val="24"/>
        </w:rPr>
      </w:pPr>
    </w:p>
    <w:p w:rsidR="000344C0" w:rsidRPr="006974FB" w:rsidRDefault="000344C0" w:rsidP="000E6FC6">
      <w:pPr>
        <w:pStyle w:val="NoSpacing"/>
        <w:rPr>
          <w:sz w:val="24"/>
          <w:szCs w:val="24"/>
        </w:rPr>
      </w:pPr>
      <w:r w:rsidRPr="006974FB">
        <w:rPr>
          <w:sz w:val="24"/>
          <w:szCs w:val="24"/>
        </w:rPr>
        <w:t>Padding must be minimum 8 pound density or higher. Area rugs should have a soundproofing backing on them or padding underneath them.</w:t>
      </w:r>
    </w:p>
    <w:p w:rsidR="000E6FC6" w:rsidRPr="006974FB" w:rsidRDefault="000E6FC6" w:rsidP="000E6FC6">
      <w:pPr>
        <w:pStyle w:val="NoSpacing"/>
        <w:rPr>
          <w:sz w:val="24"/>
          <w:szCs w:val="24"/>
        </w:rPr>
      </w:pPr>
    </w:p>
    <w:p w:rsidR="000E6FC6" w:rsidRPr="006974FB" w:rsidRDefault="000E6FC6" w:rsidP="000E6FC6">
      <w:pPr>
        <w:pStyle w:val="NoSpacing"/>
        <w:rPr>
          <w:sz w:val="24"/>
          <w:szCs w:val="24"/>
        </w:rPr>
      </w:pPr>
      <w:r w:rsidRPr="006974FB">
        <w:rPr>
          <w:sz w:val="24"/>
          <w:szCs w:val="24"/>
        </w:rPr>
        <w:t xml:space="preserve">                            </w:t>
      </w:r>
    </w:p>
    <w:p w:rsidR="00FC049D" w:rsidRPr="006974FB" w:rsidRDefault="006974FB" w:rsidP="006974FB">
      <w:pPr>
        <w:pStyle w:val="ListParagraph"/>
        <w:numPr>
          <w:ilvl w:val="0"/>
          <w:numId w:val="2"/>
        </w:numPr>
        <w:rPr>
          <w:sz w:val="24"/>
          <w:szCs w:val="24"/>
        </w:rPr>
      </w:pPr>
      <w:r w:rsidRPr="006974FB">
        <w:rPr>
          <w:sz w:val="24"/>
          <w:szCs w:val="24"/>
        </w:rPr>
        <w:t>The Board requires proof of purchase and the STC (sound transmission class) and IIC (impact insulation class) ratings for the above underlay materials. Owners must submit contractor invoice as proof.</w:t>
      </w:r>
    </w:p>
    <w:p w:rsidR="006974FB" w:rsidRPr="006974FB" w:rsidRDefault="006974FB" w:rsidP="006974FB">
      <w:pPr>
        <w:pStyle w:val="ListParagraph"/>
        <w:numPr>
          <w:ilvl w:val="0"/>
          <w:numId w:val="2"/>
        </w:numPr>
        <w:rPr>
          <w:sz w:val="24"/>
          <w:szCs w:val="24"/>
        </w:rPr>
      </w:pPr>
      <w:r w:rsidRPr="006974FB">
        <w:rPr>
          <w:sz w:val="24"/>
          <w:szCs w:val="24"/>
        </w:rPr>
        <w:t>Ceramic tiles on kitchen and bathroom floors must also be installed with sound deadening underlay material and the details of this material must be submitted for approval.</w:t>
      </w:r>
    </w:p>
    <w:p w:rsidR="006974FB" w:rsidRPr="006974FB" w:rsidRDefault="006974FB" w:rsidP="006974FB">
      <w:pPr>
        <w:pStyle w:val="ListParagraph"/>
        <w:rPr>
          <w:sz w:val="24"/>
          <w:szCs w:val="24"/>
        </w:rPr>
      </w:pPr>
    </w:p>
    <w:sectPr w:rsidR="006974FB" w:rsidRPr="006974FB" w:rsidSect="00B023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03409"/>
    <w:multiLevelType w:val="hybridMultilevel"/>
    <w:tmpl w:val="0654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C07A9D"/>
    <w:multiLevelType w:val="hybridMultilevel"/>
    <w:tmpl w:val="660C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savePreviewPicture/>
  <w:compat/>
  <w:rsids>
    <w:rsidRoot w:val="00FC049D"/>
    <w:rsid w:val="000344C0"/>
    <w:rsid w:val="00035BEC"/>
    <w:rsid w:val="00080ADB"/>
    <w:rsid w:val="000E084E"/>
    <w:rsid w:val="000E6FC6"/>
    <w:rsid w:val="001020D1"/>
    <w:rsid w:val="00126321"/>
    <w:rsid w:val="00154618"/>
    <w:rsid w:val="00175101"/>
    <w:rsid w:val="002417C3"/>
    <w:rsid w:val="0024534C"/>
    <w:rsid w:val="002C17C3"/>
    <w:rsid w:val="00382C34"/>
    <w:rsid w:val="003C609A"/>
    <w:rsid w:val="004409E8"/>
    <w:rsid w:val="00471EA7"/>
    <w:rsid w:val="004E0AA9"/>
    <w:rsid w:val="004E6C68"/>
    <w:rsid w:val="0054255A"/>
    <w:rsid w:val="005A193E"/>
    <w:rsid w:val="0068207F"/>
    <w:rsid w:val="006974FB"/>
    <w:rsid w:val="006E4340"/>
    <w:rsid w:val="00742E2F"/>
    <w:rsid w:val="00751C55"/>
    <w:rsid w:val="00790597"/>
    <w:rsid w:val="00842241"/>
    <w:rsid w:val="0088010C"/>
    <w:rsid w:val="008C0BE0"/>
    <w:rsid w:val="008F447C"/>
    <w:rsid w:val="009107F5"/>
    <w:rsid w:val="0093302C"/>
    <w:rsid w:val="00952742"/>
    <w:rsid w:val="0096115A"/>
    <w:rsid w:val="00965A2D"/>
    <w:rsid w:val="00972AEE"/>
    <w:rsid w:val="009E098D"/>
    <w:rsid w:val="009F511F"/>
    <w:rsid w:val="00A82E66"/>
    <w:rsid w:val="00AB0767"/>
    <w:rsid w:val="00AB4B73"/>
    <w:rsid w:val="00B0239A"/>
    <w:rsid w:val="00B83226"/>
    <w:rsid w:val="00B8606C"/>
    <w:rsid w:val="00BC3E9C"/>
    <w:rsid w:val="00BE5B76"/>
    <w:rsid w:val="00C23FEC"/>
    <w:rsid w:val="00C570EF"/>
    <w:rsid w:val="00CA7660"/>
    <w:rsid w:val="00CC51D2"/>
    <w:rsid w:val="00CD2070"/>
    <w:rsid w:val="00D25054"/>
    <w:rsid w:val="00D30BE1"/>
    <w:rsid w:val="00D41CCD"/>
    <w:rsid w:val="00DB0856"/>
    <w:rsid w:val="00DC45BB"/>
    <w:rsid w:val="00DD3440"/>
    <w:rsid w:val="00DE6028"/>
    <w:rsid w:val="00EB3862"/>
    <w:rsid w:val="00EB67F9"/>
    <w:rsid w:val="00EC750B"/>
    <w:rsid w:val="00FA5729"/>
    <w:rsid w:val="00FC049D"/>
    <w:rsid w:val="00FE77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6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 w:type="paragraph" w:styleId="ListParagraph">
    <w:name w:val="List Paragraph"/>
    <w:basedOn w:val="Normal"/>
    <w:uiPriority w:val="34"/>
    <w:qFormat/>
    <w:rsid w:val="00FC04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Belmont</cp:lastModifiedBy>
  <cp:revision>1</cp:revision>
  <cp:lastPrinted>2015-01-13T20:43:00Z</cp:lastPrinted>
  <dcterms:created xsi:type="dcterms:W3CDTF">2015-01-13T19:42:00Z</dcterms:created>
  <dcterms:modified xsi:type="dcterms:W3CDTF">2015-01-13T20:44:00Z</dcterms:modified>
</cp:coreProperties>
</file>