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0FEC" w14:textId="38E8DA4D" w:rsidR="00257962" w:rsidRDefault="00257962">
      <w:pPr>
        <w:spacing w:before="215"/>
        <w:ind w:left="456" w:right="431"/>
        <w:jc w:val="center"/>
        <w:rPr>
          <w:b/>
          <w:sz w:val="40"/>
        </w:rPr>
      </w:pPr>
      <w:r>
        <w:rPr>
          <w:noProof/>
        </w:rPr>
        <w:drawing>
          <wp:anchor distT="0" distB="0" distL="114300" distR="114300" simplePos="0" relativeHeight="251658240" behindDoc="0" locked="0" layoutInCell="1" allowOverlap="1" wp14:anchorId="60541F3A" wp14:editId="608EAF20">
            <wp:simplePos x="0" y="0"/>
            <wp:positionH relativeFrom="margin">
              <wp:align>left</wp:align>
            </wp:positionH>
            <wp:positionV relativeFrom="paragraph">
              <wp:posOffset>-959485</wp:posOffset>
            </wp:positionV>
            <wp:extent cx="6103620" cy="1543050"/>
            <wp:effectExtent l="0" t="0" r="0" b="0"/>
            <wp:wrapNone/>
            <wp:docPr id="11" name="Picture 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3620" cy="1543050"/>
                    </a:xfrm>
                    <a:prstGeom prst="rect">
                      <a:avLst/>
                    </a:prstGeom>
                    <a:noFill/>
                    <a:ln>
                      <a:noFill/>
                    </a:ln>
                  </pic:spPr>
                </pic:pic>
              </a:graphicData>
            </a:graphic>
          </wp:anchor>
        </w:drawing>
      </w:r>
    </w:p>
    <w:p w14:paraId="5067F3C2" w14:textId="77777777" w:rsidR="00257962" w:rsidRDefault="00257962">
      <w:pPr>
        <w:spacing w:before="215"/>
        <w:ind w:left="456" w:right="431"/>
        <w:jc w:val="center"/>
        <w:rPr>
          <w:b/>
          <w:sz w:val="40"/>
        </w:rPr>
      </w:pPr>
    </w:p>
    <w:p w14:paraId="59C93129" w14:textId="580B9BE1" w:rsidR="004473B5" w:rsidRDefault="00000000">
      <w:pPr>
        <w:spacing w:before="215"/>
        <w:ind w:left="456" w:right="431"/>
        <w:jc w:val="center"/>
        <w:rPr>
          <w:b/>
          <w:sz w:val="40"/>
        </w:rPr>
      </w:pPr>
      <w:r>
        <w:rPr>
          <w:b/>
          <w:sz w:val="40"/>
        </w:rPr>
        <w:t>CALL</w:t>
      </w:r>
      <w:r>
        <w:rPr>
          <w:b/>
          <w:spacing w:val="-12"/>
          <w:sz w:val="40"/>
        </w:rPr>
        <w:t xml:space="preserve"> </w:t>
      </w:r>
      <w:r>
        <w:rPr>
          <w:b/>
          <w:sz w:val="40"/>
        </w:rPr>
        <w:t>FOR</w:t>
      </w:r>
      <w:r>
        <w:rPr>
          <w:b/>
          <w:spacing w:val="-11"/>
          <w:sz w:val="40"/>
        </w:rPr>
        <w:t xml:space="preserve"> </w:t>
      </w:r>
      <w:r>
        <w:rPr>
          <w:b/>
          <w:spacing w:val="-2"/>
          <w:sz w:val="40"/>
        </w:rPr>
        <w:t>ABSTRACTS</w:t>
      </w:r>
    </w:p>
    <w:p w14:paraId="166FDB9F" w14:textId="5E661B60" w:rsidR="004473B5" w:rsidRDefault="00000000">
      <w:pPr>
        <w:spacing w:before="68"/>
        <w:ind w:left="456" w:right="432"/>
        <w:jc w:val="center"/>
        <w:rPr>
          <w:sz w:val="28"/>
        </w:rPr>
      </w:pPr>
      <w:r>
        <w:rPr>
          <w:b/>
          <w:color w:val="FF0000"/>
          <w:sz w:val="28"/>
          <w:u w:val="thick" w:color="FF0000"/>
        </w:rPr>
        <w:t>Abstracts</w:t>
      </w:r>
      <w:r>
        <w:rPr>
          <w:b/>
          <w:color w:val="FF0000"/>
          <w:spacing w:val="-7"/>
          <w:sz w:val="28"/>
          <w:u w:val="thick" w:color="FF0000"/>
        </w:rPr>
        <w:t xml:space="preserve"> </w:t>
      </w:r>
      <w:r>
        <w:rPr>
          <w:b/>
          <w:color w:val="FF0000"/>
          <w:sz w:val="28"/>
          <w:u w:val="thick" w:color="FF0000"/>
        </w:rPr>
        <w:t>must</w:t>
      </w:r>
      <w:r>
        <w:rPr>
          <w:b/>
          <w:color w:val="FF0000"/>
          <w:spacing w:val="-7"/>
          <w:sz w:val="28"/>
          <w:u w:val="thick" w:color="FF0000"/>
        </w:rPr>
        <w:t xml:space="preserve"> </w:t>
      </w:r>
      <w:r>
        <w:rPr>
          <w:b/>
          <w:color w:val="FF0000"/>
          <w:sz w:val="28"/>
          <w:u w:val="thick" w:color="FF0000"/>
        </w:rPr>
        <w:t>be</w:t>
      </w:r>
      <w:r>
        <w:rPr>
          <w:b/>
          <w:color w:val="FF0000"/>
          <w:spacing w:val="-7"/>
          <w:sz w:val="28"/>
          <w:u w:val="thick" w:color="FF0000"/>
        </w:rPr>
        <w:t xml:space="preserve"> </w:t>
      </w:r>
      <w:r>
        <w:rPr>
          <w:b/>
          <w:color w:val="FF0000"/>
          <w:sz w:val="28"/>
          <w:u w:val="thick" w:color="FF0000"/>
        </w:rPr>
        <w:t>submitted</w:t>
      </w:r>
      <w:r>
        <w:rPr>
          <w:b/>
          <w:color w:val="FF0000"/>
          <w:spacing w:val="-6"/>
          <w:sz w:val="28"/>
          <w:u w:val="thick" w:color="FF0000"/>
        </w:rPr>
        <w:t xml:space="preserve"> </w:t>
      </w:r>
      <w:r>
        <w:rPr>
          <w:b/>
          <w:color w:val="FF0000"/>
          <w:sz w:val="28"/>
          <w:u w:val="thick" w:color="FF0000"/>
        </w:rPr>
        <w:t>by</w:t>
      </w:r>
      <w:r>
        <w:rPr>
          <w:b/>
          <w:color w:val="FF0000"/>
          <w:spacing w:val="-7"/>
          <w:sz w:val="28"/>
          <w:u w:val="thick" w:color="FF0000"/>
        </w:rPr>
        <w:t xml:space="preserve"> </w:t>
      </w:r>
      <w:r>
        <w:rPr>
          <w:b/>
          <w:color w:val="FF0000"/>
          <w:sz w:val="28"/>
          <w:u w:val="thick" w:color="FF0000"/>
        </w:rPr>
        <w:t>January</w:t>
      </w:r>
      <w:r>
        <w:rPr>
          <w:b/>
          <w:color w:val="FF0000"/>
          <w:spacing w:val="-7"/>
          <w:sz w:val="28"/>
          <w:u w:val="thick" w:color="FF0000"/>
        </w:rPr>
        <w:t xml:space="preserve"> </w:t>
      </w:r>
      <w:r>
        <w:rPr>
          <w:b/>
          <w:color w:val="FF0000"/>
          <w:sz w:val="28"/>
          <w:u w:val="thick" w:color="FF0000"/>
        </w:rPr>
        <w:t>10,</w:t>
      </w:r>
      <w:r>
        <w:rPr>
          <w:b/>
          <w:color w:val="FF0000"/>
          <w:spacing w:val="-7"/>
          <w:sz w:val="28"/>
          <w:u w:val="thick" w:color="FF0000"/>
        </w:rPr>
        <w:t xml:space="preserve"> </w:t>
      </w:r>
      <w:proofErr w:type="gramStart"/>
      <w:r>
        <w:rPr>
          <w:b/>
          <w:color w:val="FF0000"/>
          <w:sz w:val="28"/>
          <w:u w:val="thick" w:color="FF0000"/>
        </w:rPr>
        <w:t>202</w:t>
      </w:r>
      <w:r w:rsidR="002E36AD">
        <w:rPr>
          <w:b/>
          <w:color w:val="FF0000"/>
          <w:sz w:val="28"/>
          <w:u w:val="thick" w:color="FF0000"/>
        </w:rPr>
        <w:t>3</w:t>
      </w:r>
      <w:proofErr w:type="gramEnd"/>
      <w:r>
        <w:rPr>
          <w:b/>
          <w:color w:val="FF0000"/>
          <w:spacing w:val="-6"/>
          <w:sz w:val="28"/>
          <w:u w:val="thick" w:color="FF0000"/>
        </w:rPr>
        <w:t xml:space="preserve"> </w:t>
      </w:r>
      <w:r>
        <w:rPr>
          <w:b/>
          <w:color w:val="FF0000"/>
          <w:sz w:val="28"/>
          <w:u w:val="thick" w:color="FF0000"/>
        </w:rPr>
        <w:t>at</w:t>
      </w:r>
      <w:r>
        <w:rPr>
          <w:b/>
          <w:color w:val="FF0000"/>
          <w:spacing w:val="-7"/>
          <w:sz w:val="28"/>
          <w:u w:val="thick" w:color="FF0000"/>
        </w:rPr>
        <w:t xml:space="preserve"> </w:t>
      </w:r>
      <w:r>
        <w:rPr>
          <w:b/>
          <w:color w:val="FF0000"/>
          <w:sz w:val="28"/>
          <w:u w:val="thick" w:color="FF0000"/>
        </w:rPr>
        <w:t>11:59</w:t>
      </w:r>
      <w:r>
        <w:rPr>
          <w:b/>
          <w:color w:val="FF0000"/>
          <w:spacing w:val="-7"/>
          <w:sz w:val="28"/>
          <w:u w:val="thick" w:color="FF0000"/>
        </w:rPr>
        <w:t xml:space="preserve"> </w:t>
      </w:r>
      <w:r>
        <w:rPr>
          <w:b/>
          <w:color w:val="FF0000"/>
          <w:sz w:val="28"/>
          <w:u w:val="thick" w:color="FF0000"/>
        </w:rPr>
        <w:t>PM</w:t>
      </w:r>
      <w:r>
        <w:rPr>
          <w:b/>
          <w:color w:val="FF0000"/>
          <w:spacing w:val="-7"/>
          <w:sz w:val="28"/>
          <w:u w:val="thick" w:color="FF0000"/>
        </w:rPr>
        <w:t xml:space="preserve"> </w:t>
      </w:r>
      <w:r>
        <w:rPr>
          <w:b/>
          <w:color w:val="FF0000"/>
          <w:spacing w:val="-4"/>
          <w:sz w:val="28"/>
          <w:u w:val="thick" w:color="FF0000"/>
        </w:rPr>
        <w:t>EST</w:t>
      </w:r>
      <w:r>
        <w:rPr>
          <w:color w:val="FF0000"/>
          <w:spacing w:val="-4"/>
          <w:sz w:val="28"/>
        </w:rPr>
        <w:t>.</w:t>
      </w:r>
    </w:p>
    <w:p w14:paraId="5C49218D" w14:textId="7A20C3C9" w:rsidR="004473B5" w:rsidRDefault="00000000" w:rsidP="008F387D">
      <w:pPr>
        <w:pStyle w:val="BodyText"/>
        <w:spacing w:before="228"/>
        <w:ind w:right="169"/>
        <w:jc w:val="both"/>
      </w:pPr>
      <w:r>
        <w:t>The Chesapeake Section, American Water Works Association, Inc. (CSAWWA), Chesapeake Water Environment Association (CWEA) and the Water &amp; Waste Operators Association of Maryland,</w:t>
      </w:r>
      <w:r>
        <w:rPr>
          <w:spacing w:val="80"/>
          <w:w w:val="150"/>
        </w:rPr>
        <w:t xml:space="preserve"> </w:t>
      </w:r>
      <w:r>
        <w:t>Delaware</w:t>
      </w:r>
      <w:r>
        <w:rPr>
          <w:spacing w:val="80"/>
          <w:w w:val="150"/>
        </w:rPr>
        <w:t xml:space="preserve"> </w:t>
      </w:r>
      <w:r>
        <w:t>&amp;</w:t>
      </w:r>
      <w:r>
        <w:rPr>
          <w:spacing w:val="80"/>
          <w:w w:val="150"/>
        </w:rPr>
        <w:t xml:space="preserve"> </w:t>
      </w:r>
      <w:r>
        <w:t>the</w:t>
      </w:r>
      <w:r>
        <w:rPr>
          <w:spacing w:val="80"/>
          <w:w w:val="150"/>
        </w:rPr>
        <w:t xml:space="preserve"> </w:t>
      </w:r>
      <w:r>
        <w:t>District</w:t>
      </w:r>
      <w:r>
        <w:rPr>
          <w:spacing w:val="80"/>
          <w:w w:val="150"/>
        </w:rPr>
        <w:t xml:space="preserve"> </w:t>
      </w:r>
      <w:r>
        <w:t>of</w:t>
      </w:r>
      <w:r>
        <w:rPr>
          <w:spacing w:val="80"/>
          <w:w w:val="150"/>
        </w:rPr>
        <w:t xml:space="preserve"> </w:t>
      </w:r>
      <w:r>
        <w:t>Columbia</w:t>
      </w:r>
      <w:r>
        <w:rPr>
          <w:spacing w:val="80"/>
          <w:w w:val="150"/>
        </w:rPr>
        <w:t xml:space="preserve"> </w:t>
      </w:r>
      <w:r>
        <w:t>(WWOA)</w:t>
      </w:r>
      <w:r>
        <w:rPr>
          <w:spacing w:val="80"/>
          <w:w w:val="150"/>
        </w:rPr>
        <w:t xml:space="preserve"> </w:t>
      </w:r>
      <w:r>
        <w:t>will</w:t>
      </w:r>
      <w:r>
        <w:rPr>
          <w:spacing w:val="80"/>
          <w:w w:val="150"/>
        </w:rPr>
        <w:t xml:space="preserve"> </w:t>
      </w:r>
      <w:r>
        <w:t>jointly</w:t>
      </w:r>
      <w:r>
        <w:rPr>
          <w:spacing w:val="80"/>
          <w:w w:val="150"/>
        </w:rPr>
        <w:t xml:space="preserve"> </w:t>
      </w:r>
      <w:r>
        <w:t>hold</w:t>
      </w:r>
      <w:r>
        <w:rPr>
          <w:spacing w:val="80"/>
          <w:w w:val="150"/>
        </w:rPr>
        <w:t xml:space="preserve"> </w:t>
      </w:r>
      <w:r>
        <w:t>their</w:t>
      </w:r>
      <w:r>
        <w:rPr>
          <w:spacing w:val="80"/>
        </w:rPr>
        <w:t xml:space="preserve"> </w:t>
      </w:r>
      <w:r>
        <w:t>annual</w:t>
      </w:r>
      <w:r>
        <w:rPr>
          <w:spacing w:val="40"/>
        </w:rPr>
        <w:t xml:space="preserve"> </w:t>
      </w:r>
      <w:r>
        <w:t xml:space="preserve">conference and exhibition from August </w:t>
      </w:r>
      <w:r w:rsidR="002E36AD">
        <w:t>29</w:t>
      </w:r>
      <w:r>
        <w:t xml:space="preserve">, </w:t>
      </w:r>
      <w:proofErr w:type="gramStart"/>
      <w:r>
        <w:t>202</w:t>
      </w:r>
      <w:r w:rsidR="002E36AD">
        <w:t>3</w:t>
      </w:r>
      <w:proofErr w:type="gramEnd"/>
      <w:r>
        <w:t xml:space="preserve"> through September </w:t>
      </w:r>
      <w:r w:rsidR="002E36AD">
        <w:t>1</w:t>
      </w:r>
      <w:r>
        <w:t>, 202</w:t>
      </w:r>
      <w:r w:rsidR="002E36AD">
        <w:t>3</w:t>
      </w:r>
      <w:r>
        <w:t xml:space="preserve"> at the Ocean</w:t>
      </w:r>
      <w:r>
        <w:rPr>
          <w:spacing w:val="27"/>
        </w:rPr>
        <w:t xml:space="preserve"> </w:t>
      </w:r>
      <w:r>
        <w:t>City</w:t>
      </w:r>
      <w:r>
        <w:rPr>
          <w:spacing w:val="27"/>
        </w:rPr>
        <w:t xml:space="preserve"> </w:t>
      </w:r>
      <w:r>
        <w:t>Convention</w:t>
      </w:r>
      <w:r>
        <w:rPr>
          <w:spacing w:val="40"/>
        </w:rPr>
        <w:t xml:space="preserve"> </w:t>
      </w:r>
      <w:r>
        <w:t>Center</w:t>
      </w:r>
      <w:r>
        <w:rPr>
          <w:spacing w:val="40"/>
        </w:rPr>
        <w:t xml:space="preserve"> </w:t>
      </w:r>
      <w:r>
        <w:t>in</w:t>
      </w:r>
      <w:r>
        <w:rPr>
          <w:spacing w:val="40"/>
        </w:rPr>
        <w:t xml:space="preserve"> </w:t>
      </w:r>
      <w:r>
        <w:t>Ocean</w:t>
      </w:r>
      <w:r>
        <w:rPr>
          <w:spacing w:val="40"/>
        </w:rPr>
        <w:t xml:space="preserve"> </w:t>
      </w:r>
      <w:r>
        <w:t>City,</w:t>
      </w:r>
      <w:r>
        <w:rPr>
          <w:spacing w:val="40"/>
        </w:rPr>
        <w:t xml:space="preserve"> </w:t>
      </w:r>
      <w:r>
        <w:t>Maryland.</w:t>
      </w:r>
      <w:r>
        <w:rPr>
          <w:spacing w:val="40"/>
        </w:rPr>
        <w:t xml:space="preserve"> </w:t>
      </w:r>
      <w:r>
        <w:t>We</w:t>
      </w:r>
      <w:r>
        <w:rPr>
          <w:spacing w:val="40"/>
        </w:rPr>
        <w:t xml:space="preserve"> </w:t>
      </w:r>
      <w:r>
        <w:t>are</w:t>
      </w:r>
      <w:r>
        <w:rPr>
          <w:spacing w:val="40"/>
        </w:rPr>
        <w:t xml:space="preserve"> </w:t>
      </w:r>
      <w:r>
        <w:t>now</w:t>
      </w:r>
      <w:r>
        <w:rPr>
          <w:spacing w:val="40"/>
        </w:rPr>
        <w:t xml:space="preserve"> </w:t>
      </w:r>
      <w:r>
        <w:t>accepting</w:t>
      </w:r>
      <w:r>
        <w:rPr>
          <w:spacing w:val="40"/>
        </w:rPr>
        <w:t xml:space="preserve"> </w:t>
      </w:r>
      <w:r>
        <w:t>abstracts for</w:t>
      </w:r>
      <w:r>
        <w:rPr>
          <w:spacing w:val="40"/>
        </w:rPr>
        <w:t xml:space="preserve"> </w:t>
      </w:r>
      <w:r>
        <w:t>technical</w:t>
      </w:r>
      <w:r>
        <w:rPr>
          <w:spacing w:val="40"/>
        </w:rPr>
        <w:t xml:space="preserve"> </w:t>
      </w:r>
      <w:r>
        <w:t>presentations and technical workshops.</w:t>
      </w:r>
      <w:r w:rsidR="002E36AD" w:rsidRPr="002E36AD">
        <w:rPr>
          <w:rFonts w:ascii="Times New Roman" w:eastAsia="Times New Roman" w:hAnsi="Times New Roman" w:cs="Times New Roman"/>
          <w:sz w:val="24"/>
          <w:szCs w:val="24"/>
        </w:rPr>
        <w:t xml:space="preserve"> </w:t>
      </w:r>
      <w:r w:rsidR="002E36AD" w:rsidRPr="00820B45">
        <w:rPr>
          <w:rFonts w:eastAsia="Times New Roman"/>
        </w:rPr>
        <w:t xml:space="preserve">All presentations will be 30 minutes </w:t>
      </w:r>
      <w:proofErr w:type="gramStart"/>
      <w:r w:rsidR="002E36AD" w:rsidRPr="00820B45">
        <w:rPr>
          <w:rFonts w:eastAsia="Times New Roman"/>
        </w:rPr>
        <w:t>with the exception of</w:t>
      </w:r>
      <w:proofErr w:type="gramEnd"/>
      <w:r w:rsidR="002E36AD" w:rsidRPr="00820B45">
        <w:rPr>
          <w:rFonts w:eastAsia="Times New Roman"/>
        </w:rPr>
        <w:t xml:space="preserve"> ethics which are required to be 1 hour long.</w:t>
      </w:r>
      <w:r w:rsidR="002E36AD" w:rsidRPr="00820B45">
        <w:rPr>
          <w:rFonts w:ascii="Times New Roman" w:eastAsia="Times New Roman" w:hAnsi="Times New Roman" w:cs="Times New Roman"/>
          <w:sz w:val="24"/>
          <w:szCs w:val="24"/>
        </w:rPr>
        <w:t> </w:t>
      </w:r>
    </w:p>
    <w:p w14:paraId="7C99004D" w14:textId="77777777" w:rsidR="004473B5" w:rsidRDefault="004473B5">
      <w:pPr>
        <w:pStyle w:val="BodyText"/>
        <w:spacing w:before="7"/>
        <w:rPr>
          <w:sz w:val="13"/>
        </w:rPr>
      </w:pPr>
    </w:p>
    <w:p w14:paraId="5F44A168" w14:textId="73B9EC85" w:rsidR="004473B5" w:rsidRDefault="00000000" w:rsidP="008F387D">
      <w:pPr>
        <w:pStyle w:val="BodyText"/>
        <w:spacing w:before="92"/>
        <w:rPr>
          <w:spacing w:val="-2"/>
        </w:rPr>
      </w:pPr>
      <w:r>
        <w:t>Categories</w:t>
      </w:r>
      <w:r>
        <w:rPr>
          <w:spacing w:val="-8"/>
        </w:rPr>
        <w:t xml:space="preserve"> </w:t>
      </w:r>
      <w:r>
        <w:rPr>
          <w:spacing w:val="-2"/>
        </w:rPr>
        <w:t>include</w:t>
      </w:r>
      <w:r w:rsidR="008F387D">
        <w:rPr>
          <w:spacing w:val="-2"/>
        </w:rPr>
        <w:t>:</w:t>
      </w:r>
    </w:p>
    <w:p w14:paraId="2C968336" w14:textId="77777777" w:rsidR="008F387D" w:rsidRDefault="008F387D">
      <w:pPr>
        <w:pStyle w:val="BodyText"/>
        <w:spacing w:before="92"/>
        <w:ind w:left="200"/>
      </w:pPr>
    </w:p>
    <w:p w14:paraId="0C28CD06" w14:textId="77777777" w:rsidR="008F387D" w:rsidRDefault="008F387D" w:rsidP="008F387D">
      <w:pPr>
        <w:widowControl/>
        <w:numPr>
          <w:ilvl w:val="0"/>
          <w:numId w:val="1"/>
        </w:numPr>
        <w:autoSpaceDE/>
        <w:autoSpaceDN/>
        <w:spacing w:before="100" w:beforeAutospacing="1" w:after="100" w:afterAutospacing="1"/>
        <w:ind w:left="360" w:hanging="360"/>
        <w:rPr>
          <w:rFonts w:eastAsia="Times New Roman"/>
        </w:rPr>
        <w:sectPr w:rsidR="008F387D" w:rsidSect="00257962">
          <w:pgSz w:w="12240" w:h="15840"/>
          <w:pgMar w:top="2160" w:right="1260" w:bottom="0" w:left="1240" w:header="521" w:footer="0" w:gutter="0"/>
          <w:cols w:space="720"/>
        </w:sectPr>
      </w:pPr>
    </w:p>
    <w:p w14:paraId="773A3E55" w14:textId="77777777" w:rsidR="002E36AD" w:rsidRPr="008F387D" w:rsidRDefault="002E36AD" w:rsidP="008F387D">
      <w:pPr>
        <w:widowControl/>
        <w:numPr>
          <w:ilvl w:val="0"/>
          <w:numId w:val="1"/>
        </w:numPr>
        <w:autoSpaceDE/>
        <w:autoSpaceDN/>
        <w:spacing w:before="100" w:beforeAutospacing="1" w:after="100" w:afterAutospacing="1"/>
        <w:ind w:left="360" w:hanging="360"/>
        <w:rPr>
          <w:rFonts w:eastAsia="Times New Roman"/>
        </w:rPr>
      </w:pPr>
      <w:r w:rsidRPr="008F387D">
        <w:rPr>
          <w:rFonts w:eastAsia="Times New Roman"/>
        </w:rPr>
        <w:t xml:space="preserve">Asset Management </w:t>
      </w:r>
      <w:r w:rsidRPr="008F387D">
        <w:rPr>
          <w:rFonts w:eastAsia="Times New Roman"/>
          <w:i/>
          <w:iCs/>
        </w:rPr>
        <w:t>(Vertical)</w:t>
      </w:r>
    </w:p>
    <w:p w14:paraId="10762CD5" w14:textId="77777777" w:rsidR="002E36AD" w:rsidRPr="008F387D" w:rsidRDefault="002E36AD" w:rsidP="008F387D">
      <w:pPr>
        <w:widowControl/>
        <w:numPr>
          <w:ilvl w:val="0"/>
          <w:numId w:val="1"/>
        </w:numPr>
        <w:autoSpaceDE/>
        <w:autoSpaceDN/>
        <w:spacing w:before="100" w:beforeAutospacing="1" w:after="100" w:afterAutospacing="1"/>
        <w:ind w:left="360" w:hanging="360"/>
        <w:rPr>
          <w:rFonts w:eastAsia="Times New Roman"/>
        </w:rPr>
      </w:pPr>
      <w:r w:rsidRPr="008F387D">
        <w:rPr>
          <w:rFonts w:eastAsia="Times New Roman"/>
        </w:rPr>
        <w:t xml:space="preserve">Asset Management </w:t>
      </w:r>
      <w:r w:rsidRPr="008F387D">
        <w:rPr>
          <w:rFonts w:eastAsia="Times New Roman"/>
          <w:i/>
          <w:iCs/>
        </w:rPr>
        <w:t>(Horizontal)</w:t>
      </w:r>
    </w:p>
    <w:p w14:paraId="20A294DD" w14:textId="77777777" w:rsidR="002E36AD" w:rsidRPr="008F387D" w:rsidRDefault="002E36AD" w:rsidP="008F387D">
      <w:pPr>
        <w:widowControl/>
        <w:numPr>
          <w:ilvl w:val="0"/>
          <w:numId w:val="1"/>
        </w:numPr>
        <w:autoSpaceDE/>
        <w:autoSpaceDN/>
        <w:spacing w:before="100" w:beforeAutospacing="1" w:after="100" w:afterAutospacing="1"/>
        <w:ind w:left="360" w:hanging="360"/>
        <w:rPr>
          <w:rFonts w:eastAsia="Times New Roman"/>
          <w:i/>
          <w:iCs/>
        </w:rPr>
      </w:pPr>
      <w:r w:rsidRPr="008F387D">
        <w:rPr>
          <w:rFonts w:eastAsia="Times New Roman"/>
        </w:rPr>
        <w:t xml:space="preserve">Utility Management </w:t>
      </w:r>
      <w:r w:rsidRPr="008F387D">
        <w:rPr>
          <w:rFonts w:eastAsia="Times New Roman"/>
          <w:i/>
          <w:iCs/>
        </w:rPr>
        <w:t>(Regulation Management)</w:t>
      </w:r>
    </w:p>
    <w:p w14:paraId="18359F94" w14:textId="77777777" w:rsidR="002E36AD" w:rsidRPr="008F387D" w:rsidRDefault="002E36AD" w:rsidP="008F387D">
      <w:pPr>
        <w:widowControl/>
        <w:numPr>
          <w:ilvl w:val="0"/>
          <w:numId w:val="1"/>
        </w:numPr>
        <w:autoSpaceDE/>
        <w:autoSpaceDN/>
        <w:spacing w:before="100" w:beforeAutospacing="1" w:after="100" w:afterAutospacing="1"/>
        <w:ind w:left="360" w:hanging="360"/>
        <w:rPr>
          <w:rFonts w:eastAsia="Times New Roman"/>
        </w:rPr>
      </w:pPr>
      <w:r w:rsidRPr="008F387D">
        <w:rPr>
          <w:rFonts w:eastAsia="Times New Roman"/>
        </w:rPr>
        <w:t xml:space="preserve">Utility Management </w:t>
      </w:r>
      <w:r w:rsidRPr="008F387D">
        <w:rPr>
          <w:rFonts w:eastAsia="Times New Roman"/>
          <w:i/>
          <w:iCs/>
        </w:rPr>
        <w:t>(Sustainability/Resiliency/Reuse)</w:t>
      </w:r>
    </w:p>
    <w:p w14:paraId="5C37BA92" w14:textId="77777777" w:rsidR="002E36AD" w:rsidRPr="008F387D" w:rsidRDefault="002E36AD" w:rsidP="008F387D">
      <w:pPr>
        <w:widowControl/>
        <w:numPr>
          <w:ilvl w:val="0"/>
          <w:numId w:val="1"/>
        </w:numPr>
        <w:autoSpaceDE/>
        <w:autoSpaceDN/>
        <w:spacing w:before="100" w:beforeAutospacing="1" w:after="100" w:afterAutospacing="1"/>
        <w:ind w:left="360" w:hanging="360"/>
        <w:rPr>
          <w:rFonts w:eastAsia="Times New Roman"/>
        </w:rPr>
      </w:pPr>
      <w:r w:rsidRPr="008F387D">
        <w:rPr>
          <w:rFonts w:eastAsia="Times New Roman"/>
        </w:rPr>
        <w:t xml:space="preserve">Utility Management </w:t>
      </w:r>
      <w:r w:rsidRPr="008F387D">
        <w:rPr>
          <w:rFonts w:eastAsia="Times New Roman"/>
          <w:i/>
          <w:iCs/>
        </w:rPr>
        <w:t>(other)</w:t>
      </w:r>
    </w:p>
    <w:p w14:paraId="60FD49A8" w14:textId="5EB7EC11" w:rsidR="002E36AD" w:rsidRPr="008F387D" w:rsidRDefault="002E36AD" w:rsidP="008F387D">
      <w:pPr>
        <w:widowControl/>
        <w:numPr>
          <w:ilvl w:val="0"/>
          <w:numId w:val="1"/>
        </w:numPr>
        <w:autoSpaceDE/>
        <w:autoSpaceDN/>
        <w:spacing w:before="100" w:beforeAutospacing="1" w:after="100" w:afterAutospacing="1"/>
        <w:ind w:left="360" w:hanging="360"/>
        <w:rPr>
          <w:rFonts w:eastAsia="Times New Roman"/>
        </w:rPr>
      </w:pPr>
      <w:r w:rsidRPr="008F387D">
        <w:rPr>
          <w:rFonts w:eastAsia="Times New Roman"/>
        </w:rPr>
        <w:t>Wastewater Pump Stations and Collection Systems</w:t>
      </w:r>
    </w:p>
    <w:p w14:paraId="50E81FEB" w14:textId="1FD6E3E9" w:rsidR="002E36AD" w:rsidRPr="008F387D" w:rsidRDefault="002E36AD" w:rsidP="008F387D">
      <w:pPr>
        <w:widowControl/>
        <w:numPr>
          <w:ilvl w:val="0"/>
          <w:numId w:val="1"/>
        </w:numPr>
        <w:autoSpaceDE/>
        <w:autoSpaceDN/>
        <w:spacing w:before="100" w:beforeAutospacing="1" w:after="100" w:afterAutospacing="1"/>
        <w:ind w:left="360" w:hanging="360"/>
        <w:rPr>
          <w:rFonts w:eastAsia="Times New Roman"/>
        </w:rPr>
      </w:pPr>
      <w:r w:rsidRPr="008F387D">
        <w:rPr>
          <w:rFonts w:eastAsia="Times New Roman"/>
        </w:rPr>
        <w:t>Wastewater Treatment</w:t>
      </w:r>
      <w:r w:rsidR="008F387D">
        <w:rPr>
          <w:rFonts w:eastAsia="Times New Roman"/>
        </w:rPr>
        <w:t xml:space="preserve"> </w:t>
      </w:r>
      <w:r w:rsidR="008F387D" w:rsidRPr="008F387D">
        <w:rPr>
          <w:rFonts w:eastAsia="Times New Roman"/>
          <w:i/>
          <w:iCs/>
        </w:rPr>
        <w:t>(</w:t>
      </w:r>
      <w:r w:rsidRPr="008F387D">
        <w:rPr>
          <w:rFonts w:eastAsia="Times New Roman"/>
          <w:i/>
          <w:iCs/>
        </w:rPr>
        <w:t>Liquids Processing</w:t>
      </w:r>
      <w:r w:rsidR="008F387D" w:rsidRPr="008F387D">
        <w:rPr>
          <w:rFonts w:eastAsia="Times New Roman"/>
          <w:i/>
          <w:iCs/>
        </w:rPr>
        <w:t>)</w:t>
      </w:r>
    </w:p>
    <w:p w14:paraId="14BF9DA6" w14:textId="0F0E7447" w:rsidR="002E36AD" w:rsidRPr="008F387D" w:rsidRDefault="002E36AD" w:rsidP="008F387D">
      <w:pPr>
        <w:widowControl/>
        <w:numPr>
          <w:ilvl w:val="0"/>
          <w:numId w:val="2"/>
        </w:numPr>
        <w:autoSpaceDE/>
        <w:autoSpaceDN/>
        <w:spacing w:before="100" w:beforeAutospacing="1" w:after="100" w:afterAutospacing="1"/>
        <w:ind w:left="360"/>
        <w:rPr>
          <w:rFonts w:eastAsia="Times New Roman"/>
          <w:i/>
          <w:iCs/>
        </w:rPr>
      </w:pPr>
      <w:r w:rsidRPr="008F387D">
        <w:rPr>
          <w:rFonts w:eastAsia="Times New Roman"/>
        </w:rPr>
        <w:t xml:space="preserve">Wastewater Treatment </w:t>
      </w:r>
      <w:r w:rsidR="008F387D" w:rsidRPr="008F387D">
        <w:rPr>
          <w:rFonts w:eastAsia="Times New Roman"/>
          <w:i/>
          <w:iCs/>
        </w:rPr>
        <w:t>(</w:t>
      </w:r>
      <w:r w:rsidRPr="008F387D">
        <w:rPr>
          <w:rFonts w:eastAsia="Times New Roman"/>
          <w:i/>
          <w:iCs/>
        </w:rPr>
        <w:t>Biosolids &amp; Residuals Treatment and Handling</w:t>
      </w:r>
    </w:p>
    <w:p w14:paraId="160FB1D7" w14:textId="6AA827D2" w:rsidR="002E36AD" w:rsidRPr="008F387D" w:rsidRDefault="002E36AD" w:rsidP="008F387D">
      <w:pPr>
        <w:widowControl/>
        <w:numPr>
          <w:ilvl w:val="0"/>
          <w:numId w:val="2"/>
        </w:numPr>
        <w:autoSpaceDE/>
        <w:autoSpaceDN/>
        <w:spacing w:before="100" w:beforeAutospacing="1" w:after="100" w:afterAutospacing="1"/>
        <w:ind w:left="360"/>
        <w:rPr>
          <w:rFonts w:eastAsia="Times New Roman"/>
          <w:i/>
          <w:iCs/>
        </w:rPr>
      </w:pPr>
      <w:r w:rsidRPr="008F387D">
        <w:rPr>
          <w:rFonts w:eastAsia="Times New Roman"/>
          <w:i/>
          <w:iCs/>
        </w:rPr>
        <w:t>Stormwater</w:t>
      </w:r>
      <w:r w:rsidR="008F387D">
        <w:rPr>
          <w:rFonts w:eastAsia="Times New Roman"/>
          <w:i/>
          <w:iCs/>
        </w:rPr>
        <w:t>)</w:t>
      </w:r>
    </w:p>
    <w:p w14:paraId="732631FC" w14:textId="77777777" w:rsidR="002E36AD" w:rsidRPr="008F387D" w:rsidRDefault="002E36AD" w:rsidP="008F387D">
      <w:pPr>
        <w:widowControl/>
        <w:numPr>
          <w:ilvl w:val="0"/>
          <w:numId w:val="2"/>
        </w:numPr>
        <w:autoSpaceDE/>
        <w:autoSpaceDN/>
        <w:spacing w:before="100" w:beforeAutospacing="1" w:after="100" w:afterAutospacing="1"/>
        <w:ind w:left="360"/>
        <w:rPr>
          <w:rFonts w:eastAsia="Times New Roman"/>
        </w:rPr>
      </w:pPr>
      <w:r w:rsidRPr="008F387D">
        <w:rPr>
          <w:rFonts w:eastAsia="Times New Roman"/>
        </w:rPr>
        <w:t>Water Pump Stations and Water Mains</w:t>
      </w:r>
    </w:p>
    <w:p w14:paraId="1B58892F" w14:textId="77777777" w:rsidR="002E36AD" w:rsidRPr="008F387D" w:rsidRDefault="002E36AD" w:rsidP="008F387D">
      <w:pPr>
        <w:widowControl/>
        <w:numPr>
          <w:ilvl w:val="0"/>
          <w:numId w:val="2"/>
        </w:numPr>
        <w:autoSpaceDE/>
        <w:autoSpaceDN/>
        <w:spacing w:before="100" w:beforeAutospacing="1" w:after="100" w:afterAutospacing="1"/>
        <w:ind w:left="360"/>
        <w:rPr>
          <w:rFonts w:eastAsia="Times New Roman"/>
        </w:rPr>
      </w:pPr>
      <w:r w:rsidRPr="008F387D">
        <w:rPr>
          <w:rFonts w:eastAsia="Times New Roman"/>
        </w:rPr>
        <w:t>Water Storage Tanks and Reservoirs</w:t>
      </w:r>
    </w:p>
    <w:p w14:paraId="2E9394A3" w14:textId="77777777" w:rsidR="002E36AD" w:rsidRPr="008F387D" w:rsidRDefault="002E36AD" w:rsidP="008F387D">
      <w:pPr>
        <w:widowControl/>
        <w:numPr>
          <w:ilvl w:val="0"/>
          <w:numId w:val="2"/>
        </w:numPr>
        <w:autoSpaceDE/>
        <w:autoSpaceDN/>
        <w:spacing w:before="100" w:beforeAutospacing="1" w:after="100" w:afterAutospacing="1"/>
        <w:ind w:left="360"/>
        <w:rPr>
          <w:rFonts w:eastAsia="Times New Roman"/>
        </w:rPr>
      </w:pPr>
      <w:r w:rsidRPr="008F387D">
        <w:rPr>
          <w:rFonts w:eastAsia="Times New Roman"/>
        </w:rPr>
        <w:t>Water Treatment</w:t>
      </w:r>
    </w:p>
    <w:p w14:paraId="6EB9EC68" w14:textId="77777777" w:rsidR="002E36AD" w:rsidRPr="008F387D" w:rsidRDefault="002E36AD" w:rsidP="008F387D">
      <w:pPr>
        <w:widowControl/>
        <w:numPr>
          <w:ilvl w:val="0"/>
          <w:numId w:val="2"/>
        </w:numPr>
        <w:autoSpaceDE/>
        <w:autoSpaceDN/>
        <w:spacing w:before="100" w:beforeAutospacing="1" w:after="100" w:afterAutospacing="1"/>
        <w:ind w:left="360"/>
        <w:rPr>
          <w:rFonts w:eastAsia="Times New Roman"/>
        </w:rPr>
      </w:pPr>
      <w:r w:rsidRPr="008F387D">
        <w:rPr>
          <w:rFonts w:eastAsia="Times New Roman"/>
        </w:rPr>
        <w:t>Engineering Ethics</w:t>
      </w:r>
    </w:p>
    <w:p w14:paraId="6DAF3EA6" w14:textId="77777777" w:rsidR="002E36AD" w:rsidRPr="008F387D" w:rsidRDefault="002E36AD" w:rsidP="008F387D">
      <w:pPr>
        <w:widowControl/>
        <w:numPr>
          <w:ilvl w:val="0"/>
          <w:numId w:val="2"/>
        </w:numPr>
        <w:autoSpaceDE/>
        <w:autoSpaceDN/>
        <w:spacing w:before="100" w:beforeAutospacing="1" w:after="100" w:afterAutospacing="1"/>
        <w:ind w:left="360"/>
        <w:rPr>
          <w:rFonts w:eastAsia="Times New Roman"/>
        </w:rPr>
      </w:pPr>
      <w:r w:rsidRPr="008F387D">
        <w:rPr>
          <w:rFonts w:eastAsia="Times New Roman"/>
        </w:rPr>
        <w:t>System Operations/Maintenance</w:t>
      </w:r>
    </w:p>
    <w:p w14:paraId="0F3973D1" w14:textId="77777777" w:rsidR="008F387D" w:rsidRDefault="008F387D" w:rsidP="002E36AD">
      <w:pPr>
        <w:tabs>
          <w:tab w:val="left" w:pos="558"/>
          <w:tab w:val="left" w:pos="559"/>
        </w:tabs>
        <w:spacing w:before="210"/>
      </w:pPr>
    </w:p>
    <w:p w14:paraId="144E167B" w14:textId="49F9CCFA" w:rsidR="008F387D" w:rsidRDefault="008F387D" w:rsidP="002E36AD">
      <w:pPr>
        <w:tabs>
          <w:tab w:val="left" w:pos="558"/>
          <w:tab w:val="left" w:pos="559"/>
        </w:tabs>
        <w:spacing w:before="210"/>
        <w:sectPr w:rsidR="008F387D" w:rsidSect="008F387D">
          <w:type w:val="continuous"/>
          <w:pgSz w:w="12240" w:h="15840"/>
          <w:pgMar w:top="2720" w:right="1260" w:bottom="0" w:left="1240" w:header="521" w:footer="0" w:gutter="0"/>
          <w:cols w:num="2" w:space="720"/>
        </w:sectPr>
      </w:pPr>
    </w:p>
    <w:p w14:paraId="52036EDB" w14:textId="77777777" w:rsidR="004473B5" w:rsidRDefault="00000000" w:rsidP="008F387D">
      <w:pPr>
        <w:pStyle w:val="BodyText"/>
        <w:spacing w:before="130"/>
      </w:pPr>
      <w:r>
        <w:t>Definitions</w:t>
      </w:r>
      <w:r>
        <w:rPr>
          <w:spacing w:val="-4"/>
        </w:rPr>
        <w:t xml:space="preserve"> </w:t>
      </w:r>
      <w:r>
        <w:t>of</w:t>
      </w:r>
      <w:r>
        <w:rPr>
          <w:spacing w:val="-4"/>
        </w:rPr>
        <w:t xml:space="preserve"> </w:t>
      </w:r>
      <w:r>
        <w:t>the</w:t>
      </w:r>
      <w:r>
        <w:rPr>
          <w:spacing w:val="-4"/>
        </w:rPr>
        <w:t xml:space="preserve"> </w:t>
      </w:r>
      <w:r>
        <w:t>categories</w:t>
      </w:r>
      <w:r>
        <w:rPr>
          <w:spacing w:val="-4"/>
        </w:rPr>
        <w:t xml:space="preserve"> </w:t>
      </w:r>
      <w:r>
        <w:t>are</w:t>
      </w:r>
      <w:r>
        <w:rPr>
          <w:spacing w:val="-4"/>
        </w:rPr>
        <w:t xml:space="preserve"> </w:t>
      </w:r>
      <w:r>
        <w:t>below.</w:t>
      </w:r>
      <w:r>
        <w:rPr>
          <w:spacing w:val="-4"/>
        </w:rPr>
        <w:t xml:space="preserve"> </w:t>
      </w:r>
      <w:r>
        <w:t>The</w:t>
      </w:r>
      <w:r>
        <w:rPr>
          <w:spacing w:val="-4"/>
        </w:rPr>
        <w:t xml:space="preserve"> </w:t>
      </w:r>
      <w:r>
        <w:t>submitter</w:t>
      </w:r>
      <w:r>
        <w:rPr>
          <w:spacing w:val="-4"/>
        </w:rPr>
        <w:t xml:space="preserve"> </w:t>
      </w:r>
      <w:r>
        <w:t>should</w:t>
      </w:r>
      <w:r>
        <w:rPr>
          <w:spacing w:val="-4"/>
        </w:rPr>
        <w:t xml:space="preserve"> </w:t>
      </w:r>
      <w:r>
        <w:t>review</w:t>
      </w:r>
      <w:r>
        <w:rPr>
          <w:spacing w:val="-4"/>
        </w:rPr>
        <w:t xml:space="preserve"> </w:t>
      </w:r>
      <w:r>
        <w:t>these</w:t>
      </w:r>
      <w:r>
        <w:rPr>
          <w:spacing w:val="-4"/>
        </w:rPr>
        <w:t xml:space="preserve"> </w:t>
      </w:r>
      <w:r>
        <w:t>descriptions</w:t>
      </w:r>
      <w:r>
        <w:rPr>
          <w:spacing w:val="-4"/>
        </w:rPr>
        <w:t xml:space="preserve"> </w:t>
      </w:r>
      <w:r>
        <w:t>before determining the best category for their submission.</w:t>
      </w:r>
    </w:p>
    <w:p w14:paraId="35E26842" w14:textId="77777777" w:rsidR="002E36AD" w:rsidRPr="008F387D" w:rsidRDefault="002E36AD" w:rsidP="002E36AD">
      <w:pPr>
        <w:spacing w:before="100" w:beforeAutospacing="1" w:after="100" w:afterAutospacing="1"/>
        <w:rPr>
          <w:rFonts w:eastAsia="Times New Roman"/>
        </w:rPr>
      </w:pPr>
      <w:r w:rsidRPr="008F387D">
        <w:rPr>
          <w:rFonts w:eastAsia="Times New Roman"/>
          <w:u w:val="single"/>
        </w:rPr>
        <w:t>Asset Management (vertical)</w:t>
      </w:r>
      <w:r w:rsidRPr="008F387D">
        <w:rPr>
          <w:rFonts w:eastAsia="Times New Roman"/>
        </w:rPr>
        <w:t xml:space="preserve"> – Abstracts should focus on specific strategies, practices, procedures, data, and information systems used in making asset level investment decisions with an asset management framework and used in making asset level investment and O&amp;M decisions. Abstracts should include results and how outputs are being used to improve decision-making. These papers should be focusing on vertical assets.</w:t>
      </w:r>
    </w:p>
    <w:p w14:paraId="49C66B37" w14:textId="3EB39517" w:rsidR="002E36AD" w:rsidRPr="008F387D" w:rsidRDefault="002E36AD" w:rsidP="002E36AD">
      <w:pPr>
        <w:spacing w:before="100" w:beforeAutospacing="1" w:after="100" w:afterAutospacing="1"/>
        <w:rPr>
          <w:rFonts w:eastAsia="Times New Roman"/>
        </w:rPr>
      </w:pPr>
      <w:r w:rsidRPr="008F387D">
        <w:rPr>
          <w:rFonts w:eastAsia="Times New Roman"/>
          <w:u w:val="single"/>
        </w:rPr>
        <w:t>Asset Management (horizontal)</w:t>
      </w:r>
      <w:r w:rsidRPr="008F387D">
        <w:rPr>
          <w:rFonts w:eastAsia="Times New Roman"/>
        </w:rPr>
        <w:t xml:space="preserve"> – Abstracts should focus on specific strategies, practices, procedures, data, and information systems used in making asset level investment decisions with an asset management framework and used in making asset level investment and O&amp;M decisions. Abstracts should include results and how outputs are being used to improve decision-making. These papers should be focusing on horizontal assets.</w:t>
      </w:r>
    </w:p>
    <w:p w14:paraId="5C0C0282" w14:textId="12400EBB" w:rsidR="002E36AD" w:rsidRPr="008F387D" w:rsidRDefault="00257962" w:rsidP="00257962">
      <w:pPr>
        <w:keepNext/>
        <w:widowControl/>
        <w:spacing w:before="100" w:beforeAutospacing="1" w:after="100" w:afterAutospacing="1"/>
        <w:rPr>
          <w:rFonts w:eastAsia="Times New Roman"/>
        </w:rPr>
      </w:pPr>
      <w:r>
        <w:rPr>
          <w:noProof/>
        </w:rPr>
        <w:lastRenderedPageBreak/>
        <w:drawing>
          <wp:anchor distT="0" distB="0" distL="114300" distR="114300" simplePos="0" relativeHeight="251659264" behindDoc="0" locked="0" layoutInCell="1" allowOverlap="1" wp14:anchorId="05526A53" wp14:editId="68976CA6">
            <wp:simplePos x="0" y="0"/>
            <wp:positionH relativeFrom="column">
              <wp:posOffset>3345180</wp:posOffset>
            </wp:positionH>
            <wp:positionV relativeFrom="paragraph">
              <wp:posOffset>-1177290</wp:posOffset>
            </wp:positionV>
            <wp:extent cx="3306445" cy="835796"/>
            <wp:effectExtent l="0" t="0" r="8255" b="2540"/>
            <wp:wrapNone/>
            <wp:docPr id="12"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5929" cy="8381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36AD" w:rsidRPr="008F387D">
        <w:rPr>
          <w:rFonts w:eastAsia="Times New Roman"/>
          <w:u w:val="single"/>
        </w:rPr>
        <w:t>Utility Management (Regulation Management)</w:t>
      </w:r>
      <w:r w:rsidR="002E36AD" w:rsidRPr="008F387D">
        <w:rPr>
          <w:rFonts w:eastAsia="Times New Roman"/>
        </w:rPr>
        <w:t xml:space="preserve"> - Abstracts should focus on how utilities are adapting and moving in the direction to meet new EPA regulations. These topics can include, but not limited to, lead and copper rule and PFAS.</w:t>
      </w:r>
    </w:p>
    <w:p w14:paraId="53C913C9" w14:textId="77777777" w:rsidR="002E36AD" w:rsidRPr="008F387D" w:rsidRDefault="002E36AD" w:rsidP="002E36AD">
      <w:pPr>
        <w:spacing w:before="100" w:beforeAutospacing="1" w:after="100" w:afterAutospacing="1"/>
        <w:rPr>
          <w:rFonts w:eastAsia="Times New Roman"/>
        </w:rPr>
      </w:pPr>
      <w:r w:rsidRPr="008F387D">
        <w:rPr>
          <w:rFonts w:eastAsia="Times New Roman"/>
          <w:u w:val="single"/>
        </w:rPr>
        <w:t>Utility Management (Sustainability/Resiliency)</w:t>
      </w:r>
      <w:r w:rsidRPr="008F387D">
        <w:rPr>
          <w:rFonts w:eastAsia="Times New Roman"/>
        </w:rPr>
        <w:t xml:space="preserve">- Abstracts should focus on planning, design, and/or operation </w:t>
      </w:r>
      <w:proofErr w:type="gramStart"/>
      <w:r w:rsidRPr="008F387D">
        <w:rPr>
          <w:rFonts w:eastAsia="Times New Roman"/>
        </w:rPr>
        <w:t>of  infrastructure</w:t>
      </w:r>
      <w:proofErr w:type="gramEnd"/>
      <w:r w:rsidRPr="008F387D">
        <w:rPr>
          <w:rFonts w:eastAsia="Times New Roman"/>
        </w:rPr>
        <w:t xml:space="preserve"> that has the capability and capacity to withstand both expected and unanticipated events and to meet present needs without compromising their ability to meet future needs.</w:t>
      </w:r>
    </w:p>
    <w:p w14:paraId="44D3FD55" w14:textId="77777777" w:rsidR="002E36AD" w:rsidRPr="008F387D" w:rsidRDefault="002E36AD" w:rsidP="002E36AD">
      <w:pPr>
        <w:spacing w:before="100" w:beforeAutospacing="1" w:after="100" w:afterAutospacing="1"/>
        <w:rPr>
          <w:rFonts w:eastAsia="Times New Roman"/>
        </w:rPr>
      </w:pPr>
      <w:r w:rsidRPr="008F387D">
        <w:rPr>
          <w:rFonts w:eastAsia="Times New Roman"/>
          <w:u w:val="single"/>
        </w:rPr>
        <w:t>Utility Management (other)</w:t>
      </w:r>
      <w:r w:rsidRPr="008F387D">
        <w:rPr>
          <w:rFonts w:eastAsia="Times New Roman"/>
        </w:rPr>
        <w:t xml:space="preserve"> - Abstracts should focus on approach and techniques used to run or improve the benefits of a utility. These topics can include, but are not limited to project management, emergency response, mentoring, and alternative project delivery.</w:t>
      </w:r>
    </w:p>
    <w:p w14:paraId="13AA8BB6" w14:textId="77777777" w:rsidR="002E36AD" w:rsidRPr="008F387D" w:rsidRDefault="002E36AD" w:rsidP="002E36AD">
      <w:pPr>
        <w:spacing w:before="100" w:beforeAutospacing="1" w:after="100" w:afterAutospacing="1"/>
        <w:rPr>
          <w:rFonts w:eastAsia="Times New Roman"/>
        </w:rPr>
      </w:pPr>
      <w:r w:rsidRPr="008F387D">
        <w:rPr>
          <w:rFonts w:eastAsia="Times New Roman"/>
        </w:rPr>
        <w:t> </w:t>
      </w:r>
      <w:r w:rsidRPr="008F387D">
        <w:rPr>
          <w:rFonts w:eastAsia="Times New Roman"/>
          <w:u w:val="single"/>
        </w:rPr>
        <w:t>Wastewater Pump Stations and Collection Systems</w:t>
      </w:r>
      <w:r w:rsidRPr="008F387D">
        <w:rPr>
          <w:rFonts w:eastAsia="Times New Roman"/>
        </w:rPr>
        <w:t xml:space="preserve"> – Abstracts should focus on horizontal or “outside the fence” assets including sewer pipelines, force mains, wastewater pumping stations, septic systems, and holding tanks. Topics from study through construction will be considered such as, but not limited </w:t>
      </w:r>
      <w:proofErr w:type="gramStart"/>
      <w:r w:rsidRPr="008F387D">
        <w:rPr>
          <w:rFonts w:eastAsia="Times New Roman"/>
        </w:rPr>
        <w:t>to:</w:t>
      </w:r>
      <w:proofErr w:type="gramEnd"/>
      <w:r w:rsidRPr="008F387D">
        <w:rPr>
          <w:rFonts w:eastAsia="Times New Roman"/>
        </w:rPr>
        <w:t xml:space="preserve"> rehabilitation, new analysis techniques or approaches, new and/or innovative product applications, inflow and infiltration studies, combined sewer system, hydraulic modeling, regulatory compliance and regulations, and design &amp; construction challenges.</w:t>
      </w:r>
    </w:p>
    <w:p w14:paraId="10BE72D4" w14:textId="77777777" w:rsidR="002E36AD" w:rsidRPr="008F387D" w:rsidRDefault="002E36AD" w:rsidP="002E36AD">
      <w:pPr>
        <w:spacing w:before="100" w:beforeAutospacing="1" w:after="100" w:afterAutospacing="1"/>
        <w:rPr>
          <w:rFonts w:eastAsia="Times New Roman"/>
        </w:rPr>
      </w:pPr>
      <w:r w:rsidRPr="008F387D">
        <w:rPr>
          <w:rFonts w:eastAsia="Times New Roman"/>
          <w:u w:val="single"/>
        </w:rPr>
        <w:t xml:space="preserve">Wastewater Treatment- Liquids Processing - </w:t>
      </w:r>
      <w:r w:rsidRPr="008F387D">
        <w:rPr>
          <w:rFonts w:eastAsia="Times New Roman"/>
        </w:rPr>
        <w:t>Abstracts should focus on the liquid processing aspects of wastewater treatment including treatment processes, new technologies, and pilot studies.</w:t>
      </w:r>
    </w:p>
    <w:p w14:paraId="7547DAD9" w14:textId="77777777" w:rsidR="002E36AD" w:rsidRPr="008F387D" w:rsidRDefault="002E36AD" w:rsidP="002E36AD">
      <w:pPr>
        <w:spacing w:before="100" w:beforeAutospacing="1" w:after="100" w:afterAutospacing="1"/>
        <w:rPr>
          <w:rFonts w:eastAsia="Times New Roman"/>
        </w:rPr>
      </w:pPr>
      <w:r w:rsidRPr="008F387D">
        <w:rPr>
          <w:rFonts w:eastAsia="Times New Roman"/>
        </w:rPr>
        <w:t> </w:t>
      </w:r>
      <w:r w:rsidRPr="008F387D">
        <w:rPr>
          <w:rFonts w:eastAsia="Times New Roman"/>
          <w:u w:val="single"/>
        </w:rPr>
        <w:t>Wastewater Treatment: Biosolids &amp; Residuals Treatment and Handling</w:t>
      </w:r>
      <w:r w:rsidRPr="008F387D">
        <w:rPr>
          <w:rFonts w:eastAsia="Times New Roman"/>
        </w:rPr>
        <w:t> – Abstracts should focus on the solids aspects of wastewater treatment including treatment processes, new technologies, pilot studies, solids handling facilities, and beneficial reuse of biosolids</w:t>
      </w:r>
    </w:p>
    <w:p w14:paraId="60A39AA3" w14:textId="77777777" w:rsidR="002E36AD" w:rsidRPr="008F387D" w:rsidRDefault="002E36AD" w:rsidP="002E36AD">
      <w:pPr>
        <w:spacing w:before="100" w:beforeAutospacing="1" w:after="100" w:afterAutospacing="1"/>
        <w:rPr>
          <w:rFonts w:eastAsia="Times New Roman"/>
        </w:rPr>
      </w:pPr>
      <w:r w:rsidRPr="008F387D">
        <w:rPr>
          <w:rFonts w:eastAsia="Times New Roman"/>
        </w:rPr>
        <w:t> </w:t>
      </w:r>
      <w:r w:rsidRPr="008F387D">
        <w:rPr>
          <w:rFonts w:eastAsia="Times New Roman"/>
          <w:u w:val="single"/>
        </w:rPr>
        <w:t>Stormwater</w:t>
      </w:r>
      <w:r w:rsidRPr="008F387D">
        <w:rPr>
          <w:rFonts w:eastAsia="Times New Roman"/>
        </w:rPr>
        <w:t xml:space="preserve"> – Abstracts should focus on stormwater capture, treatment, and/or permit compliance.</w:t>
      </w:r>
    </w:p>
    <w:p w14:paraId="7F7036F4" w14:textId="77777777" w:rsidR="002E36AD" w:rsidRPr="008F387D" w:rsidRDefault="002E36AD" w:rsidP="002E36AD">
      <w:pPr>
        <w:spacing w:before="100" w:beforeAutospacing="1" w:after="100" w:afterAutospacing="1"/>
        <w:rPr>
          <w:rFonts w:eastAsia="Times New Roman"/>
        </w:rPr>
      </w:pPr>
      <w:r w:rsidRPr="008F387D">
        <w:rPr>
          <w:rFonts w:eastAsia="Times New Roman"/>
          <w:u w:val="single"/>
        </w:rPr>
        <w:t>Water Pump Stations and Water Distribution System</w:t>
      </w:r>
      <w:r w:rsidRPr="008F387D">
        <w:rPr>
          <w:rFonts w:eastAsia="Times New Roman"/>
        </w:rPr>
        <w:t xml:space="preserve"> - Abstracts should focus on assessment, planning, design, new construction, renewal, or operations of water pump stations and water transmission mains.</w:t>
      </w:r>
    </w:p>
    <w:p w14:paraId="0EF92362" w14:textId="77777777" w:rsidR="002E36AD" w:rsidRPr="008F387D" w:rsidRDefault="002E36AD" w:rsidP="002E36AD">
      <w:pPr>
        <w:spacing w:before="100" w:beforeAutospacing="1" w:after="100" w:afterAutospacing="1"/>
        <w:rPr>
          <w:rFonts w:eastAsia="Times New Roman"/>
        </w:rPr>
      </w:pPr>
      <w:r w:rsidRPr="008F387D">
        <w:rPr>
          <w:rFonts w:eastAsia="Times New Roman"/>
          <w:color w:val="000000"/>
          <w:u w:val="single"/>
        </w:rPr>
        <w:t>Water Storage Tanks and Reservoirs</w:t>
      </w:r>
      <w:r w:rsidRPr="008F387D">
        <w:rPr>
          <w:rFonts w:eastAsia="Times New Roman"/>
        </w:rPr>
        <w:t xml:space="preserve"> - Abstracts should focus on assessment, planning, design, new construction, renewal, or operations of reservoirs, elevated storage tanks, ground, or underground storage tanks.</w:t>
      </w:r>
    </w:p>
    <w:p w14:paraId="06CF1A15" w14:textId="77777777" w:rsidR="002E36AD" w:rsidRPr="008F387D" w:rsidRDefault="002E36AD" w:rsidP="002E36AD">
      <w:pPr>
        <w:spacing w:before="100" w:beforeAutospacing="1" w:after="100" w:afterAutospacing="1"/>
        <w:rPr>
          <w:rFonts w:eastAsia="Times New Roman"/>
        </w:rPr>
      </w:pPr>
      <w:r w:rsidRPr="008F387D">
        <w:rPr>
          <w:rFonts w:eastAsia="Times New Roman"/>
          <w:color w:val="000000"/>
          <w:u w:val="single"/>
        </w:rPr>
        <w:t>Water Treatment</w:t>
      </w:r>
      <w:r w:rsidRPr="008F387D">
        <w:rPr>
          <w:rFonts w:eastAsia="Times New Roman"/>
        </w:rPr>
        <w:t xml:space="preserve"> – Abstracts should focus on the planning, new construction, or upgrades of water treatment systems including process selection, optimization, regulatory compliance, chemical addition, residuals handling, and pilot/bench studies.</w:t>
      </w:r>
    </w:p>
    <w:p w14:paraId="522842F0" w14:textId="77777777" w:rsidR="002E36AD" w:rsidRPr="008F387D" w:rsidRDefault="002E36AD" w:rsidP="002E36AD">
      <w:pPr>
        <w:spacing w:before="100" w:beforeAutospacing="1" w:after="100" w:afterAutospacing="1"/>
        <w:rPr>
          <w:rFonts w:eastAsia="Times New Roman"/>
        </w:rPr>
      </w:pPr>
      <w:r w:rsidRPr="008F387D">
        <w:rPr>
          <w:rFonts w:eastAsia="Times New Roman"/>
          <w:u w:val="single"/>
        </w:rPr>
        <w:t>Engineering Ethics</w:t>
      </w:r>
      <w:r w:rsidRPr="008F387D">
        <w:rPr>
          <w:rFonts w:eastAsia="Times New Roman"/>
        </w:rPr>
        <w:t xml:space="preserve"> – Abstracts should cover </w:t>
      </w:r>
      <w:proofErr w:type="gramStart"/>
      <w:r w:rsidRPr="008F387D">
        <w:rPr>
          <w:rFonts w:eastAsia="Times New Roman"/>
        </w:rPr>
        <w:t>1 hour</w:t>
      </w:r>
      <w:proofErr w:type="gramEnd"/>
      <w:r w:rsidRPr="008F387D">
        <w:rPr>
          <w:rFonts w:eastAsia="Times New Roman"/>
        </w:rPr>
        <w:t xml:space="preserve"> presentations discussing general engineering ethics and specific case studies. The presenter should have suitable credential for this presentation.</w:t>
      </w:r>
    </w:p>
    <w:p w14:paraId="6D9CCA93" w14:textId="4228FF43" w:rsidR="002E36AD" w:rsidRPr="008F387D" w:rsidRDefault="00257962" w:rsidP="002E36AD">
      <w:pPr>
        <w:spacing w:before="100" w:beforeAutospacing="1" w:after="100" w:afterAutospacing="1"/>
        <w:rPr>
          <w:rFonts w:eastAsia="Times New Roman"/>
        </w:rPr>
      </w:pPr>
      <w:r>
        <w:rPr>
          <w:noProof/>
        </w:rPr>
        <w:lastRenderedPageBreak/>
        <w:drawing>
          <wp:anchor distT="0" distB="0" distL="114300" distR="114300" simplePos="0" relativeHeight="251661312" behindDoc="0" locked="0" layoutInCell="1" allowOverlap="1" wp14:anchorId="74419249" wp14:editId="2B87EA42">
            <wp:simplePos x="0" y="0"/>
            <wp:positionH relativeFrom="column">
              <wp:posOffset>3341370</wp:posOffset>
            </wp:positionH>
            <wp:positionV relativeFrom="paragraph">
              <wp:posOffset>-1097280</wp:posOffset>
            </wp:positionV>
            <wp:extent cx="3283585" cy="830029"/>
            <wp:effectExtent l="0" t="0" r="0" b="8255"/>
            <wp:wrapNone/>
            <wp:docPr id="13" name="Pictur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9148" cy="831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36AD" w:rsidRPr="008F387D">
        <w:rPr>
          <w:rFonts w:eastAsia="Times New Roman"/>
          <w:u w:val="single"/>
        </w:rPr>
        <w:t>System Operations/Maintenance</w:t>
      </w:r>
      <w:r w:rsidR="002E36AD" w:rsidRPr="008F387D">
        <w:rPr>
          <w:rFonts w:eastAsia="Times New Roman"/>
        </w:rPr>
        <w:t xml:space="preserve"> - Abstracts should focus on system operation and system maintenance.</w:t>
      </w:r>
    </w:p>
    <w:p w14:paraId="687FF656" w14:textId="3B20E009" w:rsidR="002E36AD" w:rsidRDefault="002E36AD" w:rsidP="00257962">
      <w:pPr>
        <w:pStyle w:val="BodyText"/>
        <w:spacing w:before="135"/>
        <w:ind w:right="199"/>
        <w:jc w:val="both"/>
      </w:pPr>
      <w:r w:rsidRPr="008F387D">
        <w:t>Abstracts should be no more than 500 words and s</w:t>
      </w:r>
      <w:r>
        <w:t>hould include sufficient information to enable a knowledgeable program review committee to evaluate the material you wish to present. No figures or graphics are permitted. A short (3- to 4-sentence) biography of the presenter will be required.</w:t>
      </w:r>
      <w:r>
        <w:rPr>
          <w:spacing w:val="-4"/>
        </w:rPr>
        <w:t xml:space="preserve"> </w:t>
      </w:r>
      <w:r>
        <w:t>Abstracts</w:t>
      </w:r>
      <w:r>
        <w:rPr>
          <w:spacing w:val="-6"/>
        </w:rPr>
        <w:t xml:space="preserve"> </w:t>
      </w:r>
      <w:r>
        <w:t>should</w:t>
      </w:r>
      <w:r>
        <w:rPr>
          <w:spacing w:val="-3"/>
        </w:rPr>
        <w:t xml:space="preserve"> </w:t>
      </w:r>
      <w:r>
        <w:t>convey</w:t>
      </w:r>
      <w:r>
        <w:rPr>
          <w:spacing w:val="-6"/>
        </w:rPr>
        <w:t xml:space="preserve"> </w:t>
      </w:r>
      <w:r>
        <w:t>the</w:t>
      </w:r>
      <w:r>
        <w:rPr>
          <w:spacing w:val="-4"/>
        </w:rPr>
        <w:t xml:space="preserve"> </w:t>
      </w:r>
      <w:r>
        <w:t>goals</w:t>
      </w:r>
      <w:r>
        <w:rPr>
          <w:spacing w:val="-4"/>
        </w:rPr>
        <w:t xml:space="preserve"> </w:t>
      </w:r>
      <w:r>
        <w:t>of</w:t>
      </w:r>
      <w:r>
        <w:rPr>
          <w:spacing w:val="-4"/>
        </w:rPr>
        <w:t xml:space="preserve"> </w:t>
      </w:r>
      <w:r>
        <w:t>the</w:t>
      </w:r>
      <w:r>
        <w:rPr>
          <w:spacing w:val="-6"/>
        </w:rPr>
        <w:t xml:space="preserve"> </w:t>
      </w:r>
      <w:r>
        <w:t>presentation</w:t>
      </w:r>
      <w:r>
        <w:rPr>
          <w:spacing w:val="-4"/>
        </w:rPr>
        <w:t xml:space="preserve"> </w:t>
      </w:r>
      <w:r>
        <w:t>and</w:t>
      </w:r>
      <w:r>
        <w:rPr>
          <w:spacing w:val="-6"/>
        </w:rPr>
        <w:t xml:space="preserve"> </w:t>
      </w:r>
      <w:r>
        <w:t>communicate</w:t>
      </w:r>
      <w:r>
        <w:rPr>
          <w:spacing w:val="-3"/>
        </w:rPr>
        <w:t xml:space="preserve"> </w:t>
      </w:r>
      <w:r>
        <w:t>the</w:t>
      </w:r>
      <w:r>
        <w:rPr>
          <w:spacing w:val="-6"/>
        </w:rPr>
        <w:t xml:space="preserve"> </w:t>
      </w:r>
      <w:r>
        <w:t>benefits</w:t>
      </w:r>
      <w:r>
        <w:rPr>
          <w:spacing w:val="-4"/>
        </w:rPr>
        <w:t xml:space="preserve"> </w:t>
      </w:r>
      <w:r>
        <w:t>of the presentation to the attendees.</w:t>
      </w:r>
    </w:p>
    <w:p w14:paraId="752D8FD0" w14:textId="77777777" w:rsidR="004473B5" w:rsidRDefault="004473B5">
      <w:pPr>
        <w:pStyle w:val="BodyText"/>
        <w:rPr>
          <w:sz w:val="21"/>
        </w:rPr>
      </w:pPr>
    </w:p>
    <w:p w14:paraId="6FF31AA4" w14:textId="5C91BF8C" w:rsidR="004473B5" w:rsidRDefault="00000000" w:rsidP="00257962">
      <w:pPr>
        <w:pStyle w:val="BodyText"/>
        <w:ind w:right="165"/>
        <w:jc w:val="both"/>
        <w:rPr>
          <w:spacing w:val="-4"/>
        </w:rPr>
      </w:pPr>
      <w:r>
        <w:rPr>
          <w:u w:val="single"/>
        </w:rPr>
        <w:t>ABSTRACT PUBLICATION</w:t>
      </w:r>
      <w:r>
        <w:t>: Selected abstracts and speaker information will be posted to the conference</w:t>
      </w:r>
      <w:r>
        <w:rPr>
          <w:spacing w:val="28"/>
        </w:rPr>
        <w:t xml:space="preserve"> </w:t>
      </w:r>
      <w:r>
        <w:t>website</w:t>
      </w:r>
      <w:r>
        <w:rPr>
          <w:spacing w:val="29"/>
        </w:rPr>
        <w:t xml:space="preserve"> </w:t>
      </w:r>
      <w:r>
        <w:t>so</w:t>
      </w:r>
      <w:r>
        <w:rPr>
          <w:spacing w:val="29"/>
        </w:rPr>
        <w:t xml:space="preserve"> </w:t>
      </w:r>
      <w:r>
        <w:t>that</w:t>
      </w:r>
      <w:r>
        <w:rPr>
          <w:spacing w:val="29"/>
        </w:rPr>
        <w:t xml:space="preserve"> </w:t>
      </w:r>
      <w:r>
        <w:t>attendees</w:t>
      </w:r>
      <w:r>
        <w:rPr>
          <w:spacing w:val="29"/>
        </w:rPr>
        <w:t xml:space="preserve"> </w:t>
      </w:r>
      <w:r>
        <w:t>can</w:t>
      </w:r>
      <w:r>
        <w:rPr>
          <w:spacing w:val="29"/>
        </w:rPr>
        <w:t xml:space="preserve"> </w:t>
      </w:r>
      <w:r>
        <w:t>review</w:t>
      </w:r>
      <w:r>
        <w:rPr>
          <w:spacing w:val="29"/>
        </w:rPr>
        <w:t xml:space="preserve"> </w:t>
      </w:r>
      <w:r>
        <w:t>them</w:t>
      </w:r>
      <w:r>
        <w:rPr>
          <w:spacing w:val="29"/>
        </w:rPr>
        <w:t xml:space="preserve"> </w:t>
      </w:r>
      <w:r>
        <w:t>before</w:t>
      </w:r>
      <w:r>
        <w:rPr>
          <w:spacing w:val="29"/>
        </w:rPr>
        <w:t xml:space="preserve"> </w:t>
      </w:r>
      <w:r>
        <w:t>the</w:t>
      </w:r>
      <w:r>
        <w:rPr>
          <w:spacing w:val="29"/>
        </w:rPr>
        <w:t xml:space="preserve"> </w:t>
      </w:r>
      <w:r>
        <w:t>conference.</w:t>
      </w:r>
      <w:r>
        <w:rPr>
          <w:spacing w:val="74"/>
        </w:rPr>
        <w:t xml:space="preserve"> </w:t>
      </w:r>
      <w:r>
        <w:t>Please</w:t>
      </w:r>
      <w:r>
        <w:rPr>
          <w:spacing w:val="29"/>
        </w:rPr>
        <w:t xml:space="preserve"> </w:t>
      </w:r>
      <w:r>
        <w:rPr>
          <w:spacing w:val="-4"/>
        </w:rPr>
        <w:t>make</w:t>
      </w:r>
      <w:r w:rsidR="002E36AD">
        <w:rPr>
          <w:spacing w:val="-4"/>
        </w:rPr>
        <w:t xml:space="preserve"> sure that your final presentation matches your abstract.</w:t>
      </w:r>
    </w:p>
    <w:p w14:paraId="30C30A6F" w14:textId="457405F6" w:rsidR="002E36AD" w:rsidRDefault="002E36AD">
      <w:pPr>
        <w:pStyle w:val="BodyText"/>
        <w:ind w:left="195" w:right="165"/>
        <w:jc w:val="both"/>
      </w:pPr>
    </w:p>
    <w:p w14:paraId="5625F3EF" w14:textId="5717D2BA" w:rsidR="002E36AD" w:rsidRDefault="002E36AD" w:rsidP="00257962">
      <w:pPr>
        <w:spacing w:before="134"/>
        <w:ind w:right="159"/>
        <w:jc w:val="both"/>
      </w:pPr>
      <w:r>
        <w:t xml:space="preserve">The abstract submission link (shown below) </w:t>
      </w:r>
      <w:proofErr w:type="gramStart"/>
      <w:r>
        <w:t>is  available</w:t>
      </w:r>
      <w:proofErr w:type="gramEnd"/>
      <w:r>
        <w:t xml:space="preserve"> on the Tri-Association Conference  webpage: </w:t>
      </w:r>
      <w:hyperlink r:id="rId11" w:history="1">
        <w:r w:rsidRPr="00B07604">
          <w:rPr>
            <w:rStyle w:val="Hyperlink"/>
          </w:rPr>
          <w:t>www.ChesapeakeTricon.org</w:t>
        </w:r>
      </w:hyperlink>
    </w:p>
    <w:p w14:paraId="47FC0775" w14:textId="77777777" w:rsidR="002E36AD" w:rsidRDefault="002E36AD">
      <w:pPr>
        <w:spacing w:before="134"/>
        <w:ind w:left="209" w:right="159"/>
        <w:jc w:val="both"/>
      </w:pPr>
    </w:p>
    <w:p w14:paraId="2588A02C" w14:textId="2B635108" w:rsidR="002E36AD" w:rsidRPr="002E36AD" w:rsidRDefault="002E36AD" w:rsidP="00257962">
      <w:pPr>
        <w:pStyle w:val="ListParagraph"/>
        <w:numPr>
          <w:ilvl w:val="0"/>
          <w:numId w:val="4"/>
        </w:numPr>
        <w:ind w:left="720" w:right="158"/>
        <w:jc w:val="both"/>
        <w:rPr>
          <w:b/>
          <w:bCs/>
        </w:rPr>
      </w:pPr>
      <w:r w:rsidRPr="002E36AD">
        <w:rPr>
          <w:b/>
          <w:bCs/>
        </w:rPr>
        <w:t>Please use Proper sentences when entering information</w:t>
      </w:r>
    </w:p>
    <w:p w14:paraId="1C287A0C" w14:textId="260B3975" w:rsidR="002E36AD" w:rsidRPr="002E36AD" w:rsidRDefault="002E36AD" w:rsidP="00257962">
      <w:pPr>
        <w:pStyle w:val="ListParagraph"/>
        <w:numPr>
          <w:ilvl w:val="0"/>
          <w:numId w:val="4"/>
        </w:numPr>
        <w:ind w:left="720" w:right="158"/>
        <w:jc w:val="both"/>
        <w:rPr>
          <w:b/>
          <w:bCs/>
        </w:rPr>
      </w:pPr>
      <w:r w:rsidRPr="002E36AD">
        <w:rPr>
          <w:b/>
          <w:bCs/>
        </w:rPr>
        <w:t>Do not use all caps when entering information or it will show up in all conference material that way</w:t>
      </w:r>
    </w:p>
    <w:p w14:paraId="17A7F57A" w14:textId="70B44B21" w:rsidR="002E36AD" w:rsidRPr="002E36AD" w:rsidRDefault="002E36AD" w:rsidP="00257962">
      <w:pPr>
        <w:pStyle w:val="ListParagraph"/>
        <w:numPr>
          <w:ilvl w:val="0"/>
          <w:numId w:val="4"/>
        </w:numPr>
        <w:ind w:left="720" w:right="158"/>
        <w:jc w:val="both"/>
        <w:rPr>
          <w:b/>
          <w:bCs/>
        </w:rPr>
      </w:pPr>
      <w:r w:rsidRPr="002E36AD">
        <w:rPr>
          <w:b/>
          <w:bCs/>
        </w:rPr>
        <w:t xml:space="preserve">Please do not include bullets or extra spaced in the abstract or they will not show up properly. </w:t>
      </w:r>
    </w:p>
    <w:p w14:paraId="1F9995C5" w14:textId="77777777" w:rsidR="00257962" w:rsidRDefault="00257962" w:rsidP="00257962">
      <w:pPr>
        <w:spacing w:before="134"/>
        <w:ind w:right="159"/>
        <w:jc w:val="both"/>
      </w:pPr>
    </w:p>
    <w:p w14:paraId="76DF36A1" w14:textId="786A4302" w:rsidR="002E36AD" w:rsidRDefault="002E36AD" w:rsidP="00257962">
      <w:pPr>
        <w:spacing w:before="134"/>
        <w:ind w:right="159"/>
        <w:jc w:val="both"/>
      </w:pPr>
      <w:r>
        <w:t>All speakers are responsible for their travel, lodging, and registration costs associated with the event.</w:t>
      </w:r>
      <w:r>
        <w:rPr>
          <w:spacing w:val="-4"/>
        </w:rPr>
        <w:t xml:space="preserve"> </w:t>
      </w:r>
      <w:r>
        <w:rPr>
          <w:b/>
          <w:color w:val="FF0000"/>
          <w:u w:val="thick" w:color="FF0000"/>
        </w:rPr>
        <w:t>Speakers</w:t>
      </w:r>
      <w:r>
        <w:rPr>
          <w:b/>
          <w:color w:val="FF0000"/>
          <w:spacing w:val="-2"/>
          <w:u w:val="thick" w:color="FF0000"/>
        </w:rPr>
        <w:t xml:space="preserve"> </w:t>
      </w:r>
      <w:r>
        <w:rPr>
          <w:b/>
          <w:color w:val="FF0000"/>
          <w:u w:val="thick" w:color="FF0000"/>
        </w:rPr>
        <w:t>agree</w:t>
      </w:r>
      <w:r>
        <w:rPr>
          <w:b/>
          <w:color w:val="FF0000"/>
          <w:spacing w:val="-3"/>
          <w:u w:val="thick" w:color="FF0000"/>
        </w:rPr>
        <w:t xml:space="preserve"> </w:t>
      </w:r>
      <w:r>
        <w:rPr>
          <w:b/>
          <w:color w:val="FF0000"/>
          <w:u w:val="thick" w:color="FF0000"/>
        </w:rPr>
        <w:t>to</w:t>
      </w:r>
      <w:r>
        <w:rPr>
          <w:b/>
          <w:color w:val="FF0000"/>
          <w:spacing w:val="-2"/>
          <w:u w:val="thick" w:color="FF0000"/>
        </w:rPr>
        <w:t xml:space="preserve"> </w:t>
      </w:r>
      <w:r>
        <w:rPr>
          <w:b/>
          <w:color w:val="FF0000"/>
          <w:u w:val="thick" w:color="FF0000"/>
        </w:rPr>
        <w:t>register</w:t>
      </w:r>
      <w:r>
        <w:rPr>
          <w:b/>
          <w:color w:val="FF0000"/>
          <w:spacing w:val="-3"/>
          <w:u w:val="thick" w:color="FF0000"/>
        </w:rPr>
        <w:t xml:space="preserve"> </w:t>
      </w:r>
      <w:r>
        <w:rPr>
          <w:b/>
          <w:color w:val="FF0000"/>
          <w:u w:val="thick" w:color="FF0000"/>
        </w:rPr>
        <w:t>and</w:t>
      </w:r>
      <w:r>
        <w:rPr>
          <w:b/>
          <w:color w:val="FF0000"/>
          <w:spacing w:val="-2"/>
          <w:u w:val="thick" w:color="FF0000"/>
        </w:rPr>
        <w:t xml:space="preserve"> </w:t>
      </w:r>
      <w:r>
        <w:rPr>
          <w:b/>
          <w:color w:val="FF0000"/>
          <w:u w:val="thick" w:color="FF0000"/>
        </w:rPr>
        <w:t>pay</w:t>
      </w:r>
      <w:r>
        <w:rPr>
          <w:b/>
          <w:color w:val="FF0000"/>
          <w:spacing w:val="-2"/>
          <w:u w:val="thick" w:color="FF0000"/>
        </w:rPr>
        <w:t xml:space="preserve"> </w:t>
      </w:r>
      <w:r>
        <w:rPr>
          <w:b/>
          <w:color w:val="FF0000"/>
          <w:u w:val="thick" w:color="FF0000"/>
        </w:rPr>
        <w:t>the</w:t>
      </w:r>
      <w:r>
        <w:rPr>
          <w:b/>
          <w:color w:val="FF0000"/>
          <w:spacing w:val="-2"/>
          <w:u w:val="thick" w:color="FF0000"/>
        </w:rPr>
        <w:t xml:space="preserve"> </w:t>
      </w:r>
      <w:r>
        <w:rPr>
          <w:b/>
          <w:color w:val="FF0000"/>
          <w:u w:val="thick" w:color="FF0000"/>
        </w:rPr>
        <w:t>one-day</w:t>
      </w:r>
      <w:r>
        <w:rPr>
          <w:b/>
          <w:color w:val="FF0000"/>
          <w:spacing w:val="-2"/>
          <w:u w:val="thick" w:color="FF0000"/>
        </w:rPr>
        <w:t xml:space="preserve"> </w:t>
      </w:r>
      <w:r>
        <w:rPr>
          <w:b/>
          <w:color w:val="FF0000"/>
          <w:u w:val="thick" w:color="FF0000"/>
        </w:rPr>
        <w:t>or</w:t>
      </w:r>
      <w:r>
        <w:rPr>
          <w:b/>
          <w:color w:val="FF0000"/>
          <w:spacing w:val="-3"/>
          <w:u w:val="thick" w:color="FF0000"/>
        </w:rPr>
        <w:t xml:space="preserve"> </w:t>
      </w:r>
      <w:r>
        <w:rPr>
          <w:b/>
          <w:color w:val="FF0000"/>
          <w:u w:val="thick" w:color="FF0000"/>
        </w:rPr>
        <w:t>full</w:t>
      </w:r>
      <w:r>
        <w:rPr>
          <w:b/>
          <w:color w:val="FF0000"/>
          <w:spacing w:val="-2"/>
          <w:u w:val="thick" w:color="FF0000"/>
        </w:rPr>
        <w:t xml:space="preserve"> </w:t>
      </w:r>
      <w:r>
        <w:rPr>
          <w:b/>
          <w:color w:val="FF0000"/>
          <w:u w:val="thick" w:color="FF0000"/>
        </w:rPr>
        <w:t>conference</w:t>
      </w:r>
      <w:r>
        <w:rPr>
          <w:b/>
          <w:color w:val="FF0000"/>
          <w:spacing w:val="-2"/>
          <w:u w:val="thick" w:color="FF0000"/>
        </w:rPr>
        <w:t xml:space="preserve"> </w:t>
      </w:r>
      <w:r>
        <w:rPr>
          <w:b/>
          <w:color w:val="FF0000"/>
          <w:u w:val="thick" w:color="FF0000"/>
        </w:rPr>
        <w:t>registration</w:t>
      </w:r>
      <w:r>
        <w:rPr>
          <w:b/>
          <w:color w:val="FF0000"/>
          <w:spacing w:val="-3"/>
          <w:u w:val="thick" w:color="FF0000"/>
        </w:rPr>
        <w:t xml:space="preserve"> </w:t>
      </w:r>
      <w:r>
        <w:rPr>
          <w:b/>
          <w:color w:val="FF0000"/>
          <w:u w:val="thick" w:color="FF0000"/>
        </w:rPr>
        <w:t>fees,</w:t>
      </w:r>
      <w:r>
        <w:rPr>
          <w:b/>
          <w:color w:val="FF0000"/>
        </w:rPr>
        <w:t xml:space="preserve"> </w:t>
      </w:r>
      <w:r>
        <w:rPr>
          <w:b/>
          <w:color w:val="FF0000"/>
          <w:u w:val="thick" w:color="FF0000"/>
        </w:rPr>
        <w:t>or the speaker will not be allowed to present.</w:t>
      </w:r>
      <w:r>
        <w:rPr>
          <w:b/>
          <w:color w:val="FF0000"/>
        </w:rPr>
        <w:t xml:space="preserve"> </w:t>
      </w:r>
      <w:r>
        <w:t>Presentation requirements will be provided if your presentation is selected.</w:t>
      </w:r>
    </w:p>
    <w:p w14:paraId="1E188B26" w14:textId="52DA0D5F" w:rsidR="00257962" w:rsidRDefault="00257962" w:rsidP="00257962">
      <w:pPr>
        <w:pStyle w:val="BodyText"/>
      </w:pPr>
    </w:p>
    <w:p w14:paraId="7EE6C071" w14:textId="38919BFC" w:rsidR="001803C9" w:rsidRDefault="001803C9" w:rsidP="001803C9">
      <w:pPr>
        <w:rPr>
          <w:rFonts w:ascii="Calibri" w:eastAsiaTheme="minorHAnsi" w:hAnsi="Calibri" w:cs="Calibri"/>
        </w:rPr>
      </w:pPr>
      <w:r>
        <w:t xml:space="preserve">Click here to link to the online submission portal </w:t>
      </w:r>
      <w:hyperlink r:id="rId12" w:history="1">
        <w:r>
          <w:rPr>
            <w:rStyle w:val="Hyperlink"/>
          </w:rPr>
          <w:t xml:space="preserve">Call for Proposals | 2023 Tri-Con </w:t>
        </w:r>
      </w:hyperlink>
      <w:r>
        <w:t xml:space="preserve">  or visit our website to get started </w:t>
      </w:r>
      <w:hyperlink r:id="rId13" w:history="1">
        <w:r w:rsidRPr="001818C0">
          <w:rPr>
            <w:rStyle w:val="Hyperlink"/>
          </w:rPr>
          <w:t>www.ChesapeakeTricon.org</w:t>
        </w:r>
      </w:hyperlink>
      <w:r>
        <w:t xml:space="preserve">.  </w:t>
      </w:r>
    </w:p>
    <w:p w14:paraId="123FD25A" w14:textId="7571994C" w:rsidR="001803C9" w:rsidRDefault="001803C9" w:rsidP="00257962">
      <w:pPr>
        <w:pStyle w:val="BodyText"/>
      </w:pPr>
    </w:p>
    <w:p w14:paraId="772A5829" w14:textId="77777777" w:rsidR="001803C9" w:rsidRDefault="001803C9" w:rsidP="00257962">
      <w:pPr>
        <w:pStyle w:val="BodyText"/>
      </w:pPr>
    </w:p>
    <w:p w14:paraId="72F3A178" w14:textId="245185AB" w:rsidR="004473B5" w:rsidRDefault="00000000" w:rsidP="00257962">
      <w:pPr>
        <w:pStyle w:val="BodyText"/>
      </w:pPr>
      <w:r>
        <w:t>If</w:t>
      </w:r>
      <w:r>
        <w:rPr>
          <w:spacing w:val="-7"/>
        </w:rPr>
        <w:t xml:space="preserve"> </w:t>
      </w:r>
      <w:r>
        <w:t>you</w:t>
      </w:r>
      <w:r>
        <w:rPr>
          <w:spacing w:val="-6"/>
        </w:rPr>
        <w:t xml:space="preserve"> </w:t>
      </w:r>
      <w:r>
        <w:t>have</w:t>
      </w:r>
      <w:r>
        <w:rPr>
          <w:spacing w:val="-7"/>
        </w:rPr>
        <w:t xml:space="preserve"> </w:t>
      </w:r>
      <w:proofErr w:type="gramStart"/>
      <w:r>
        <w:t>questions</w:t>
      </w:r>
      <w:proofErr w:type="gramEnd"/>
      <w:r>
        <w:rPr>
          <w:spacing w:val="-6"/>
        </w:rPr>
        <w:t xml:space="preserve"> </w:t>
      </w:r>
      <w:r>
        <w:t>please</w:t>
      </w:r>
      <w:r>
        <w:rPr>
          <w:spacing w:val="-6"/>
        </w:rPr>
        <w:t xml:space="preserve"> </w:t>
      </w:r>
      <w:r>
        <w:t>contact</w:t>
      </w:r>
      <w:r>
        <w:rPr>
          <w:spacing w:val="-6"/>
        </w:rPr>
        <w:t xml:space="preserve"> </w:t>
      </w:r>
      <w:r>
        <w:t>Sophia</w:t>
      </w:r>
      <w:r>
        <w:rPr>
          <w:spacing w:val="-6"/>
        </w:rPr>
        <w:t xml:space="preserve"> </w:t>
      </w:r>
      <w:r>
        <w:t>Liskovich</w:t>
      </w:r>
      <w:r>
        <w:rPr>
          <w:spacing w:val="-6"/>
        </w:rPr>
        <w:t xml:space="preserve"> </w:t>
      </w:r>
      <w:r>
        <w:rPr>
          <w:spacing w:val="-5"/>
        </w:rPr>
        <w:t>at</w:t>
      </w:r>
      <w:r w:rsidR="00257962">
        <w:rPr>
          <w:spacing w:val="-5"/>
        </w:rPr>
        <w:t xml:space="preserve"> </w:t>
      </w:r>
      <w:hyperlink r:id="rId14">
        <w:r>
          <w:rPr>
            <w:color w:val="0000FF"/>
            <w:spacing w:val="-2"/>
          </w:rPr>
          <w:t>sliskovich@gfnet.com</w:t>
        </w:r>
      </w:hyperlink>
    </w:p>
    <w:sectPr w:rsidR="004473B5" w:rsidSect="00257962">
      <w:type w:val="continuous"/>
      <w:pgSz w:w="12240" w:h="15840" w:code="1"/>
      <w:pgMar w:top="2160" w:right="1440" w:bottom="1440" w:left="1440" w:header="720" w:footer="14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90A5" w14:textId="77777777" w:rsidR="00045F38" w:rsidRDefault="00045F38">
      <w:r>
        <w:separator/>
      </w:r>
    </w:p>
  </w:endnote>
  <w:endnote w:type="continuationSeparator" w:id="0">
    <w:p w14:paraId="0EDEE727" w14:textId="77777777" w:rsidR="00045F38" w:rsidRDefault="0004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F8A3" w14:textId="77777777" w:rsidR="00045F38" w:rsidRDefault="00045F38">
      <w:r>
        <w:separator/>
      </w:r>
    </w:p>
  </w:footnote>
  <w:footnote w:type="continuationSeparator" w:id="0">
    <w:p w14:paraId="73223BFB" w14:textId="77777777" w:rsidR="00045F38" w:rsidRDefault="00045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2002C"/>
    <w:multiLevelType w:val="multilevel"/>
    <w:tmpl w:val="AFC2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D170C"/>
    <w:multiLevelType w:val="hybridMultilevel"/>
    <w:tmpl w:val="DCB2478E"/>
    <w:lvl w:ilvl="0" w:tplc="842AA81C">
      <w:numFmt w:val="bullet"/>
      <w:lvlText w:val=""/>
      <w:lvlJc w:val="left"/>
      <w:pPr>
        <w:ind w:left="562" w:hanging="362"/>
      </w:pPr>
      <w:rPr>
        <w:rFonts w:ascii="Symbol" w:eastAsia="Symbol" w:hAnsi="Symbol" w:cs="Symbol" w:hint="default"/>
        <w:b w:val="0"/>
        <w:bCs w:val="0"/>
        <w:i w:val="0"/>
        <w:iCs w:val="0"/>
        <w:w w:val="98"/>
        <w:sz w:val="22"/>
        <w:szCs w:val="22"/>
        <w:lang w:val="en-US" w:eastAsia="en-US" w:bidi="ar-SA"/>
      </w:rPr>
    </w:lvl>
    <w:lvl w:ilvl="1" w:tplc="BA98DC0E">
      <w:numFmt w:val="bullet"/>
      <w:lvlText w:val="•"/>
      <w:lvlJc w:val="left"/>
      <w:pPr>
        <w:ind w:left="893" w:hanging="362"/>
      </w:pPr>
      <w:rPr>
        <w:rFonts w:hint="default"/>
        <w:lang w:val="en-US" w:eastAsia="en-US" w:bidi="ar-SA"/>
      </w:rPr>
    </w:lvl>
    <w:lvl w:ilvl="2" w:tplc="C0E840EC">
      <w:numFmt w:val="bullet"/>
      <w:lvlText w:val="•"/>
      <w:lvlJc w:val="left"/>
      <w:pPr>
        <w:ind w:left="1227" w:hanging="362"/>
      </w:pPr>
      <w:rPr>
        <w:rFonts w:hint="default"/>
        <w:lang w:val="en-US" w:eastAsia="en-US" w:bidi="ar-SA"/>
      </w:rPr>
    </w:lvl>
    <w:lvl w:ilvl="3" w:tplc="F66AC0FE">
      <w:numFmt w:val="bullet"/>
      <w:lvlText w:val="•"/>
      <w:lvlJc w:val="left"/>
      <w:pPr>
        <w:ind w:left="1561" w:hanging="362"/>
      </w:pPr>
      <w:rPr>
        <w:rFonts w:hint="default"/>
        <w:lang w:val="en-US" w:eastAsia="en-US" w:bidi="ar-SA"/>
      </w:rPr>
    </w:lvl>
    <w:lvl w:ilvl="4" w:tplc="4474AD4C">
      <w:numFmt w:val="bullet"/>
      <w:lvlText w:val="•"/>
      <w:lvlJc w:val="left"/>
      <w:pPr>
        <w:ind w:left="1895" w:hanging="362"/>
      </w:pPr>
      <w:rPr>
        <w:rFonts w:hint="default"/>
        <w:lang w:val="en-US" w:eastAsia="en-US" w:bidi="ar-SA"/>
      </w:rPr>
    </w:lvl>
    <w:lvl w:ilvl="5" w:tplc="DFB2588E">
      <w:numFmt w:val="bullet"/>
      <w:lvlText w:val="•"/>
      <w:lvlJc w:val="left"/>
      <w:pPr>
        <w:ind w:left="2228" w:hanging="362"/>
      </w:pPr>
      <w:rPr>
        <w:rFonts w:hint="default"/>
        <w:lang w:val="en-US" w:eastAsia="en-US" w:bidi="ar-SA"/>
      </w:rPr>
    </w:lvl>
    <w:lvl w:ilvl="6" w:tplc="BA6A0250">
      <w:numFmt w:val="bullet"/>
      <w:lvlText w:val="•"/>
      <w:lvlJc w:val="left"/>
      <w:pPr>
        <w:ind w:left="2562" w:hanging="362"/>
      </w:pPr>
      <w:rPr>
        <w:rFonts w:hint="default"/>
        <w:lang w:val="en-US" w:eastAsia="en-US" w:bidi="ar-SA"/>
      </w:rPr>
    </w:lvl>
    <w:lvl w:ilvl="7" w:tplc="F1B2C51A">
      <w:numFmt w:val="bullet"/>
      <w:lvlText w:val="•"/>
      <w:lvlJc w:val="left"/>
      <w:pPr>
        <w:ind w:left="2896" w:hanging="362"/>
      </w:pPr>
      <w:rPr>
        <w:rFonts w:hint="default"/>
        <w:lang w:val="en-US" w:eastAsia="en-US" w:bidi="ar-SA"/>
      </w:rPr>
    </w:lvl>
    <w:lvl w:ilvl="8" w:tplc="15549DDE">
      <w:numFmt w:val="bullet"/>
      <w:lvlText w:val="•"/>
      <w:lvlJc w:val="left"/>
      <w:pPr>
        <w:ind w:left="3230" w:hanging="362"/>
      </w:pPr>
      <w:rPr>
        <w:rFonts w:hint="default"/>
        <w:lang w:val="en-US" w:eastAsia="en-US" w:bidi="ar-SA"/>
      </w:rPr>
    </w:lvl>
  </w:abstractNum>
  <w:abstractNum w:abstractNumId="2" w15:restartNumberingAfterBreak="0">
    <w:nsid w:val="5A0B2B78"/>
    <w:multiLevelType w:val="hybridMultilevel"/>
    <w:tmpl w:val="87CE8532"/>
    <w:lvl w:ilvl="0" w:tplc="04090001">
      <w:start w:val="1"/>
      <w:numFmt w:val="bullet"/>
      <w:lvlText w:val=""/>
      <w:lvlJc w:val="left"/>
      <w:pPr>
        <w:ind w:left="929" w:hanging="360"/>
      </w:pPr>
      <w:rPr>
        <w:rFonts w:ascii="Symbol" w:hAnsi="Symbol"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3" w15:restartNumberingAfterBreak="0">
    <w:nsid w:val="7A9460BC"/>
    <w:multiLevelType w:val="hybridMultilevel"/>
    <w:tmpl w:val="9F8E9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88395784">
    <w:abstractNumId w:val="1"/>
  </w:num>
  <w:num w:numId="2" w16cid:durableId="2086412901">
    <w:abstractNumId w:val="0"/>
  </w:num>
  <w:num w:numId="3" w16cid:durableId="144929579">
    <w:abstractNumId w:val="3"/>
  </w:num>
  <w:num w:numId="4" w16cid:durableId="2119173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B5"/>
    <w:rsid w:val="00042D2D"/>
    <w:rsid w:val="00045F38"/>
    <w:rsid w:val="001803C9"/>
    <w:rsid w:val="00257962"/>
    <w:rsid w:val="002E36AD"/>
    <w:rsid w:val="003F753C"/>
    <w:rsid w:val="004473B5"/>
    <w:rsid w:val="005C3CEB"/>
    <w:rsid w:val="008F387D"/>
    <w:rsid w:val="00AE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7561E"/>
  <w15:docId w15:val="{8F62AC20-9733-42D5-A22A-D459BDB9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
      <w:ind w:left="20"/>
    </w:pPr>
    <w:rPr>
      <w:sz w:val="44"/>
      <w:szCs w:val="44"/>
    </w:rPr>
  </w:style>
  <w:style w:type="paragraph" w:styleId="ListParagraph">
    <w:name w:val="List Paragraph"/>
    <w:basedOn w:val="Normal"/>
    <w:uiPriority w:val="1"/>
    <w:qFormat/>
    <w:pPr>
      <w:spacing w:line="269" w:lineRule="exact"/>
      <w:ind w:left="558"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36AD"/>
    <w:pPr>
      <w:tabs>
        <w:tab w:val="center" w:pos="4680"/>
        <w:tab w:val="right" w:pos="9360"/>
      </w:tabs>
    </w:pPr>
  </w:style>
  <w:style w:type="character" w:customStyle="1" w:styleId="HeaderChar">
    <w:name w:val="Header Char"/>
    <w:basedOn w:val="DefaultParagraphFont"/>
    <w:link w:val="Header"/>
    <w:uiPriority w:val="99"/>
    <w:rsid w:val="002E36AD"/>
    <w:rPr>
      <w:rFonts w:ascii="Arial" w:eastAsia="Arial" w:hAnsi="Arial" w:cs="Arial"/>
    </w:rPr>
  </w:style>
  <w:style w:type="paragraph" w:styleId="Footer">
    <w:name w:val="footer"/>
    <w:basedOn w:val="Normal"/>
    <w:link w:val="FooterChar"/>
    <w:uiPriority w:val="99"/>
    <w:unhideWhenUsed/>
    <w:rsid w:val="002E36AD"/>
    <w:pPr>
      <w:tabs>
        <w:tab w:val="center" w:pos="4680"/>
        <w:tab w:val="right" w:pos="9360"/>
      </w:tabs>
    </w:pPr>
  </w:style>
  <w:style w:type="character" w:customStyle="1" w:styleId="FooterChar">
    <w:name w:val="Footer Char"/>
    <w:basedOn w:val="DefaultParagraphFont"/>
    <w:link w:val="Footer"/>
    <w:uiPriority w:val="99"/>
    <w:rsid w:val="002E36AD"/>
    <w:rPr>
      <w:rFonts w:ascii="Arial" w:eastAsia="Arial" w:hAnsi="Arial" w:cs="Arial"/>
    </w:rPr>
  </w:style>
  <w:style w:type="character" w:styleId="Hyperlink">
    <w:name w:val="Hyperlink"/>
    <w:basedOn w:val="DefaultParagraphFont"/>
    <w:uiPriority w:val="99"/>
    <w:unhideWhenUsed/>
    <w:rsid w:val="002E36AD"/>
    <w:rPr>
      <w:color w:val="0000FF" w:themeColor="hyperlink"/>
      <w:u w:val="single"/>
    </w:rPr>
  </w:style>
  <w:style w:type="character" w:styleId="UnresolvedMention">
    <w:name w:val="Unresolved Mention"/>
    <w:basedOn w:val="DefaultParagraphFont"/>
    <w:uiPriority w:val="99"/>
    <w:semiHidden/>
    <w:unhideWhenUsed/>
    <w:rsid w:val="002E3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931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esapeakeTric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eedloop.com/chesapeaketricon/proposal/start/?call=CAL8LI3BLOCNI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sapeakeTric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liskovich@gf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BDAEA-7114-46D0-9111-3450C9E6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- 2021 call for abstracts szl.rtf</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 call for abstracts szl.rtf</dc:title>
  <dc:creator>sliskovich</dc:creator>
  <cp:lastModifiedBy>Louisa McMorrow</cp:lastModifiedBy>
  <cp:revision>2</cp:revision>
  <cp:lastPrinted>2022-11-22T22:46:00Z</cp:lastPrinted>
  <dcterms:created xsi:type="dcterms:W3CDTF">2022-11-22T22:46:00Z</dcterms:created>
  <dcterms:modified xsi:type="dcterms:W3CDTF">2022-11-22T22:46:00Z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PScript5.dll Version 5.2.2</vt:lpwstr>
  </property>
  <property fmtid="{D5CDD505-2E9C-101B-9397-08002B2CF9AE}" pid="4" name="LastSaved">
    <vt:filetime>2022-11-22T00:00:00Z</vt:filetime>
  </property>
  <property fmtid="{D5CDD505-2E9C-101B-9397-08002B2CF9AE}" pid="5" name="Producer">
    <vt:lpwstr>Acrobat Distiller 20.0 (Windows)</vt:lpwstr>
  </property>
</Properties>
</file>