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B74C" w14:textId="77777777" w:rsidR="00F5596E" w:rsidRDefault="00F5596E" w:rsidP="00F5596E">
      <w:pPr>
        <w:pStyle w:val="Heading3"/>
        <w:widowControl/>
      </w:pPr>
      <w:r>
        <w:t>NATIONAL TOURS</w:t>
      </w:r>
    </w:p>
    <w:p w14:paraId="4EF3A378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The Band’s Visit                     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Avrum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                        David Cromer             First North American Tour</w:t>
      </w:r>
    </w:p>
    <w:p w14:paraId="73D309A8" w14:textId="77777777" w:rsidR="00F5596E" w:rsidRDefault="00F5596E" w:rsidP="00F5596E">
      <w:pPr>
        <w:pStyle w:val="Heading3"/>
        <w:widowControl/>
      </w:pPr>
      <w:r>
        <w:t>OFF BROADWAY</w:t>
      </w:r>
    </w:p>
    <w:p w14:paraId="022674C9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>Encores: Applause!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Bert/Ensemble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Kathleen Marshall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City Center</w:t>
      </w:r>
    </w:p>
    <w:p w14:paraId="185AF526" w14:textId="77777777" w:rsidR="00F5596E" w:rsidRDefault="00F5596E" w:rsidP="00F5596E">
      <w:pPr>
        <w:pStyle w:val="Heading3"/>
        <w:widowControl/>
      </w:pPr>
      <w:r>
        <w:t>REGIONAL- REPRESENTATIVE DRAMATIC ROLES</w:t>
      </w:r>
    </w:p>
    <w:p w14:paraId="747B7A23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Mary Stuart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Burleigh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Jenn Thompson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Chicago Shakespeare</w:t>
      </w:r>
    </w:p>
    <w:p w14:paraId="40097E8F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Red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Rothko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Jen Waldman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Hangar Theatre</w:t>
      </w:r>
    </w:p>
    <w:p w14:paraId="474918E1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Moby Dick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Starbuck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Peter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Amster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Syracuse Stage</w:t>
      </w:r>
    </w:p>
    <w:p w14:paraId="5A4C3CEA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i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Pillowman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Tupolski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Bruce Levitt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Cornell (Guest Artist)</w:t>
      </w:r>
    </w:p>
    <w:p w14:paraId="39C9BA4B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ab/>
        <w:t>Boy Gets Girl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Les</w:t>
      </w:r>
      <w:r>
        <w:rPr>
          <w:rFonts w:ascii="Arial" w:eastAsia="Arial" w:hAnsi="Arial" w:cs="Arial"/>
          <w:b/>
          <w:color w:val="000000"/>
          <w:sz w:val="22"/>
          <w:szCs w:val="22"/>
        </w:rPr>
        <w:t>**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Roger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Delaurier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PCPA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Theatrefest</w:t>
      </w:r>
      <w:proofErr w:type="spellEnd"/>
    </w:p>
    <w:p w14:paraId="0AFCAE8F" w14:textId="77777777" w:rsidR="00F5596E" w:rsidRDefault="00F5596E" w:rsidP="00F5596E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ab/>
        <w:t>Copenhagen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Niels Bohr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R. Michael Gros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PCPA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Theatrefest</w:t>
      </w:r>
      <w:proofErr w:type="spellEnd"/>
    </w:p>
    <w:p w14:paraId="1AC1593A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As You Like It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Oliver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Michael Maggio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Goodman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Theatre</w:t>
      </w:r>
    </w:p>
    <w:p w14:paraId="0688BF2B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ab/>
        <w:t>She Always Said Pablo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St. Stephen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Frank Galati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Kennedy Center </w:t>
      </w:r>
    </w:p>
    <w:p w14:paraId="471A97D5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Romeo and Juliet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Benvolio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Michael Maggio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Goodman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Theatre</w:t>
      </w:r>
    </w:p>
    <w:p w14:paraId="623F9D98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ab/>
        <w:t>Hamlet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Hamlet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Robert Falls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Wisdom Bridge Theatre</w:t>
      </w:r>
    </w:p>
    <w:p w14:paraId="3D8DBA8B" w14:textId="77777777" w:rsidR="00F5596E" w:rsidRDefault="00F5596E" w:rsidP="00F5596E">
      <w:pPr>
        <w:pStyle w:val="Heading3"/>
        <w:widowControl/>
      </w:pPr>
    </w:p>
    <w:p w14:paraId="013A36AC" w14:textId="77777777" w:rsidR="00F5596E" w:rsidRDefault="00F5596E" w:rsidP="00F5596E">
      <w:pPr>
        <w:pStyle w:val="Heading3"/>
        <w:widowControl/>
      </w:pPr>
      <w:r>
        <w:t>REGIONAL- REPRESENTATIVE MUSICAL ROLES</w:t>
      </w:r>
    </w:p>
    <w:p w14:paraId="31502599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Ragtime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Grandfather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Seth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Sklar-Heyn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ab/>
        <w:t>Ogunquit Playhouse</w:t>
      </w:r>
    </w:p>
    <w:p w14:paraId="6ABF3280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1776                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Ben Franklin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Igor Goldin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John W.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Engeman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Theater</w:t>
      </w:r>
    </w:p>
    <w:p w14:paraId="44014EA0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Sweeney Todd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Sweeney</w:t>
      </w:r>
      <w:r>
        <w:rPr>
          <w:rFonts w:ascii="Arial" w:eastAsia="Arial" w:hAnsi="Arial" w:cs="Arial"/>
          <w:color w:val="000000"/>
          <w:sz w:val="22"/>
          <w:szCs w:val="22"/>
        </w:rPr>
        <w:t>**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Jonathan Fox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Ensemble Theatre Co</w:t>
      </w:r>
    </w:p>
    <w:p w14:paraId="01322480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Man of La Mancha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Quixote**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Mark Harrier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Pacific Conservatory Theatre </w:t>
      </w:r>
    </w:p>
    <w:p w14:paraId="7BAEE3D7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Titanic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Isidor Straus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Don Stephenson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Westchester Broadway Theater</w:t>
      </w:r>
    </w:p>
    <w:p w14:paraId="7F67A8C9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Fiddler on the Roof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Tevye†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Chris Coleman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Portland Center Stage</w:t>
      </w:r>
    </w:p>
    <w:p w14:paraId="46C33229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Evita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Peron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Marc Robin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Maltz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Jupiter theatre</w:t>
      </w:r>
    </w:p>
    <w:p w14:paraId="49683492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The Fantasticks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El Gallo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Peter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Amster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Indiana Rep/ Syracuse Stage</w:t>
      </w:r>
    </w:p>
    <w:p w14:paraId="3DB5B189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A Funny Thing Happened...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Lycus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Frank Galati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Goodman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Theatre</w:t>
      </w:r>
    </w:p>
    <w:p w14:paraId="7E68AF34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ab/>
        <w:t>Pal Joey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Joey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Robert Falls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Goodman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Theatre</w:t>
      </w:r>
    </w:p>
    <w:p w14:paraId="11166750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ab/>
        <w:t>Falsettos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Mendel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David Bell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Alliance Theatre</w:t>
      </w:r>
    </w:p>
    <w:p w14:paraId="238620A3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ab/>
        <w:t>Chess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Anatoly</w:t>
      </w:r>
      <w:r>
        <w:rPr>
          <w:rFonts w:ascii="Arial" w:eastAsia="Arial" w:hAnsi="Arial" w:cs="Arial"/>
          <w:color w:val="000000"/>
          <w:sz w:val="22"/>
          <w:szCs w:val="22"/>
        </w:rPr>
        <w:t>*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David Bell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Marriott’s Lincolnshire Theatre</w:t>
      </w:r>
    </w:p>
    <w:p w14:paraId="6B9EC602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South Pacific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Emile</w:t>
      </w:r>
      <w:r>
        <w:rPr>
          <w:rFonts w:ascii="Arial" w:eastAsia="Arial" w:hAnsi="Arial" w:cs="Arial"/>
          <w:color w:val="000000"/>
          <w:sz w:val="22"/>
          <w:szCs w:val="22"/>
        </w:rPr>
        <w:t>*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Dominic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Messimi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ab/>
        <w:t>Marriott’s Lincolnshire Theatre</w:t>
      </w:r>
    </w:p>
    <w:p w14:paraId="451F2ECA" w14:textId="77777777" w:rsidR="00F5596E" w:rsidRDefault="00F5596E" w:rsidP="00F559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ab/>
        <w:t>The Secret Garden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Archie </w:t>
      </w:r>
      <w:r>
        <w:rPr>
          <w:rFonts w:ascii="Arial" w:eastAsia="Arial" w:hAnsi="Arial" w:cs="Arial"/>
          <w:color w:val="000000"/>
          <w:sz w:val="22"/>
          <w:szCs w:val="22"/>
        </w:rPr>
        <w:t>*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Eileen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Boevers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ab/>
        <w:t>Apple Tree Theatre</w:t>
      </w:r>
    </w:p>
    <w:p w14:paraId="5852E328" w14:textId="77777777" w:rsidR="00F5596E" w:rsidRDefault="00F5596E" w:rsidP="00F5596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53"/>
        </w:tabs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7EE16552" w14:textId="77777777" w:rsidR="00F5596E" w:rsidRDefault="00F5596E" w:rsidP="00F5596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53"/>
        </w:tabs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EPISODIC</w:t>
      </w:r>
    </w:p>
    <w:p w14:paraId="27F8FB4B" w14:textId="77777777" w:rsidR="00F5596E" w:rsidRDefault="00F5596E" w:rsidP="00F559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53"/>
        </w:tabs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CRIME STORY, NBC, New World Pictures, "The War", d/Leon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Ichso</w:t>
      </w:r>
      <w:proofErr w:type="spellEnd"/>
    </w:p>
    <w:p w14:paraId="15CD3381" w14:textId="77777777" w:rsidR="00F5596E" w:rsidRDefault="00F5596E" w:rsidP="00F5596E">
      <w:pPr>
        <w:pStyle w:val="Heading3"/>
        <w:tabs>
          <w:tab w:val="left" w:pos="720"/>
          <w:tab w:val="left" w:pos="3053"/>
        </w:tabs>
      </w:pPr>
      <w:r>
        <w:t>FILM</w:t>
      </w:r>
    </w:p>
    <w:p w14:paraId="7C3DABBC" w14:textId="77777777" w:rsidR="00F5596E" w:rsidRDefault="00F5596E" w:rsidP="00F559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53"/>
        </w:tabs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>DAVE BARRY’S COMPLETE GUIDE TO GUYS, Labrador Pictures, d/Jeff Arch</w:t>
      </w:r>
    </w:p>
    <w:p w14:paraId="64F23D43" w14:textId="77777777" w:rsidR="00F5596E" w:rsidRDefault="00F5596E" w:rsidP="00F559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53"/>
        </w:tabs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</w:rPr>
        <w:t>SUZHAL! ,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 WHYTE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 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Infotainment,</w:t>
      </w:r>
      <w:r>
        <w:rPr>
          <w:rFonts w:ascii="Arial" w:eastAsia="Arial" w:hAnsi="Arial" w:cs="Arial"/>
          <w:i/>
          <w:color w:val="000000"/>
        </w:rPr>
        <w:t xml:space="preserve"> d/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Jayan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 R Krishna</w:t>
      </w:r>
    </w:p>
    <w:p w14:paraId="3C2517D2" w14:textId="77777777" w:rsidR="00F5596E" w:rsidRDefault="00F5596E" w:rsidP="00F5596E">
      <w:pPr>
        <w:pStyle w:val="Heading3"/>
        <w:tabs>
          <w:tab w:val="left" w:pos="720"/>
          <w:tab w:val="left" w:pos="3053"/>
        </w:tabs>
      </w:pPr>
      <w:r>
        <w:t>Training</w:t>
      </w:r>
    </w:p>
    <w:p w14:paraId="760F9D04" w14:textId="77777777" w:rsidR="00F5596E" w:rsidRDefault="00F5596E" w:rsidP="00F559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5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BFA in Musical Theatre; SUNY Fredonia, MFA in Performance; Purdue University</w:t>
      </w:r>
    </w:p>
    <w:p w14:paraId="50079877" w14:textId="77777777" w:rsidR="00F5596E" w:rsidRDefault="00F5596E" w:rsidP="00F5596E">
      <w:pPr>
        <w:pStyle w:val="Heading3"/>
        <w:tabs>
          <w:tab w:val="left" w:pos="720"/>
          <w:tab w:val="left" w:pos="3053"/>
        </w:tabs>
        <w:rPr>
          <w:sz w:val="6"/>
          <w:szCs w:val="6"/>
        </w:rPr>
      </w:pPr>
    </w:p>
    <w:p w14:paraId="4E70EA5E" w14:textId="77777777" w:rsidR="00F5596E" w:rsidRDefault="00F5596E" w:rsidP="00F5596E">
      <w:pPr>
        <w:pStyle w:val="Heading3"/>
        <w:tabs>
          <w:tab w:val="left" w:pos="720"/>
          <w:tab w:val="left" w:pos="3053"/>
        </w:tabs>
      </w:pPr>
      <w:r>
        <w:t>Awards</w:t>
      </w:r>
    </w:p>
    <w:p w14:paraId="5CDBE985" w14:textId="77777777" w:rsidR="00F5596E" w:rsidRDefault="00F5596E" w:rsidP="00F559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53"/>
        </w:tabs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*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Joseph Jefferson Nominations </w:t>
      </w:r>
      <w:r>
        <w:rPr>
          <w:rFonts w:ascii="Arial" w:eastAsia="Arial" w:hAnsi="Arial" w:cs="Arial"/>
          <w:b/>
          <w:color w:val="000000"/>
          <w:sz w:val="22"/>
          <w:szCs w:val="22"/>
        </w:rPr>
        <w:t>**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Indy Award Santa Barbara Independent   </w:t>
      </w:r>
    </w:p>
    <w:p w14:paraId="425D845B" w14:textId="064ACAF4" w:rsidR="00E238E8" w:rsidRPr="00A5380B" w:rsidRDefault="00F5596E" w:rsidP="005C19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53"/>
        </w:tabs>
      </w:pPr>
      <w:bookmarkStart w:id="0" w:name="_gjdgxs" w:colFirst="0" w:colLast="0"/>
      <w:bookmarkEnd w:id="0"/>
      <w:r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†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Drammy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Award Best Actor in a Musical - Irene Ryan Award - Acting -National Winner 1985</w:t>
      </w:r>
    </w:p>
    <w:sectPr w:rsidR="00E238E8" w:rsidRPr="00A5380B" w:rsidSect="00DB08B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27CE7" w14:textId="77777777" w:rsidR="00AF35A1" w:rsidRDefault="00AF35A1" w:rsidP="008B5098">
      <w:r>
        <w:separator/>
      </w:r>
    </w:p>
  </w:endnote>
  <w:endnote w:type="continuationSeparator" w:id="0">
    <w:p w14:paraId="2A728EDD" w14:textId="77777777" w:rsidR="00AF35A1" w:rsidRDefault="00AF35A1" w:rsidP="008B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Book">
    <w:altName w:val="Tw Cen MT"/>
    <w:charset w:val="00"/>
    <w:family w:val="swiss"/>
    <w:pitch w:val="variable"/>
    <w:sig w:usb0="800000AF" w:usb1="5000204A" w:usb2="00000000" w:usb3="00000000" w:csb0="0000009B" w:csb1="00000000"/>
  </w:font>
  <w:font w:name="Avenir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750C" w14:textId="77777777" w:rsidR="00AF35A1" w:rsidRDefault="00AF35A1" w:rsidP="008B5098">
      <w:r>
        <w:separator/>
      </w:r>
    </w:p>
  </w:footnote>
  <w:footnote w:type="continuationSeparator" w:id="0">
    <w:p w14:paraId="45AA0DF2" w14:textId="77777777" w:rsidR="00AF35A1" w:rsidRDefault="00AF35A1" w:rsidP="008B5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8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3"/>
      <w:gridCol w:w="5017"/>
      <w:gridCol w:w="2888"/>
    </w:tblGrid>
    <w:tr w:rsidR="00A5380B" w14:paraId="494948DB" w14:textId="77777777" w:rsidTr="007A06FA">
      <w:trPr>
        <w:trHeight w:val="2393"/>
      </w:trPr>
      <w:tc>
        <w:tcPr>
          <w:tcW w:w="2903" w:type="dxa"/>
        </w:tcPr>
        <w:p w14:paraId="280B67B0" w14:textId="77777777" w:rsidR="00DB08BB" w:rsidRDefault="00A5380B">
          <w:pPr>
            <w:pStyle w:val="Header"/>
          </w:pPr>
          <w:r>
            <w:rPr>
              <w:noProof/>
            </w:rPr>
            <w:drawing>
              <wp:inline distT="0" distB="0" distL="0" distR="0" wp14:anchorId="5FF21BFB" wp14:editId="662868F0">
                <wp:extent cx="1524000" cy="15240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acebook-profil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7" w:type="dxa"/>
        </w:tcPr>
        <w:p w14:paraId="589585AE" w14:textId="5A2839F9" w:rsidR="00DB08BB" w:rsidRDefault="005C195D" w:rsidP="00DB08BB">
          <w:pPr>
            <w:pStyle w:val="Header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C88E025" wp14:editId="1027BF46">
                    <wp:simplePos x="0" y="0"/>
                    <wp:positionH relativeFrom="column">
                      <wp:posOffset>-251460</wp:posOffset>
                    </wp:positionH>
                    <wp:positionV relativeFrom="paragraph">
                      <wp:posOffset>161925</wp:posOffset>
                    </wp:positionV>
                    <wp:extent cx="3514725" cy="942975"/>
                    <wp:effectExtent l="0" t="0" r="28575" b="28575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14725" cy="9429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2A67C71" w14:textId="77777777" w:rsidR="005C195D" w:rsidRDefault="005C195D" w:rsidP="005C195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 Black" w:eastAsia="Arial Black" w:hAnsi="Arial Black" w:cs="Arial Black"/>
                                    <w:color w:val="000000"/>
                                    <w:sz w:val="48"/>
                                  </w:rPr>
                                  <w:t>DAVID STUDWELL</w:t>
                                </w:r>
                              </w:p>
                              <w:p w14:paraId="2800D976" w14:textId="77777777" w:rsidR="005C195D" w:rsidRDefault="005C195D" w:rsidP="005C195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32"/>
                                  </w:rPr>
                                  <w:t>SAG-AFTRA-AEA</w:t>
                                </w:r>
                              </w:p>
                              <w:p w14:paraId="43A3589C" w14:textId="77777777" w:rsidR="005C195D" w:rsidRDefault="005C195D" w:rsidP="005C195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2"/>
                                  </w:rPr>
                                  <w:t>www.davidstudwell.com</w:t>
                                </w:r>
                              </w:p>
                              <w:p w14:paraId="3CEA7760" w14:textId="77777777" w:rsidR="005C195D" w:rsidRDefault="005C195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88E02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-19.8pt;margin-top:12.75pt;width:276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" fillcolor="white [3201]" strokeweight=".5pt">
                    <v:textbox>
                      <w:txbxContent>
                        <w:p w14:paraId="62A67C71" w14:textId="77777777" w:rsidR="005C195D" w:rsidRDefault="005C195D" w:rsidP="005C195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 Black" w:eastAsia="Arial Black" w:hAnsi="Arial Black" w:cs="Arial Black"/>
                              <w:color w:val="000000"/>
                              <w:sz w:val="48"/>
                            </w:rPr>
                            <w:t>DAVID STUDWELL</w:t>
                          </w:r>
                        </w:p>
                        <w:p w14:paraId="2800D976" w14:textId="77777777" w:rsidR="005C195D" w:rsidRDefault="005C195D" w:rsidP="005C195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32"/>
                            </w:rPr>
                            <w:t>SAG-AFTRA-AEA</w:t>
                          </w:r>
                        </w:p>
                        <w:p w14:paraId="43A3589C" w14:textId="77777777" w:rsidR="005C195D" w:rsidRDefault="005C195D" w:rsidP="005C195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www.davidstudwell.com</w:t>
                          </w:r>
                        </w:p>
                        <w:p w14:paraId="3CEA7760" w14:textId="77777777" w:rsidR="005C195D" w:rsidRDefault="005C195D"/>
                      </w:txbxContent>
                    </v:textbox>
                  </v:shape>
                </w:pict>
              </mc:Fallback>
            </mc:AlternateContent>
          </w:r>
        </w:p>
        <w:p w14:paraId="7B364DA2" w14:textId="7CC9860A" w:rsidR="00DB08BB" w:rsidRDefault="00DB08BB" w:rsidP="00DB08BB">
          <w:pPr>
            <w:pStyle w:val="Header"/>
            <w:jc w:val="center"/>
          </w:pPr>
        </w:p>
        <w:p w14:paraId="6D4D2F7E" w14:textId="50204E78" w:rsidR="00DB08BB" w:rsidRDefault="00DB08BB" w:rsidP="00DB08BB">
          <w:pPr>
            <w:pStyle w:val="Header"/>
            <w:jc w:val="center"/>
          </w:pPr>
        </w:p>
        <w:p w14:paraId="4523E77D" w14:textId="3EF7CC37" w:rsidR="00DB08BB" w:rsidRDefault="00DB08BB" w:rsidP="00DB08BB">
          <w:pPr>
            <w:pStyle w:val="Header"/>
            <w:jc w:val="center"/>
          </w:pPr>
        </w:p>
        <w:p w14:paraId="0D7483D9" w14:textId="4233490D" w:rsidR="00DB08BB" w:rsidRDefault="00DB08BB" w:rsidP="00DB08BB">
          <w:pPr>
            <w:pStyle w:val="Header"/>
            <w:jc w:val="center"/>
          </w:pPr>
        </w:p>
      </w:tc>
      <w:tc>
        <w:tcPr>
          <w:tcW w:w="2888" w:type="dxa"/>
        </w:tcPr>
        <w:p w14:paraId="49F2E2B7" w14:textId="77777777" w:rsidR="00DB08BB" w:rsidRDefault="00DB08BB" w:rsidP="00DB08BB">
          <w:pPr>
            <w:pStyle w:val="Header"/>
            <w:jc w:val="right"/>
            <w:rPr>
              <w:rFonts w:ascii="Avenir Book" w:hAnsi="Avenir Book"/>
              <w:b/>
              <w:bCs/>
            </w:rPr>
          </w:pPr>
        </w:p>
        <w:p w14:paraId="05F059E1" w14:textId="77777777" w:rsidR="00DB08BB" w:rsidRPr="00DB08BB" w:rsidRDefault="00DB08BB" w:rsidP="00DB08BB">
          <w:pPr>
            <w:pStyle w:val="Header"/>
            <w:jc w:val="right"/>
            <w:rPr>
              <w:rFonts w:ascii="Avenir Light" w:hAnsi="Avenir Light"/>
            </w:rPr>
          </w:pPr>
          <w:r w:rsidRPr="00DB08BB">
            <w:rPr>
              <w:rFonts w:ascii="Avenir Light" w:hAnsi="Avenir Light"/>
            </w:rPr>
            <w:t>The Collective</w:t>
          </w:r>
        </w:p>
        <w:p w14:paraId="70B4C695" w14:textId="77777777" w:rsidR="00DB08BB" w:rsidRPr="00DB08BB" w:rsidRDefault="00DB08BB" w:rsidP="00DB08BB">
          <w:pPr>
            <w:pStyle w:val="Header"/>
            <w:jc w:val="right"/>
            <w:rPr>
              <w:rFonts w:ascii="Avenir Light" w:hAnsi="Avenir Light"/>
            </w:rPr>
          </w:pPr>
          <w:r w:rsidRPr="00DB08BB">
            <w:rPr>
              <w:rFonts w:ascii="Avenir Light" w:hAnsi="Avenir Light"/>
            </w:rPr>
            <w:t>353 W. 48</w:t>
          </w:r>
          <w:r w:rsidRPr="00DB08BB">
            <w:rPr>
              <w:rFonts w:ascii="Avenir Light" w:hAnsi="Avenir Light"/>
              <w:vertAlign w:val="superscript"/>
            </w:rPr>
            <w:t>th</w:t>
          </w:r>
          <w:r w:rsidRPr="00DB08BB">
            <w:rPr>
              <w:rFonts w:ascii="Avenir Light" w:hAnsi="Avenir Light"/>
            </w:rPr>
            <w:t xml:space="preserve"> St, 4</w:t>
          </w:r>
          <w:r w:rsidRPr="00DB08BB">
            <w:rPr>
              <w:rFonts w:ascii="Avenir Light" w:hAnsi="Avenir Light"/>
              <w:vertAlign w:val="superscript"/>
            </w:rPr>
            <w:t>th</w:t>
          </w:r>
          <w:r w:rsidRPr="00DB08BB">
            <w:rPr>
              <w:rFonts w:ascii="Avenir Light" w:hAnsi="Avenir Light"/>
            </w:rPr>
            <w:t xml:space="preserve"> Fl.</w:t>
          </w:r>
        </w:p>
        <w:p w14:paraId="623324A8" w14:textId="77777777" w:rsidR="00DB08BB" w:rsidRPr="00DB08BB" w:rsidRDefault="00DB08BB" w:rsidP="00DB08BB">
          <w:pPr>
            <w:pStyle w:val="Header"/>
            <w:jc w:val="right"/>
            <w:rPr>
              <w:rFonts w:ascii="Avenir Light" w:hAnsi="Avenir Light"/>
            </w:rPr>
          </w:pPr>
          <w:r w:rsidRPr="00DB08BB">
            <w:rPr>
              <w:rFonts w:ascii="Avenir Light" w:hAnsi="Avenir Light"/>
            </w:rPr>
            <w:t>New York, NY 10036</w:t>
          </w:r>
        </w:p>
        <w:p w14:paraId="5F123BD6" w14:textId="77777777" w:rsidR="00DB08BB" w:rsidRPr="00DB08BB" w:rsidRDefault="00DB08BB" w:rsidP="00DB08BB">
          <w:pPr>
            <w:pStyle w:val="Header"/>
            <w:jc w:val="right"/>
            <w:rPr>
              <w:rFonts w:ascii="Avenir Light" w:hAnsi="Avenir Light"/>
            </w:rPr>
          </w:pPr>
          <w:r w:rsidRPr="00DB08BB">
            <w:rPr>
              <w:rFonts w:ascii="Avenir Light" w:hAnsi="Avenir Light"/>
            </w:rPr>
            <w:t>646-214-2093</w:t>
          </w:r>
        </w:p>
        <w:p w14:paraId="598E75C7" w14:textId="77777777" w:rsidR="00DB08BB" w:rsidRDefault="00DB08BB">
          <w:pPr>
            <w:pStyle w:val="Header"/>
          </w:pPr>
        </w:p>
      </w:tc>
    </w:tr>
  </w:tbl>
  <w:p w14:paraId="1B7CD32D" w14:textId="77777777" w:rsidR="008B5098" w:rsidRDefault="008B50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98"/>
    <w:rsid w:val="001476E7"/>
    <w:rsid w:val="00214F20"/>
    <w:rsid w:val="002212D9"/>
    <w:rsid w:val="005C195D"/>
    <w:rsid w:val="007A06FA"/>
    <w:rsid w:val="008B5098"/>
    <w:rsid w:val="00A5380B"/>
    <w:rsid w:val="00AF35A1"/>
    <w:rsid w:val="00DB08BB"/>
    <w:rsid w:val="00F40A03"/>
    <w:rsid w:val="00F5596E"/>
    <w:rsid w:val="00FD2CAC"/>
    <w:rsid w:val="00FD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062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96E"/>
    <w:pPr>
      <w:keepNext/>
      <w:widowControl w:val="0"/>
      <w:pBdr>
        <w:top w:val="nil"/>
        <w:left w:val="nil"/>
        <w:bottom w:val="nil"/>
        <w:right w:val="nil"/>
        <w:between w:val="nil"/>
      </w:pBdr>
      <w:outlineLvl w:val="2"/>
    </w:pPr>
    <w:rPr>
      <w:rFonts w:ascii="Arial" w:eastAsia="Arial" w:hAnsi="Arial" w:cs="Arial"/>
      <w:b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098"/>
  </w:style>
  <w:style w:type="paragraph" w:styleId="Footer">
    <w:name w:val="footer"/>
    <w:basedOn w:val="Normal"/>
    <w:link w:val="FooterChar"/>
    <w:uiPriority w:val="99"/>
    <w:unhideWhenUsed/>
    <w:rsid w:val="008B5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098"/>
  </w:style>
  <w:style w:type="table" w:styleId="TableGrid">
    <w:name w:val="Table Grid"/>
    <w:basedOn w:val="TableNormal"/>
    <w:uiPriority w:val="39"/>
    <w:rsid w:val="00DB0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5596E"/>
    <w:rPr>
      <w:rFonts w:ascii="Arial" w:eastAsia="Arial" w:hAnsi="Arial" w:cs="Arial"/>
      <w:b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ACF3EE3-2571-D047-A316-88F8E263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Studwell</cp:lastModifiedBy>
  <cp:revision>2</cp:revision>
  <cp:lastPrinted>2021-05-16T14:03:00Z</cp:lastPrinted>
  <dcterms:created xsi:type="dcterms:W3CDTF">2021-09-16T14:00:00Z</dcterms:created>
  <dcterms:modified xsi:type="dcterms:W3CDTF">2021-09-16T14:00:00Z</dcterms:modified>
</cp:coreProperties>
</file>