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sz w:val="52"/>
          <w:szCs w:val="52"/>
        </w:rPr>
      </w:pPr>
      <w:r w:rsidDel="00000000" w:rsidR="00000000" w:rsidRPr="00000000">
        <w:rPr>
          <w:rFonts w:ascii="Arial Narrow" w:cs="Arial Narrow" w:eastAsia="Arial Narrow" w:hAnsi="Arial Narrow"/>
          <w:sz w:val="52"/>
          <w:szCs w:val="52"/>
          <w:rtl w:val="0"/>
        </w:rPr>
        <w:t xml:space="preserve">IMA Disbursement Request Process</w:t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The following process must be followed when requesting IMA funds to purchase Instructional Materials, Technology, or Instructional Services.</w:t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Please allow up to six weeks for the complete process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/>
        <w:ind w:left="72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Prior to entering request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/>
        <w:ind w:left="144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Have conversation with Supervisor to get approval, explaining the need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/>
        <w:ind w:left="144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If approved, verify if they are on Keller’s approved vendor list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/>
        <w:ind w:left="144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Get quote good for 90 days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ALL requests need to be entered through Laserfiche Forms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Click TIMA Request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All areas must be filled out, if more than 1 title, click add material request at bottom of form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Submit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The form will go through the approval process, allow 6-8 weeks for materials to arrive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/>
        <w:ind w:left="144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Approval process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/>
        <w:ind w:left="144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TIMA Disbursement request entered in EMAT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/>
        <w:ind w:left="144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Once approved PO entered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/>
        <w:ind w:left="144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Materials ordered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/>
        <w:ind w:left="144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Materials arrive at district to be tagged (if needed)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/>
        <w:ind w:left="144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Materials sent to staff or campuses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/>
        <w:ind w:left="72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IF materials need to be tagged, email the district (District Instructional Resource Manager) with who will receive them materials and the quantities.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Arial Narrow" w:cs="Arial Narrow" w:eastAsia="Arial Narrow" w:hAnsi="Arial Narrow"/>
          <w:sz w:val="28"/>
          <w:szCs w:val="28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IF materials are not tagged, email district with where they need to be sent to.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937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QTkZ6pKM4AzapkVQaq6iDZbiHA==">AMUW2mVN+PCmUAeQPpfEWabJJ9P4a8xYE42fgslgwURAKOakOa6R+0yjljJeICNodqr+SqwpbB6iD8WGIXRPVnesMA6NhTi4Ql5bOULXvNVEIfM7sz92z+g=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2017-03-20T14:45:00Z</dcterms:created>
  <dc:creator>Crews, Cherie</dc:creator>
</cp:coreProperties>
</file>