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DB" w:rsidRDefault="00E16EDB" w:rsidP="00E16EDB">
      <w:bookmarkStart w:id="0" w:name="_GoBack"/>
      <w:r>
        <w:t>Germline and Soma</w:t>
      </w:r>
      <w:r>
        <w:t>tic Genetic Mutations in Cancer</w:t>
      </w:r>
    </w:p>
    <w:p w:rsidR="00E16EDB" w:rsidRDefault="00E16EDB" w:rsidP="00E16EDB">
      <w:r>
        <w:t>Objectives</w:t>
      </w:r>
      <w:bookmarkEnd w:id="0"/>
      <w:r>
        <w:t>:</w:t>
      </w:r>
    </w:p>
    <w:p w:rsidR="00E16EDB" w:rsidRDefault="00E16EDB" w:rsidP="00E16EDB">
      <w:r>
        <w:t>•Understand the difference between germline and somatic gene mutations</w:t>
      </w:r>
    </w:p>
    <w:p w:rsidR="00E16EDB" w:rsidRDefault="00E16EDB" w:rsidP="00E16EDB">
      <w:r>
        <w:t>•Understand what types of testing is available currently for somatic gene mutations</w:t>
      </w:r>
    </w:p>
    <w:p w:rsidR="00E16EDB" w:rsidRDefault="00E16EDB" w:rsidP="00E16EDB">
      <w:r>
        <w:t>•Determine when you need to refer a patient to Genetics based on tumor sequencing results (a mutation may be in the germline)</w:t>
      </w:r>
    </w:p>
    <w:p w:rsidR="00E16EDB" w:rsidRDefault="00E16EDB" w:rsidP="00E16EDB">
      <w:r>
        <w:t>•Determine when Genetics might use tumor sequencing results to clarify germline findings</w:t>
      </w:r>
    </w:p>
    <w:p w:rsidR="00E16EDB" w:rsidRDefault="00E16EDB" w:rsidP="00E16EDB"/>
    <w:p w:rsidR="00D65BCC" w:rsidRDefault="00E16EDB"/>
    <w:sectPr w:rsidR="00D6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DB"/>
    <w:rsid w:val="00577411"/>
    <w:rsid w:val="009758F7"/>
    <w:rsid w:val="00E1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Freitas</dc:creator>
  <cp:lastModifiedBy>Timothy Freitas</cp:lastModifiedBy>
  <cp:revision>1</cp:revision>
  <dcterms:created xsi:type="dcterms:W3CDTF">2018-08-12T04:29:00Z</dcterms:created>
  <dcterms:modified xsi:type="dcterms:W3CDTF">2018-08-12T04:30:00Z</dcterms:modified>
</cp:coreProperties>
</file>