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C4807" w14:textId="2F86EE24" w:rsidR="00F0721D" w:rsidRDefault="000B56BD">
      <w:pPr>
        <w:rPr>
          <w:rFonts w:ascii="Georgia" w:hAnsi="Georgia"/>
          <w:sz w:val="24"/>
          <w:szCs w:val="24"/>
        </w:rPr>
      </w:pPr>
      <w:r w:rsidRPr="0062159F">
        <w:rPr>
          <w:b/>
          <w:sz w:val="28"/>
          <w:szCs w:val="28"/>
        </w:rPr>
        <w:t>ACC Bio 169 Virtual Class notes 8/27</w:t>
      </w:r>
      <w:r w:rsidRPr="0062159F">
        <w:rPr>
          <w:b/>
          <w:sz w:val="28"/>
          <w:szCs w:val="28"/>
        </w:rPr>
        <w:br/>
      </w:r>
      <w:r>
        <w:br/>
      </w:r>
      <w:r w:rsidRPr="006C0C90">
        <w:rPr>
          <w:rFonts w:ascii="Georgia" w:hAnsi="Georgia"/>
          <w:sz w:val="24"/>
          <w:szCs w:val="24"/>
        </w:rPr>
        <w:t xml:space="preserve">1. Asked if there are any questions re the </w:t>
      </w:r>
      <w:proofErr w:type="gramStart"/>
      <w:r w:rsidRPr="006C0C90">
        <w:rPr>
          <w:rFonts w:ascii="Georgia" w:hAnsi="Georgia"/>
          <w:sz w:val="24"/>
          <w:szCs w:val="24"/>
        </w:rPr>
        <w:t>goals</w:t>
      </w:r>
      <w:proofErr w:type="gramEnd"/>
      <w:r w:rsidRPr="006C0C90">
        <w:rPr>
          <w:rFonts w:ascii="Georgia" w:hAnsi="Georgia"/>
          <w:sz w:val="24"/>
          <w:szCs w:val="24"/>
        </w:rPr>
        <w:t xml:space="preserve"> questions or Pearson.</w:t>
      </w:r>
      <w:r w:rsidRPr="006C0C90">
        <w:rPr>
          <w:rFonts w:ascii="Georgia" w:hAnsi="Georgia"/>
          <w:sz w:val="24"/>
          <w:szCs w:val="24"/>
        </w:rPr>
        <w:br/>
        <w:t>2. Reviewed the gross structure of the ear as discussed in yesterday’s lecture class</w:t>
      </w:r>
      <w:r w:rsidRPr="006C0C90">
        <w:rPr>
          <w:rFonts w:ascii="Georgia" w:hAnsi="Georgia"/>
          <w:sz w:val="24"/>
          <w:szCs w:val="24"/>
        </w:rPr>
        <w:br/>
        <w:t xml:space="preserve">    and explored in lab class using the ear models.</w:t>
      </w:r>
      <w:r w:rsidRPr="006C0C90">
        <w:rPr>
          <w:rFonts w:ascii="Georgia" w:hAnsi="Georgia"/>
          <w:sz w:val="24"/>
          <w:szCs w:val="24"/>
        </w:rPr>
        <w:br/>
        <w:t xml:space="preserve">3. Discussed in more detail the structure of the ear, concentrating on the cochlea, the </w:t>
      </w:r>
      <w:proofErr w:type="gramStart"/>
      <w:r w:rsidRPr="006C0C90">
        <w:rPr>
          <w:rFonts w:ascii="Georgia" w:hAnsi="Georgia"/>
          <w:sz w:val="24"/>
          <w:szCs w:val="24"/>
        </w:rPr>
        <w:t>vestibule</w:t>
      </w:r>
      <w:proofErr w:type="gramEnd"/>
      <w:r w:rsidRPr="006C0C90">
        <w:rPr>
          <w:rFonts w:ascii="Georgia" w:hAnsi="Georgia"/>
          <w:sz w:val="24"/>
          <w:szCs w:val="24"/>
        </w:rPr>
        <w:t xml:space="preserve"> and the semi-circular canals.</w:t>
      </w:r>
      <w:r w:rsidR="0062159F" w:rsidRPr="006C0C90">
        <w:rPr>
          <w:rFonts w:ascii="Georgia" w:hAnsi="Georgia"/>
          <w:sz w:val="24"/>
          <w:szCs w:val="24"/>
        </w:rPr>
        <w:br/>
      </w:r>
      <w:r w:rsidR="0062159F" w:rsidRPr="006C0C90">
        <w:rPr>
          <w:rFonts w:ascii="Georgia" w:hAnsi="Georgia"/>
          <w:b/>
          <w:sz w:val="24"/>
          <w:szCs w:val="24"/>
        </w:rPr>
        <w:t>A bit about sound waves…</w:t>
      </w:r>
      <w:r w:rsidR="0062159F" w:rsidRPr="006C0C90">
        <w:rPr>
          <w:rFonts w:ascii="Georgia" w:hAnsi="Georgia"/>
          <w:b/>
          <w:sz w:val="24"/>
          <w:szCs w:val="24"/>
        </w:rPr>
        <w:br/>
      </w:r>
      <w:r w:rsidR="0062159F" w:rsidRPr="006C0C90">
        <w:rPr>
          <w:rFonts w:ascii="Georgia" w:hAnsi="Georgia"/>
          <w:sz w:val="24"/>
          <w:szCs w:val="24"/>
        </w:rPr>
        <w:t xml:space="preserve">Sound waves are really just pressure waves. Waves are measured in wavelengths/ peak to peak (just like light waves). Frequency is the number of waves (also called cycles) that pass a single point </w:t>
      </w:r>
      <w:proofErr w:type="gramStart"/>
      <w:r w:rsidR="0062159F" w:rsidRPr="006C0C90">
        <w:rPr>
          <w:rFonts w:ascii="Georgia" w:hAnsi="Georgia"/>
          <w:sz w:val="24"/>
          <w:szCs w:val="24"/>
        </w:rPr>
        <w:t>in a given</w:t>
      </w:r>
      <w:proofErr w:type="gramEnd"/>
      <w:r w:rsidR="0062159F" w:rsidRPr="006C0C90">
        <w:rPr>
          <w:rFonts w:ascii="Georgia" w:hAnsi="Georgia"/>
          <w:sz w:val="24"/>
          <w:szCs w:val="24"/>
        </w:rPr>
        <w:t xml:space="preserve"> time. High frequency sounds have a short wavelength/many wave cycles…low frequency sounds have longer wavelength/fewer wave cycles. We process frequency as pitch. The number of cycles per second is measured in Hertz (Hz). Average human hearing range is 20 – 20,000 Hz. Most conversations fall into the 1500-4000Hz range. </w:t>
      </w:r>
      <w:r w:rsidR="0062159F" w:rsidRPr="006C0C90">
        <w:rPr>
          <w:rFonts w:ascii="Georgia" w:hAnsi="Georgia"/>
          <w:sz w:val="24"/>
          <w:szCs w:val="24"/>
        </w:rPr>
        <w:br/>
        <w:t xml:space="preserve">Waves also have different intensities/amplitudes. A greater amplitude = louder sound. </w:t>
      </w:r>
      <w:r w:rsidR="0062159F" w:rsidRPr="006C0C90">
        <w:rPr>
          <w:rFonts w:ascii="Georgia" w:hAnsi="Georgia"/>
          <w:sz w:val="24"/>
          <w:szCs w:val="24"/>
        </w:rPr>
        <w:br/>
      </w:r>
      <w:proofErr w:type="gramStart"/>
      <w:r w:rsidR="0062159F" w:rsidRPr="006C0C90">
        <w:rPr>
          <w:rFonts w:ascii="Georgia" w:hAnsi="Georgia"/>
          <w:sz w:val="24"/>
          <w:szCs w:val="24"/>
        </w:rPr>
        <w:t>So</w:t>
      </w:r>
      <w:proofErr w:type="gramEnd"/>
      <w:r w:rsidR="0062159F" w:rsidRPr="006C0C90">
        <w:rPr>
          <w:rFonts w:ascii="Georgia" w:hAnsi="Georgia"/>
          <w:sz w:val="24"/>
          <w:szCs w:val="24"/>
        </w:rPr>
        <w:t xml:space="preserve"> it is the frequency and amplitude of the sound wave that is processed and perceived as pitch and intensity.</w:t>
      </w:r>
      <w:r w:rsidR="0062159F">
        <w:t xml:space="preserve">    </w:t>
      </w:r>
      <w:r w:rsidR="0062159F">
        <w:br/>
      </w:r>
      <w:r w:rsidR="0062159F">
        <w:br/>
      </w:r>
      <w:r w:rsidR="0062159F">
        <w:rPr>
          <w:noProof/>
        </w:rPr>
        <w:drawing>
          <wp:inline distT="0" distB="0" distL="0" distR="0" wp14:anchorId="68741B1E" wp14:editId="4941415D">
            <wp:extent cx="4867275" cy="2867025"/>
            <wp:effectExtent l="0" t="0" r="9525" b="9525"/>
            <wp:docPr id="8" name="Picture 8" descr="Frequency and Amplitude - ILovefood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quency and Amplitude - ILovefood123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541" b="6231"/>
                    <a:stretch/>
                  </pic:blipFill>
                  <pic:spPr bwMode="auto">
                    <a:xfrm>
                      <a:off x="0" y="0"/>
                      <a:ext cx="48672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59F">
        <w:br/>
      </w:r>
      <w:r w:rsidR="0062159F">
        <w:br/>
      </w:r>
      <w:proofErr w:type="gramStart"/>
      <w:r w:rsidR="0062159F" w:rsidRPr="006C0C90">
        <w:rPr>
          <w:rFonts w:ascii="Georgia" w:hAnsi="Georgia"/>
          <w:sz w:val="24"/>
          <w:szCs w:val="24"/>
        </w:rPr>
        <w:t>Now  let’s</w:t>
      </w:r>
      <w:proofErr w:type="gramEnd"/>
      <w:r w:rsidR="0062159F" w:rsidRPr="006C0C90">
        <w:rPr>
          <w:rFonts w:ascii="Georgia" w:hAnsi="Georgia"/>
          <w:sz w:val="24"/>
          <w:szCs w:val="24"/>
        </w:rPr>
        <w:t xml:space="preserve"> chat about the inner ear…</w:t>
      </w:r>
      <w:r w:rsidR="0062159F" w:rsidRPr="006C0C90">
        <w:rPr>
          <w:rFonts w:ascii="Georgia" w:hAnsi="Georgia"/>
          <w:sz w:val="24"/>
          <w:szCs w:val="24"/>
        </w:rPr>
        <w:br/>
      </w:r>
      <w:r w:rsidRPr="006C0C90">
        <w:rPr>
          <w:rFonts w:ascii="Georgia" w:hAnsi="Georgia"/>
          <w:sz w:val="24"/>
          <w:szCs w:val="24"/>
        </w:rPr>
        <w:t xml:space="preserve">Cochlea: exhibits bony labyrinth shaped like a snail shell with </w:t>
      </w:r>
      <w:r w:rsidRPr="006C0C90">
        <w:rPr>
          <w:rFonts w:ascii="Georgia" w:hAnsi="Georgia"/>
          <w:b/>
          <w:sz w:val="24"/>
          <w:szCs w:val="24"/>
        </w:rPr>
        <w:t>membranous labyrinth</w:t>
      </w:r>
      <w:r w:rsidRPr="006C0C90">
        <w:rPr>
          <w:rFonts w:ascii="Georgia" w:hAnsi="Georgia"/>
          <w:sz w:val="24"/>
          <w:szCs w:val="24"/>
        </w:rPr>
        <w:t xml:space="preserve"> separating upper and lower </w:t>
      </w:r>
      <w:r w:rsidRPr="006C0C90">
        <w:rPr>
          <w:rFonts w:ascii="Georgia" w:hAnsi="Georgia"/>
          <w:b/>
          <w:sz w:val="24"/>
          <w:szCs w:val="24"/>
        </w:rPr>
        <w:t xml:space="preserve">bony labyrinth </w:t>
      </w:r>
      <w:r w:rsidRPr="006C0C90">
        <w:rPr>
          <w:rFonts w:ascii="Georgia" w:hAnsi="Georgia"/>
          <w:sz w:val="24"/>
          <w:szCs w:val="24"/>
        </w:rPr>
        <w:t xml:space="preserve">compartments. The bony labyrinths contain </w:t>
      </w:r>
      <w:r w:rsidRPr="006C0C90">
        <w:rPr>
          <w:rFonts w:ascii="Georgia" w:hAnsi="Georgia"/>
          <w:b/>
          <w:sz w:val="24"/>
          <w:szCs w:val="24"/>
        </w:rPr>
        <w:t>perilymph.</w:t>
      </w:r>
      <w:r w:rsidRPr="006C0C90">
        <w:rPr>
          <w:rFonts w:ascii="Georgia" w:hAnsi="Georgia"/>
          <w:sz w:val="24"/>
          <w:szCs w:val="24"/>
        </w:rPr>
        <w:t xml:space="preserve"> The membranous labyrinths contain endolymph. The upper bony labyrinth (the part of the cochlea that starts at the oval widow and goes to the apex of the cochlea (</w:t>
      </w:r>
      <w:r w:rsidR="00416F6C" w:rsidRPr="006C0C90">
        <w:rPr>
          <w:rFonts w:ascii="Georgia" w:hAnsi="Georgia"/>
          <w:sz w:val="24"/>
          <w:szCs w:val="24"/>
        </w:rPr>
        <w:t xml:space="preserve">cochlear </w:t>
      </w:r>
      <w:r w:rsidR="00416F6C" w:rsidRPr="006C0C90">
        <w:rPr>
          <w:rFonts w:ascii="Georgia" w:hAnsi="Georgia"/>
          <w:b/>
          <w:sz w:val="24"/>
          <w:szCs w:val="24"/>
        </w:rPr>
        <w:t xml:space="preserve">apex </w:t>
      </w:r>
      <w:r w:rsidR="00416F6C" w:rsidRPr="006C0C90">
        <w:rPr>
          <w:rFonts w:ascii="Georgia" w:hAnsi="Georgia"/>
          <w:sz w:val="24"/>
          <w:szCs w:val="24"/>
        </w:rPr>
        <w:t>= he</w:t>
      </w:r>
      <w:r w:rsidR="00594DBD" w:rsidRPr="006C0C90">
        <w:rPr>
          <w:rFonts w:ascii="Georgia" w:hAnsi="Georgia"/>
          <w:sz w:val="24"/>
          <w:szCs w:val="24"/>
        </w:rPr>
        <w:t>l</w:t>
      </w:r>
      <w:r w:rsidR="00416F6C" w:rsidRPr="006C0C90">
        <w:rPr>
          <w:rFonts w:ascii="Georgia" w:hAnsi="Georgia"/>
          <w:sz w:val="24"/>
          <w:szCs w:val="24"/>
        </w:rPr>
        <w:t xml:space="preserve">icotrema) is called </w:t>
      </w:r>
      <w:r w:rsidR="00416F6C" w:rsidRPr="006C0C90">
        <w:rPr>
          <w:rFonts w:ascii="Georgia" w:hAnsi="Georgia"/>
          <w:b/>
          <w:sz w:val="24"/>
          <w:szCs w:val="24"/>
        </w:rPr>
        <w:t xml:space="preserve">the vestibular duct or the </w:t>
      </w:r>
      <w:proofErr w:type="spellStart"/>
      <w:r w:rsidR="00416F6C" w:rsidRPr="006C0C90">
        <w:rPr>
          <w:rFonts w:ascii="Georgia" w:hAnsi="Georgia"/>
          <w:b/>
          <w:sz w:val="24"/>
          <w:szCs w:val="24"/>
        </w:rPr>
        <w:t>scala</w:t>
      </w:r>
      <w:proofErr w:type="spellEnd"/>
      <w:r w:rsidR="00416F6C" w:rsidRPr="006C0C90">
        <w:rPr>
          <w:rFonts w:ascii="Georgia" w:hAnsi="Georgia"/>
          <w:b/>
          <w:sz w:val="24"/>
          <w:szCs w:val="24"/>
        </w:rPr>
        <w:t xml:space="preserve"> vestibul</w:t>
      </w:r>
      <w:r w:rsidR="00790D84" w:rsidRPr="006C0C90">
        <w:rPr>
          <w:rFonts w:ascii="Georgia" w:hAnsi="Georgia"/>
          <w:b/>
          <w:sz w:val="24"/>
          <w:szCs w:val="24"/>
        </w:rPr>
        <w:t>i</w:t>
      </w:r>
      <w:r w:rsidR="0062159F" w:rsidRPr="006C0C90">
        <w:rPr>
          <w:rFonts w:ascii="Georgia" w:hAnsi="Georgia"/>
          <w:b/>
          <w:sz w:val="24"/>
          <w:szCs w:val="24"/>
        </w:rPr>
        <w:t xml:space="preserve">. </w:t>
      </w:r>
      <w:r w:rsidR="003F4ACB" w:rsidRPr="006C0C90">
        <w:rPr>
          <w:rFonts w:ascii="Georgia" w:hAnsi="Georgia"/>
          <w:b/>
          <w:sz w:val="24"/>
          <w:szCs w:val="24"/>
        </w:rPr>
        <w:t xml:space="preserve"> </w:t>
      </w:r>
      <w:r w:rsidR="003F4ACB" w:rsidRPr="006C0C90">
        <w:rPr>
          <w:rFonts w:ascii="Georgia" w:hAnsi="Georgia"/>
          <w:sz w:val="24"/>
          <w:szCs w:val="24"/>
        </w:rPr>
        <w:t xml:space="preserve">I remember this </w:t>
      </w:r>
      <w:proofErr w:type="gramStart"/>
      <w:r w:rsidR="003F4ACB" w:rsidRPr="006C0C90">
        <w:rPr>
          <w:rFonts w:ascii="Georgia" w:hAnsi="Georgia"/>
          <w:sz w:val="24"/>
          <w:szCs w:val="24"/>
        </w:rPr>
        <w:t>cause</w:t>
      </w:r>
      <w:proofErr w:type="gramEnd"/>
      <w:r w:rsidR="003F4ACB" w:rsidRPr="006C0C90">
        <w:rPr>
          <w:rFonts w:ascii="Georgia" w:hAnsi="Georgia"/>
          <w:sz w:val="24"/>
          <w:szCs w:val="24"/>
        </w:rPr>
        <w:t xml:space="preserve"> it starts at the vestibule). </w:t>
      </w:r>
      <w:r w:rsidR="00416F6C" w:rsidRPr="006C0C90">
        <w:rPr>
          <w:rFonts w:ascii="Georgia" w:hAnsi="Georgia"/>
          <w:sz w:val="24"/>
          <w:szCs w:val="24"/>
        </w:rPr>
        <w:t xml:space="preserve"> The lower bony labyrinth that runs from the apex to the round window is called the </w:t>
      </w:r>
      <w:r w:rsidR="00416F6C" w:rsidRPr="006C0C90">
        <w:rPr>
          <w:rFonts w:ascii="Georgia" w:hAnsi="Georgia"/>
          <w:b/>
          <w:sz w:val="24"/>
          <w:szCs w:val="24"/>
        </w:rPr>
        <w:t xml:space="preserve">tympanic duct or </w:t>
      </w:r>
      <w:proofErr w:type="spellStart"/>
      <w:r w:rsidR="00416F6C" w:rsidRPr="006C0C90">
        <w:rPr>
          <w:rFonts w:ascii="Georgia" w:hAnsi="Georgia"/>
          <w:b/>
          <w:sz w:val="24"/>
          <w:szCs w:val="24"/>
        </w:rPr>
        <w:lastRenderedPageBreak/>
        <w:t>scala</w:t>
      </w:r>
      <w:proofErr w:type="spellEnd"/>
      <w:r w:rsidR="00416F6C" w:rsidRPr="006C0C90">
        <w:rPr>
          <w:rFonts w:ascii="Georgia" w:hAnsi="Georgia"/>
          <w:b/>
          <w:sz w:val="24"/>
          <w:szCs w:val="24"/>
        </w:rPr>
        <w:t xml:space="preserve"> tympani.</w:t>
      </w:r>
      <w:r w:rsidR="000457EC" w:rsidRPr="006C0C90">
        <w:rPr>
          <w:rFonts w:ascii="Georgia" w:hAnsi="Georgia"/>
          <w:sz w:val="24"/>
          <w:szCs w:val="24"/>
        </w:rPr>
        <w:t xml:space="preserve"> These two </w:t>
      </w:r>
      <w:proofErr w:type="spellStart"/>
      <w:r w:rsidR="000457EC" w:rsidRPr="006C0C90">
        <w:rPr>
          <w:rFonts w:ascii="Georgia" w:hAnsi="Georgia"/>
          <w:sz w:val="24"/>
          <w:szCs w:val="24"/>
        </w:rPr>
        <w:t>scalae</w:t>
      </w:r>
      <w:proofErr w:type="spellEnd"/>
      <w:r w:rsidR="000457EC" w:rsidRPr="006C0C90">
        <w:rPr>
          <w:rFonts w:ascii="Georgia" w:hAnsi="Georgia"/>
          <w:sz w:val="24"/>
          <w:szCs w:val="24"/>
        </w:rPr>
        <w:t xml:space="preserve"> are really one long </w:t>
      </w:r>
      <w:proofErr w:type="spellStart"/>
      <w:r w:rsidR="000457EC" w:rsidRPr="006C0C90">
        <w:rPr>
          <w:rFonts w:ascii="Georgia" w:hAnsi="Georgia"/>
          <w:sz w:val="24"/>
          <w:szCs w:val="24"/>
        </w:rPr>
        <w:t>perilymphatic</w:t>
      </w:r>
      <w:proofErr w:type="spellEnd"/>
      <w:r w:rsidR="000457EC" w:rsidRPr="006C0C90">
        <w:rPr>
          <w:rFonts w:ascii="Georgia" w:hAnsi="Georgia"/>
          <w:sz w:val="24"/>
          <w:szCs w:val="24"/>
        </w:rPr>
        <w:t xml:space="preserve"> chamber because they are connected at the apex…one just flows into the other. (remember Dorothy and the yellow brick road??) </w:t>
      </w:r>
      <w:r w:rsidR="00416F6C" w:rsidRPr="006C0C90">
        <w:rPr>
          <w:rFonts w:ascii="Georgia" w:hAnsi="Georgia"/>
          <w:sz w:val="24"/>
          <w:szCs w:val="24"/>
        </w:rPr>
        <w:t xml:space="preserve">The membranous labyrinth is called the </w:t>
      </w:r>
      <w:proofErr w:type="spellStart"/>
      <w:r w:rsidR="003F4ACB" w:rsidRPr="006C0C90">
        <w:rPr>
          <w:rFonts w:ascii="Georgia" w:hAnsi="Georgia"/>
          <w:b/>
          <w:sz w:val="24"/>
          <w:szCs w:val="24"/>
        </w:rPr>
        <w:t>scala</w:t>
      </w:r>
      <w:proofErr w:type="spellEnd"/>
      <w:r w:rsidR="003F4ACB" w:rsidRPr="006C0C90">
        <w:rPr>
          <w:rFonts w:ascii="Georgia" w:hAnsi="Georgia"/>
          <w:b/>
          <w:sz w:val="24"/>
          <w:szCs w:val="24"/>
        </w:rPr>
        <w:t xml:space="preserve"> media (media = middle) or the </w:t>
      </w:r>
      <w:r w:rsidR="00416F6C" w:rsidRPr="006C0C90">
        <w:rPr>
          <w:rFonts w:ascii="Georgia" w:hAnsi="Georgia"/>
          <w:b/>
          <w:sz w:val="24"/>
          <w:szCs w:val="24"/>
        </w:rPr>
        <w:t>cochlear duct</w:t>
      </w:r>
      <w:r w:rsidR="00416F6C" w:rsidRPr="006C0C90">
        <w:rPr>
          <w:rFonts w:ascii="Georgia" w:hAnsi="Georgia"/>
          <w:sz w:val="24"/>
          <w:szCs w:val="24"/>
        </w:rPr>
        <w:t xml:space="preserve">. The cochlear duct exhibits the </w:t>
      </w:r>
      <w:r w:rsidR="00416F6C" w:rsidRPr="006C0C90">
        <w:rPr>
          <w:rFonts w:ascii="Georgia" w:hAnsi="Georgia"/>
          <w:b/>
          <w:sz w:val="24"/>
          <w:szCs w:val="24"/>
        </w:rPr>
        <w:t xml:space="preserve">organ of </w:t>
      </w:r>
      <w:proofErr w:type="spellStart"/>
      <w:r w:rsidR="00416F6C" w:rsidRPr="006C0C90">
        <w:rPr>
          <w:rFonts w:ascii="Georgia" w:hAnsi="Georgia"/>
          <w:b/>
          <w:sz w:val="24"/>
          <w:szCs w:val="24"/>
        </w:rPr>
        <w:t>corti</w:t>
      </w:r>
      <w:proofErr w:type="spellEnd"/>
      <w:r w:rsidR="00416F6C" w:rsidRPr="006C0C90">
        <w:rPr>
          <w:rFonts w:ascii="Georgia" w:hAnsi="Georgia"/>
          <w:sz w:val="24"/>
          <w:szCs w:val="24"/>
        </w:rPr>
        <w:t xml:space="preserve">. This is </w:t>
      </w:r>
      <w:proofErr w:type="gramStart"/>
      <w:r w:rsidR="00416F6C" w:rsidRPr="006C0C90">
        <w:rPr>
          <w:rFonts w:ascii="Georgia" w:hAnsi="Georgia"/>
          <w:sz w:val="24"/>
          <w:szCs w:val="24"/>
        </w:rPr>
        <w:t>pretty confusing</w:t>
      </w:r>
      <w:proofErr w:type="gramEnd"/>
      <w:r w:rsidR="00416F6C" w:rsidRPr="006C0C90">
        <w:rPr>
          <w:rFonts w:ascii="Georgia" w:hAnsi="Georgia"/>
          <w:sz w:val="24"/>
          <w:szCs w:val="24"/>
        </w:rPr>
        <w:t xml:space="preserve"> unless you can couple this description with a pic of these structures. Try this one…</w:t>
      </w:r>
      <w:r w:rsidR="003F4ACB" w:rsidRPr="006C0C90">
        <w:rPr>
          <w:rFonts w:ascii="Georgia" w:hAnsi="Georgia"/>
          <w:sz w:val="24"/>
          <w:szCs w:val="24"/>
        </w:rPr>
        <w:br/>
        <w:t>In this pic, the cochlea, which coils/spirals about 2 and a half times, is straightened out a bit to make it easier to see…</w:t>
      </w:r>
      <w:r w:rsidR="003F4ACB" w:rsidRPr="006C0C90">
        <w:rPr>
          <w:rFonts w:ascii="Georgia" w:hAnsi="Georgia"/>
          <w:sz w:val="24"/>
          <w:szCs w:val="24"/>
        </w:rPr>
        <w:br/>
      </w:r>
      <w:r w:rsidR="003F4ACB">
        <w:rPr>
          <w:noProof/>
        </w:rPr>
        <w:drawing>
          <wp:inline distT="0" distB="0" distL="0" distR="0" wp14:anchorId="6775631A" wp14:editId="1D67BFE1">
            <wp:extent cx="6405995" cy="5143500"/>
            <wp:effectExtent l="0" t="0" r="0" b="0"/>
            <wp:docPr id="4" name="Picture 4" descr="Anatomy of inner 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tomy of inner ea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0" t="2775" r="310" b="3295"/>
                    <a:stretch/>
                  </pic:blipFill>
                  <pic:spPr bwMode="auto">
                    <a:xfrm>
                      <a:off x="0" y="0"/>
                      <a:ext cx="6412197" cy="51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4ACB">
        <w:br/>
      </w:r>
      <w:r w:rsidR="003F4ACB">
        <w:br/>
      </w:r>
      <w:r w:rsidR="003F4ACB">
        <w:br/>
      </w:r>
      <w:r w:rsidR="003F4ACB">
        <w:br/>
      </w:r>
      <w:r w:rsidR="003F4ACB">
        <w:br/>
      </w:r>
      <w:r w:rsidR="003F4ACB">
        <w:br/>
      </w:r>
      <w:r w:rsidR="0062159F">
        <w:br/>
      </w:r>
      <w:r w:rsidR="0062159F">
        <w:br/>
      </w:r>
      <w:r w:rsidR="0062159F">
        <w:br/>
      </w:r>
      <w:r w:rsidR="0062159F">
        <w:lastRenderedPageBreak/>
        <w:br/>
      </w:r>
      <w:r w:rsidR="0062159F">
        <w:br/>
      </w:r>
      <w:r w:rsidR="0062159F">
        <w:br/>
      </w:r>
      <w:r w:rsidR="0062159F">
        <w:br/>
      </w:r>
      <w:r w:rsidR="003F4ACB" w:rsidRPr="006C0C90">
        <w:rPr>
          <w:rFonts w:ascii="Georgia" w:hAnsi="Georgia"/>
          <w:sz w:val="24"/>
          <w:szCs w:val="24"/>
        </w:rPr>
        <w:t>And this one…</w:t>
      </w:r>
      <w:r w:rsidR="003F4ACB" w:rsidRPr="006C0C90">
        <w:rPr>
          <w:rFonts w:ascii="Georgia" w:hAnsi="Georgia"/>
          <w:sz w:val="24"/>
          <w:szCs w:val="24"/>
        </w:rPr>
        <w:br/>
      </w:r>
      <w:r w:rsidR="003F4ACB" w:rsidRPr="006C0C90">
        <w:rPr>
          <w:rFonts w:ascii="Georgia" w:hAnsi="Georgia"/>
          <w:sz w:val="24"/>
          <w:szCs w:val="24"/>
        </w:rPr>
        <w:br/>
      </w:r>
      <w:r w:rsidR="00790D84" w:rsidRPr="006C0C90">
        <w:rPr>
          <w:rFonts w:ascii="Georgia" w:hAnsi="Georgia"/>
          <w:sz w:val="24"/>
          <w:szCs w:val="24"/>
        </w:rPr>
        <w:t xml:space="preserve">The dark tan is bone. </w:t>
      </w:r>
      <w:r w:rsidR="00790D84" w:rsidRPr="006C0C90">
        <w:rPr>
          <w:rFonts w:ascii="Georgia" w:hAnsi="Georgia"/>
          <w:sz w:val="24"/>
          <w:szCs w:val="24"/>
        </w:rPr>
        <w:br/>
        <w:t>The light tan is the bony labyrinth, a cavity filled with perilymph.</w:t>
      </w:r>
      <w:r w:rsidR="00790D84" w:rsidRPr="006C0C90">
        <w:rPr>
          <w:rFonts w:ascii="Georgia" w:hAnsi="Georgia"/>
          <w:sz w:val="24"/>
          <w:szCs w:val="24"/>
        </w:rPr>
        <w:br/>
        <w:t xml:space="preserve">The blue is the membranous labyrinth filled with endolymph that sits inside the bony labyrinth.   </w:t>
      </w:r>
      <w:r w:rsidR="00790D84" w:rsidRPr="006C0C90">
        <w:rPr>
          <w:rFonts w:ascii="Georgia" w:hAnsi="Georgia"/>
          <w:sz w:val="24"/>
          <w:szCs w:val="24"/>
        </w:rPr>
        <w:br/>
      </w:r>
      <w:r w:rsidR="00416F6C" w:rsidRPr="006C0C90">
        <w:rPr>
          <w:rFonts w:ascii="Georgia" w:hAnsi="Georgia"/>
          <w:sz w:val="24"/>
          <w:szCs w:val="24"/>
        </w:rPr>
        <w:br/>
      </w:r>
      <w:r w:rsidR="00416F6C">
        <w:t xml:space="preserve">      </w:t>
      </w:r>
      <w:r>
        <w:t xml:space="preserve">   </w:t>
      </w:r>
      <w:r w:rsidR="00416F6C">
        <w:rPr>
          <w:noProof/>
        </w:rPr>
        <w:drawing>
          <wp:inline distT="0" distB="0" distL="0" distR="0" wp14:anchorId="3038CFA4" wp14:editId="0E828333">
            <wp:extent cx="6231694" cy="3781425"/>
            <wp:effectExtent l="0" t="0" r="0" b="0"/>
            <wp:docPr id="1" name="Picture 1" descr="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r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" t="17078" r="4673" b="10787"/>
                    <a:stretch/>
                  </pic:blipFill>
                  <pic:spPr bwMode="auto">
                    <a:xfrm>
                      <a:off x="0" y="0"/>
                      <a:ext cx="6243575" cy="37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790D84">
        <w:br/>
      </w:r>
      <w:r w:rsidR="00790D84">
        <w:br/>
      </w:r>
      <w:r w:rsidR="00790D84">
        <w:br/>
      </w:r>
      <w:r w:rsidR="00790D84">
        <w:br/>
      </w:r>
      <w:r w:rsidR="00790D84">
        <w:br/>
      </w:r>
      <w:r w:rsidR="003F4ACB">
        <w:br/>
      </w:r>
      <w:r w:rsidR="003F4ACB">
        <w:br/>
      </w:r>
      <w:r w:rsidR="003F4ACB">
        <w:br/>
      </w:r>
      <w:r w:rsidR="003F4ACB">
        <w:br/>
      </w:r>
      <w:r w:rsidR="003F4ACB">
        <w:br/>
      </w:r>
      <w:r w:rsidR="003F4ACB">
        <w:br/>
      </w:r>
      <w:r w:rsidR="003F4ACB">
        <w:br/>
      </w:r>
      <w:r w:rsidR="003F4ACB">
        <w:br/>
      </w:r>
      <w:r w:rsidR="003F4ACB">
        <w:lastRenderedPageBreak/>
        <w:br/>
      </w:r>
      <w:r w:rsidR="003F4ACB">
        <w:br/>
      </w:r>
      <w:r w:rsidR="003F4ACB">
        <w:br/>
      </w:r>
      <w:r w:rsidR="003F4ACB">
        <w:br/>
      </w:r>
      <w:r w:rsidR="003F4ACB">
        <w:br/>
      </w:r>
      <w:r w:rsidR="003F4ACB" w:rsidRPr="006C0C90">
        <w:rPr>
          <w:rFonts w:ascii="Georgia" w:hAnsi="Georgia"/>
          <w:sz w:val="24"/>
          <w:szCs w:val="24"/>
        </w:rPr>
        <w:t>and this one…</w:t>
      </w:r>
      <w:r w:rsidR="003F4ACB" w:rsidRPr="006C0C90">
        <w:rPr>
          <w:rFonts w:ascii="Georgia" w:hAnsi="Georgia"/>
          <w:sz w:val="24"/>
          <w:szCs w:val="24"/>
        </w:rPr>
        <w:br/>
      </w:r>
      <w:r w:rsidR="003F4ACB">
        <w:br/>
      </w:r>
      <w:r w:rsidR="003F4ACB">
        <w:br/>
      </w:r>
      <w:r w:rsidR="00790D84">
        <w:br/>
      </w:r>
      <w:r w:rsidR="003F4ACB">
        <w:rPr>
          <w:noProof/>
        </w:rPr>
        <w:t>an</w:t>
      </w:r>
      <w:r w:rsidR="00790D84">
        <w:rPr>
          <w:noProof/>
        </w:rPr>
        <w:drawing>
          <wp:inline distT="0" distB="0" distL="0" distR="0" wp14:anchorId="3FEFECFB" wp14:editId="72632E86">
            <wp:extent cx="5610225" cy="5252126"/>
            <wp:effectExtent l="0" t="0" r="0" b="5715"/>
            <wp:docPr id="2" name="Picture 2" descr="physiology cam102 9: senses Flashcards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ysiology cam102 9: senses Flashcards | Quizl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60" cy="525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D84">
        <w:br/>
      </w:r>
      <w:r w:rsidR="00790D84">
        <w:br/>
      </w:r>
      <w:r w:rsidR="00790D84">
        <w:br/>
      </w:r>
      <w:r w:rsidR="000457EC">
        <w:br/>
      </w:r>
      <w:r w:rsidR="000457EC">
        <w:br/>
      </w:r>
      <w:r w:rsidR="000457EC">
        <w:br/>
      </w:r>
      <w:r w:rsidR="000457EC">
        <w:br/>
      </w:r>
      <w:r w:rsidR="00790D84" w:rsidRPr="006C0C90">
        <w:rPr>
          <w:rFonts w:ascii="Georgia" w:hAnsi="Georgia"/>
          <w:sz w:val="24"/>
          <w:szCs w:val="24"/>
        </w:rPr>
        <w:lastRenderedPageBreak/>
        <w:t xml:space="preserve">So, now that we chatted on some </w:t>
      </w:r>
      <w:r w:rsidR="003F4ACB" w:rsidRPr="006C0C90">
        <w:rPr>
          <w:rFonts w:ascii="Georgia" w:hAnsi="Georgia"/>
          <w:sz w:val="24"/>
          <w:szCs w:val="24"/>
        </w:rPr>
        <w:t xml:space="preserve">gross </w:t>
      </w:r>
      <w:r w:rsidR="00790D84" w:rsidRPr="006C0C90">
        <w:rPr>
          <w:rFonts w:ascii="Georgia" w:hAnsi="Georgia"/>
          <w:sz w:val="24"/>
          <w:szCs w:val="24"/>
        </w:rPr>
        <w:t xml:space="preserve">details of the structure, </w:t>
      </w:r>
      <w:r w:rsidR="003F4ACB" w:rsidRPr="006C0C90">
        <w:rPr>
          <w:rFonts w:ascii="Georgia" w:hAnsi="Georgia"/>
          <w:sz w:val="24"/>
          <w:szCs w:val="24"/>
        </w:rPr>
        <w:t xml:space="preserve">let’s talk get into the finer details of the membranous labyrinth of the cochlea called the </w:t>
      </w:r>
      <w:proofErr w:type="spellStart"/>
      <w:r w:rsidR="003F4ACB" w:rsidRPr="006C0C90">
        <w:rPr>
          <w:rFonts w:ascii="Georgia" w:hAnsi="Georgia"/>
          <w:b/>
          <w:bCs/>
          <w:sz w:val="24"/>
          <w:szCs w:val="24"/>
        </w:rPr>
        <w:t>scala</w:t>
      </w:r>
      <w:proofErr w:type="spellEnd"/>
      <w:r w:rsidR="003F4ACB" w:rsidRPr="006C0C90">
        <w:rPr>
          <w:rFonts w:ascii="Georgia" w:hAnsi="Georgia"/>
          <w:b/>
          <w:bCs/>
          <w:sz w:val="24"/>
          <w:szCs w:val="24"/>
        </w:rPr>
        <w:t xml:space="preserve"> media or cochlear duct.  </w:t>
      </w:r>
      <w:r w:rsidR="000457EC" w:rsidRPr="006C0C90">
        <w:rPr>
          <w:rFonts w:ascii="Georgia" w:hAnsi="Georgia"/>
          <w:sz w:val="24"/>
          <w:szCs w:val="24"/>
        </w:rPr>
        <w:t xml:space="preserve">This is where we find the </w:t>
      </w:r>
      <w:r w:rsidR="000457EC" w:rsidRPr="006C0C90">
        <w:rPr>
          <w:rFonts w:ascii="Georgia" w:hAnsi="Georgia"/>
          <w:b/>
          <w:bCs/>
          <w:sz w:val="24"/>
          <w:szCs w:val="24"/>
        </w:rPr>
        <w:t xml:space="preserve">organ or </w:t>
      </w:r>
      <w:proofErr w:type="spellStart"/>
      <w:r w:rsidR="000457EC" w:rsidRPr="006C0C90">
        <w:rPr>
          <w:rFonts w:ascii="Georgia" w:hAnsi="Georgia"/>
          <w:b/>
          <w:bCs/>
          <w:sz w:val="24"/>
          <w:szCs w:val="24"/>
        </w:rPr>
        <w:t>corti</w:t>
      </w:r>
      <w:proofErr w:type="spellEnd"/>
      <w:r w:rsidR="000457EC" w:rsidRPr="006C0C90">
        <w:rPr>
          <w:rFonts w:ascii="Georgia" w:hAnsi="Georgia"/>
          <w:sz w:val="24"/>
          <w:szCs w:val="24"/>
        </w:rPr>
        <w:t xml:space="preserve"> which is the sensory portion of this system.</w:t>
      </w:r>
      <w:r w:rsidR="003F4ACB" w:rsidRPr="006C0C90">
        <w:rPr>
          <w:rFonts w:ascii="Georgia" w:hAnsi="Georgia"/>
          <w:sz w:val="24"/>
          <w:szCs w:val="24"/>
        </w:rPr>
        <w:br/>
      </w:r>
      <w:r w:rsidR="000457EC" w:rsidRPr="006C0C90">
        <w:rPr>
          <w:rFonts w:ascii="Georgia" w:hAnsi="Georgia"/>
          <w:sz w:val="24"/>
          <w:szCs w:val="24"/>
        </w:rPr>
        <w:br/>
      </w:r>
      <w:r w:rsidR="000457EC">
        <w:rPr>
          <w:noProof/>
        </w:rPr>
        <w:drawing>
          <wp:inline distT="0" distB="0" distL="0" distR="0" wp14:anchorId="61FCC69C" wp14:editId="395C394C">
            <wp:extent cx="1857375" cy="1568783"/>
            <wp:effectExtent l="0" t="0" r="0" b="0"/>
            <wp:docPr id="3" name="Picture 3" descr="Preoperative assesment in cochlear impla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operative assesment in cochlear implan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9" t="52093" r="470" b="3727"/>
                    <a:stretch/>
                  </pic:blipFill>
                  <pic:spPr bwMode="auto">
                    <a:xfrm>
                      <a:off x="0" y="0"/>
                      <a:ext cx="1867010" cy="157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4ACB">
        <w:br/>
      </w:r>
      <w:r w:rsidR="003F4ACB">
        <w:br/>
      </w:r>
      <w:r w:rsidR="000457EC" w:rsidRPr="006C0C90">
        <w:rPr>
          <w:rFonts w:ascii="Georgia" w:hAnsi="Georgia"/>
          <w:sz w:val="24"/>
          <w:szCs w:val="24"/>
        </w:rPr>
        <w:t xml:space="preserve">Between the vestibular duct and the cochlear duct is a membrane called the </w:t>
      </w:r>
      <w:r w:rsidR="000457EC" w:rsidRPr="006C0C90">
        <w:rPr>
          <w:rFonts w:ascii="Georgia" w:hAnsi="Georgia"/>
          <w:b/>
          <w:sz w:val="24"/>
          <w:szCs w:val="24"/>
        </w:rPr>
        <w:t>vestibular membrane.</w:t>
      </w:r>
      <w:r w:rsidR="000457EC" w:rsidRPr="006C0C90">
        <w:rPr>
          <w:rFonts w:ascii="Georgia" w:hAnsi="Georgia"/>
          <w:sz w:val="24"/>
          <w:szCs w:val="24"/>
        </w:rPr>
        <w:t xml:space="preserve"> Between the cochlear duct and the tympanic duct is a membrane called the </w:t>
      </w:r>
      <w:r w:rsidR="000457EC" w:rsidRPr="006C0C90">
        <w:rPr>
          <w:rFonts w:ascii="Georgia" w:hAnsi="Georgia"/>
          <w:b/>
          <w:sz w:val="24"/>
          <w:szCs w:val="24"/>
        </w:rPr>
        <w:t>basilar membrane.</w:t>
      </w:r>
      <w:r w:rsidR="000457EC" w:rsidRPr="006C0C90">
        <w:rPr>
          <w:rFonts w:ascii="Georgia" w:hAnsi="Georgia"/>
          <w:sz w:val="24"/>
          <w:szCs w:val="24"/>
        </w:rPr>
        <w:t xml:space="preserve"> </w:t>
      </w:r>
      <w:r w:rsidR="000457EC" w:rsidRPr="006C0C90">
        <w:rPr>
          <w:rFonts w:ascii="Georgia" w:hAnsi="Georgia"/>
          <w:sz w:val="24"/>
          <w:szCs w:val="24"/>
        </w:rPr>
        <w:br/>
      </w:r>
      <w:r w:rsidR="000457EC" w:rsidRPr="006C0C90">
        <w:rPr>
          <w:rFonts w:ascii="Georgia" w:hAnsi="Georgia"/>
          <w:sz w:val="24"/>
          <w:szCs w:val="24"/>
        </w:rPr>
        <w:br/>
      </w:r>
      <w:r w:rsidR="000457EC">
        <w:rPr>
          <w:noProof/>
        </w:rPr>
        <w:drawing>
          <wp:inline distT="0" distB="0" distL="0" distR="0" wp14:anchorId="220EDE4B" wp14:editId="2F72BA3D">
            <wp:extent cx="4514850" cy="2279999"/>
            <wp:effectExtent l="0" t="0" r="0" b="6350"/>
            <wp:docPr id="6" name="Picture 6" descr="Auditory transduction — Brain &amp;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ditory transduction — Brain &amp; langu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31" cy="228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7EC">
        <w:br/>
      </w:r>
      <w:r w:rsidR="000457EC">
        <w:br/>
      </w:r>
      <w:r w:rsidR="00FB3767" w:rsidRPr="006C0C90">
        <w:rPr>
          <w:rFonts w:ascii="Georgia" w:hAnsi="Georgia"/>
          <w:sz w:val="24"/>
          <w:szCs w:val="24"/>
        </w:rPr>
        <w:t xml:space="preserve">Lying on top of the basilar membrane is the </w:t>
      </w:r>
      <w:r w:rsidR="00FB3767" w:rsidRPr="006C0C90">
        <w:rPr>
          <w:rFonts w:ascii="Georgia" w:hAnsi="Georgia"/>
          <w:b/>
          <w:bCs/>
          <w:sz w:val="24"/>
          <w:szCs w:val="24"/>
        </w:rPr>
        <w:t xml:space="preserve">organ of </w:t>
      </w:r>
      <w:proofErr w:type="spellStart"/>
      <w:r w:rsidR="00FB3767" w:rsidRPr="006C0C90">
        <w:rPr>
          <w:rFonts w:ascii="Georgia" w:hAnsi="Georgia"/>
          <w:b/>
          <w:bCs/>
          <w:sz w:val="24"/>
          <w:szCs w:val="24"/>
        </w:rPr>
        <w:t>corti</w:t>
      </w:r>
      <w:proofErr w:type="spellEnd"/>
      <w:r w:rsidR="00FB3767" w:rsidRPr="006C0C90">
        <w:rPr>
          <w:rFonts w:ascii="Georgia" w:hAnsi="Georgia"/>
          <w:b/>
          <w:bCs/>
          <w:sz w:val="24"/>
          <w:szCs w:val="24"/>
        </w:rPr>
        <w:t>.</w:t>
      </w:r>
      <w:r w:rsidR="00FB3767" w:rsidRPr="006C0C90">
        <w:rPr>
          <w:rFonts w:ascii="Georgia" w:hAnsi="Georgia"/>
          <w:sz w:val="24"/>
          <w:szCs w:val="24"/>
        </w:rPr>
        <w:t xml:space="preserve"> You see the </w:t>
      </w:r>
      <w:r w:rsidR="00FB3767" w:rsidRPr="006C0C90">
        <w:rPr>
          <w:rFonts w:ascii="Georgia" w:hAnsi="Georgia"/>
          <w:b/>
          <w:sz w:val="24"/>
          <w:szCs w:val="24"/>
        </w:rPr>
        <w:t>hair cells</w:t>
      </w:r>
      <w:r w:rsidR="00FB3767" w:rsidRPr="006C0C90">
        <w:rPr>
          <w:rFonts w:ascii="Georgia" w:hAnsi="Georgia"/>
          <w:sz w:val="24"/>
          <w:szCs w:val="24"/>
        </w:rPr>
        <w:t xml:space="preserve"> with the </w:t>
      </w:r>
      <w:r w:rsidR="00FB3767" w:rsidRPr="006C0C90">
        <w:rPr>
          <w:rFonts w:ascii="Georgia" w:hAnsi="Georgia"/>
          <w:b/>
          <w:sz w:val="24"/>
          <w:szCs w:val="24"/>
        </w:rPr>
        <w:t>stereocilia</w:t>
      </w:r>
      <w:r w:rsidR="004013B4" w:rsidRPr="006C0C90">
        <w:rPr>
          <w:rFonts w:ascii="Georgia" w:hAnsi="Georgia"/>
          <w:b/>
          <w:sz w:val="24"/>
          <w:szCs w:val="24"/>
        </w:rPr>
        <w:t xml:space="preserve"> </w:t>
      </w:r>
      <w:r w:rsidR="004013B4" w:rsidRPr="006C0C90">
        <w:rPr>
          <w:rFonts w:ascii="Georgia" w:hAnsi="Georgia"/>
          <w:sz w:val="24"/>
          <w:szCs w:val="24"/>
        </w:rPr>
        <w:t>on the pic below</w:t>
      </w:r>
      <w:r w:rsidR="00FB3767" w:rsidRPr="006C0C90">
        <w:rPr>
          <w:rFonts w:ascii="Georgia" w:hAnsi="Georgia"/>
          <w:sz w:val="24"/>
          <w:szCs w:val="24"/>
        </w:rPr>
        <w:t xml:space="preserve">? </w:t>
      </w:r>
      <w:r w:rsidR="00522DFA" w:rsidRPr="006C0C90">
        <w:rPr>
          <w:rFonts w:ascii="Georgia" w:hAnsi="Georgia"/>
          <w:sz w:val="24"/>
          <w:szCs w:val="24"/>
        </w:rPr>
        <w:br/>
      </w:r>
      <w:proofErr w:type="gramStart"/>
      <w:r w:rsidR="00522DFA" w:rsidRPr="006C0C90">
        <w:rPr>
          <w:rFonts w:ascii="Georgia" w:hAnsi="Georgia"/>
          <w:sz w:val="24"/>
          <w:szCs w:val="24"/>
        </w:rPr>
        <w:t>So ,</w:t>
      </w:r>
      <w:proofErr w:type="gramEnd"/>
      <w:r w:rsidR="00522DFA" w:rsidRPr="006C0C90">
        <w:rPr>
          <w:rFonts w:ascii="Georgia" w:hAnsi="Georgia"/>
          <w:sz w:val="24"/>
          <w:szCs w:val="24"/>
        </w:rPr>
        <w:t xml:space="preserve"> here’s how all of this works.</w:t>
      </w:r>
      <w:r w:rsidR="00522DFA" w:rsidRPr="006C0C90">
        <w:rPr>
          <w:rFonts w:ascii="Georgia" w:hAnsi="Georgia"/>
          <w:sz w:val="24"/>
          <w:szCs w:val="24"/>
        </w:rPr>
        <w:br/>
        <w:t xml:space="preserve">The process by which mechanical/vibrational energy is converted to electrical energy is called </w:t>
      </w:r>
      <w:r w:rsidR="00522DFA" w:rsidRPr="006C0C90">
        <w:rPr>
          <w:rFonts w:ascii="Georgia" w:hAnsi="Georgia"/>
          <w:b/>
          <w:sz w:val="24"/>
          <w:szCs w:val="24"/>
        </w:rPr>
        <w:t>transduction.</w:t>
      </w:r>
      <w:r w:rsidR="00522DFA" w:rsidRPr="006C0C90">
        <w:rPr>
          <w:rFonts w:ascii="Georgia" w:hAnsi="Georgia"/>
          <w:sz w:val="24"/>
          <w:szCs w:val="24"/>
        </w:rPr>
        <w:t xml:space="preserve"> When a wave action in the perilymph displaces the basilar membrane, t</w:t>
      </w:r>
      <w:r w:rsidR="00FB3767" w:rsidRPr="006C0C90">
        <w:rPr>
          <w:rFonts w:ascii="Georgia" w:hAnsi="Georgia"/>
          <w:sz w:val="24"/>
          <w:szCs w:val="24"/>
        </w:rPr>
        <w:t xml:space="preserve">he stereocilia </w:t>
      </w:r>
      <w:r w:rsidR="00522DFA" w:rsidRPr="006C0C90">
        <w:rPr>
          <w:rFonts w:ascii="Georgia" w:hAnsi="Georgia"/>
          <w:sz w:val="24"/>
          <w:szCs w:val="24"/>
        </w:rPr>
        <w:t xml:space="preserve">of the hair cells positioned on top of this membrane </w:t>
      </w:r>
      <w:r w:rsidR="00FB3767" w:rsidRPr="006C0C90">
        <w:rPr>
          <w:rFonts w:ascii="Georgia" w:hAnsi="Georgia"/>
          <w:sz w:val="24"/>
          <w:szCs w:val="24"/>
        </w:rPr>
        <w:t xml:space="preserve">are going to </w:t>
      </w:r>
      <w:r w:rsidR="00522DFA" w:rsidRPr="006C0C90">
        <w:rPr>
          <w:rFonts w:ascii="Georgia" w:hAnsi="Georgia"/>
          <w:sz w:val="24"/>
          <w:szCs w:val="24"/>
        </w:rPr>
        <w:t xml:space="preserve">be </w:t>
      </w:r>
      <w:r w:rsidR="00FB3767" w:rsidRPr="006C0C90">
        <w:rPr>
          <w:rFonts w:ascii="Georgia" w:hAnsi="Georgia"/>
          <w:sz w:val="24"/>
          <w:szCs w:val="24"/>
        </w:rPr>
        <w:t>press</w:t>
      </w:r>
      <w:r w:rsidR="00522DFA" w:rsidRPr="006C0C90">
        <w:rPr>
          <w:rFonts w:ascii="Georgia" w:hAnsi="Georgia"/>
          <w:sz w:val="24"/>
          <w:szCs w:val="24"/>
        </w:rPr>
        <w:t>ed</w:t>
      </w:r>
      <w:r w:rsidR="00FB3767" w:rsidRPr="006C0C90">
        <w:rPr>
          <w:rFonts w:ascii="Georgia" w:hAnsi="Georgia"/>
          <w:sz w:val="24"/>
          <w:szCs w:val="24"/>
        </w:rPr>
        <w:t xml:space="preserve"> against the </w:t>
      </w:r>
      <w:r w:rsidR="00FB3767" w:rsidRPr="006C0C90">
        <w:rPr>
          <w:rFonts w:ascii="Georgia" w:hAnsi="Georgia"/>
          <w:b/>
          <w:sz w:val="24"/>
          <w:szCs w:val="24"/>
        </w:rPr>
        <w:t>tectorial membrane</w:t>
      </w:r>
      <w:r w:rsidR="00FB3767" w:rsidRPr="006C0C90">
        <w:rPr>
          <w:rFonts w:ascii="Georgia" w:hAnsi="Georgia"/>
          <w:sz w:val="24"/>
          <w:szCs w:val="24"/>
        </w:rPr>
        <w:t>, a stationary structure</w:t>
      </w:r>
      <w:r w:rsidR="00522DFA" w:rsidRPr="006C0C90">
        <w:rPr>
          <w:rFonts w:ascii="Georgia" w:hAnsi="Georgia"/>
          <w:sz w:val="24"/>
          <w:szCs w:val="24"/>
        </w:rPr>
        <w:t xml:space="preserve">. </w:t>
      </w:r>
      <w:r w:rsidR="00FB3767" w:rsidRPr="006C0C90">
        <w:rPr>
          <w:rFonts w:ascii="Georgia" w:hAnsi="Georgia"/>
          <w:sz w:val="24"/>
          <w:szCs w:val="24"/>
        </w:rPr>
        <w:t xml:space="preserve">The wave action came from the </w:t>
      </w:r>
      <w:r w:rsidR="00FB3767" w:rsidRPr="006C0C90">
        <w:rPr>
          <w:rFonts w:ascii="Georgia" w:hAnsi="Georgia"/>
          <w:b/>
          <w:sz w:val="24"/>
          <w:szCs w:val="24"/>
        </w:rPr>
        <w:t>oval window</w:t>
      </w:r>
      <w:r w:rsidR="00FB3767" w:rsidRPr="006C0C90">
        <w:rPr>
          <w:rFonts w:ascii="Georgia" w:hAnsi="Georgia"/>
          <w:sz w:val="24"/>
          <w:szCs w:val="24"/>
        </w:rPr>
        <w:t xml:space="preserve"> </w:t>
      </w:r>
      <w:r w:rsidR="004013B4" w:rsidRPr="006C0C90">
        <w:rPr>
          <w:rFonts w:ascii="Georgia" w:hAnsi="Georgia"/>
          <w:sz w:val="24"/>
          <w:szCs w:val="24"/>
        </w:rPr>
        <w:t>that started vibrating when the ossicle/</w:t>
      </w:r>
      <w:r w:rsidR="004013B4" w:rsidRPr="006C0C90">
        <w:rPr>
          <w:rFonts w:ascii="Georgia" w:hAnsi="Georgia"/>
          <w:b/>
          <w:sz w:val="24"/>
          <w:szCs w:val="24"/>
        </w:rPr>
        <w:t>stapes</w:t>
      </w:r>
      <w:r w:rsidR="004013B4" w:rsidRPr="006C0C90">
        <w:rPr>
          <w:rFonts w:ascii="Georgia" w:hAnsi="Georgia"/>
          <w:sz w:val="24"/>
          <w:szCs w:val="24"/>
        </w:rPr>
        <w:t xml:space="preserve"> moved against it. </w:t>
      </w:r>
      <w:r w:rsidR="00FB3767" w:rsidRPr="006C0C90">
        <w:rPr>
          <w:rFonts w:ascii="Georgia" w:hAnsi="Georgia"/>
          <w:sz w:val="24"/>
          <w:szCs w:val="24"/>
        </w:rPr>
        <w:t xml:space="preserve"> </w:t>
      </w:r>
      <w:r w:rsidR="00522DFA" w:rsidRPr="006C0C90">
        <w:rPr>
          <w:rFonts w:ascii="Georgia" w:hAnsi="Georgia"/>
          <w:sz w:val="24"/>
          <w:szCs w:val="24"/>
        </w:rPr>
        <w:t>The oval window vibrating initiated a wave in the perilymph of the vestibular duct</w:t>
      </w:r>
      <w:r w:rsidR="00D33458" w:rsidRPr="006C0C90">
        <w:rPr>
          <w:rFonts w:ascii="Georgia" w:hAnsi="Georgia"/>
          <w:sz w:val="24"/>
          <w:szCs w:val="24"/>
        </w:rPr>
        <w:t xml:space="preserve"> which was </w:t>
      </w:r>
      <w:r w:rsidR="00522DFA" w:rsidRPr="006C0C90">
        <w:rPr>
          <w:rFonts w:ascii="Georgia" w:hAnsi="Georgia"/>
          <w:sz w:val="24"/>
          <w:szCs w:val="24"/>
        </w:rPr>
        <w:t>transferred to the</w:t>
      </w:r>
      <w:r w:rsidR="00D62524" w:rsidRPr="006C0C90">
        <w:rPr>
          <w:rFonts w:ascii="Georgia" w:hAnsi="Georgia"/>
          <w:sz w:val="24"/>
          <w:szCs w:val="24"/>
        </w:rPr>
        <w:t xml:space="preserve"> basilar membrane at the surface of the </w:t>
      </w:r>
      <w:r w:rsidR="00522DFA" w:rsidRPr="006C0C90">
        <w:rPr>
          <w:rFonts w:ascii="Georgia" w:hAnsi="Georgia"/>
          <w:sz w:val="24"/>
          <w:szCs w:val="24"/>
        </w:rPr>
        <w:t>tympanic duct.</w:t>
      </w:r>
      <w:r w:rsidR="00D33458" w:rsidRPr="006C0C90">
        <w:rPr>
          <w:rFonts w:ascii="Georgia" w:hAnsi="Georgia"/>
          <w:sz w:val="24"/>
          <w:szCs w:val="24"/>
        </w:rPr>
        <w:t xml:space="preserve"> </w:t>
      </w:r>
      <w:r w:rsidR="00522DFA" w:rsidRPr="006C0C90">
        <w:rPr>
          <w:rFonts w:ascii="Georgia" w:hAnsi="Georgia"/>
          <w:sz w:val="24"/>
          <w:szCs w:val="24"/>
        </w:rPr>
        <w:t xml:space="preserve">   </w:t>
      </w:r>
      <w:r w:rsidR="00FB3767" w:rsidRPr="006C0C90">
        <w:rPr>
          <w:rFonts w:ascii="Georgia" w:hAnsi="Georgia"/>
          <w:sz w:val="24"/>
          <w:szCs w:val="24"/>
        </w:rPr>
        <w:t xml:space="preserve">   </w:t>
      </w:r>
      <w:r w:rsidR="000457EC" w:rsidRPr="006C0C90">
        <w:rPr>
          <w:rFonts w:ascii="Georgia" w:hAnsi="Georgia"/>
          <w:sz w:val="24"/>
          <w:szCs w:val="24"/>
        </w:rPr>
        <w:br/>
      </w:r>
      <w:r w:rsidR="00FB3767">
        <w:rPr>
          <w:noProof/>
        </w:rPr>
        <w:lastRenderedPageBreak/>
        <w:drawing>
          <wp:inline distT="0" distB="0" distL="0" distR="0" wp14:anchorId="5F5F8B94" wp14:editId="6F7A894D">
            <wp:extent cx="4610100" cy="1822441"/>
            <wp:effectExtent l="0" t="0" r="0" b="6985"/>
            <wp:docPr id="7" name="Picture 7" descr="What is organ of Cort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 is organ of Corti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38" cy="183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7EC">
        <w:br/>
      </w:r>
      <w:r w:rsidR="00FB3767">
        <w:br/>
      </w:r>
      <w:r w:rsidR="004013B4" w:rsidRPr="006C0C90">
        <w:rPr>
          <w:rFonts w:ascii="Georgia" w:hAnsi="Georgia"/>
          <w:sz w:val="24"/>
          <w:szCs w:val="24"/>
        </w:rPr>
        <w:t xml:space="preserve">When the stereocilia of the hair cells are pressed against the tectorial membrane, ion channels in the plasma membrane of the hair cells open. This permits </w:t>
      </w:r>
      <w:r w:rsidR="004013B4" w:rsidRPr="006C0C90">
        <w:rPr>
          <w:rFonts w:ascii="Georgia" w:hAnsi="Georgia"/>
          <w:b/>
          <w:sz w:val="24"/>
          <w:szCs w:val="24"/>
        </w:rPr>
        <w:t>K+</w:t>
      </w:r>
      <w:r w:rsidR="004013B4" w:rsidRPr="006C0C90">
        <w:rPr>
          <w:rFonts w:ascii="Georgia" w:hAnsi="Georgia"/>
          <w:sz w:val="24"/>
          <w:szCs w:val="24"/>
        </w:rPr>
        <w:t xml:space="preserve"> to rush in, </w:t>
      </w:r>
      <w:r w:rsidR="00D62524" w:rsidRPr="006C0C90">
        <w:rPr>
          <w:rFonts w:ascii="Georgia" w:hAnsi="Georgia"/>
          <w:sz w:val="24"/>
          <w:szCs w:val="24"/>
        </w:rPr>
        <w:t>changing the membrane potential/</w:t>
      </w:r>
      <w:r w:rsidR="004013B4" w:rsidRPr="006C0C90">
        <w:rPr>
          <w:rFonts w:ascii="Georgia" w:hAnsi="Georgia"/>
          <w:sz w:val="24"/>
          <w:szCs w:val="24"/>
        </w:rPr>
        <w:t xml:space="preserve">depolarizing the hair cells, releasing neurotransmitter to adjacent </w:t>
      </w:r>
      <w:r w:rsidR="0037576C" w:rsidRPr="006C0C90">
        <w:rPr>
          <w:rFonts w:ascii="Georgia" w:hAnsi="Georgia"/>
          <w:sz w:val="24"/>
          <w:szCs w:val="24"/>
        </w:rPr>
        <w:t xml:space="preserve">bipolar sensory neurons. </w:t>
      </w:r>
      <w:r w:rsidR="00D62524" w:rsidRPr="006C0C90">
        <w:rPr>
          <w:rFonts w:ascii="Georgia" w:hAnsi="Georgia"/>
          <w:sz w:val="24"/>
          <w:szCs w:val="24"/>
        </w:rPr>
        <w:t xml:space="preserve">Btw…the K+ is from the endolymph which has a high K+ concentration. </w:t>
      </w:r>
      <w:proofErr w:type="gramStart"/>
      <w:r w:rsidR="00B97A99" w:rsidRPr="006C0C90">
        <w:rPr>
          <w:rFonts w:ascii="Georgia" w:hAnsi="Georgia"/>
          <w:sz w:val="24"/>
          <w:szCs w:val="24"/>
        </w:rPr>
        <w:t>What’s</w:t>
      </w:r>
      <w:proofErr w:type="gramEnd"/>
      <w:r w:rsidR="00B97A99" w:rsidRPr="006C0C90">
        <w:rPr>
          <w:rFonts w:ascii="Georgia" w:hAnsi="Georgia"/>
          <w:sz w:val="24"/>
          <w:szCs w:val="24"/>
        </w:rPr>
        <w:t xml:space="preserve"> also cool is there are several rows of these hair cells. Soft sounds displace only a few of the hair cell’s stereocilia. Louder sounds produce a greater response from these hair cells </w:t>
      </w:r>
      <w:proofErr w:type="gramStart"/>
      <w:r w:rsidR="00B97A99" w:rsidRPr="006C0C90">
        <w:rPr>
          <w:rFonts w:ascii="Georgia" w:hAnsi="Georgia"/>
          <w:sz w:val="24"/>
          <w:szCs w:val="24"/>
        </w:rPr>
        <w:t>and also</w:t>
      </w:r>
      <w:proofErr w:type="gramEnd"/>
      <w:r w:rsidR="00B97A99" w:rsidRPr="006C0C90">
        <w:rPr>
          <w:rFonts w:ascii="Georgia" w:hAnsi="Georgia"/>
          <w:sz w:val="24"/>
          <w:szCs w:val="24"/>
        </w:rPr>
        <w:t xml:space="preserve"> disturb neighboring hair cells in other rows. Info re the intensity of sound/loudness is based on the number of hair cells that are stimulated.  </w:t>
      </w:r>
      <w:r w:rsidR="0062159F" w:rsidRPr="006C0C90">
        <w:rPr>
          <w:rFonts w:ascii="Georgia" w:hAnsi="Georgia"/>
          <w:sz w:val="24"/>
          <w:szCs w:val="24"/>
        </w:rPr>
        <w:br/>
        <w:t xml:space="preserve">High frequency sounds with short wavelength vibrate the basilar membrane closer to the oval window…low frequency sounds vibrate the basilar membrane nearer the apex. </w:t>
      </w:r>
      <w:proofErr w:type="gramStart"/>
      <w:r w:rsidR="0062159F" w:rsidRPr="006C0C90">
        <w:rPr>
          <w:rFonts w:ascii="Georgia" w:hAnsi="Georgia"/>
          <w:sz w:val="24"/>
          <w:szCs w:val="24"/>
        </w:rPr>
        <w:t>So</w:t>
      </w:r>
      <w:proofErr w:type="gramEnd"/>
      <w:r w:rsidR="0062159F" w:rsidRPr="006C0C90">
        <w:rPr>
          <w:rFonts w:ascii="Georgia" w:hAnsi="Georgia"/>
          <w:sz w:val="24"/>
          <w:szCs w:val="24"/>
        </w:rPr>
        <w:t xml:space="preserve"> the frequency of the sound is determined by where the basilar membrane is distorted. Intensity/amplitude is determined by how much the basilar membrane moves.  </w:t>
      </w:r>
      <w:r w:rsidR="006C0C90">
        <w:rPr>
          <w:rFonts w:ascii="Georgia" w:hAnsi="Georgia"/>
          <w:sz w:val="24"/>
          <w:szCs w:val="24"/>
        </w:rPr>
        <w:br/>
        <w:t xml:space="preserve">btw…the pressure from the wave action is released via the </w:t>
      </w:r>
      <w:r w:rsidR="006C0C90" w:rsidRPr="006C0C90">
        <w:rPr>
          <w:rFonts w:ascii="Georgia" w:hAnsi="Georgia"/>
          <w:b/>
          <w:bCs/>
          <w:sz w:val="24"/>
          <w:szCs w:val="24"/>
        </w:rPr>
        <w:t>round window</w:t>
      </w:r>
      <w:r w:rsidR="006C0C90">
        <w:rPr>
          <w:rFonts w:ascii="Georgia" w:hAnsi="Georgia"/>
          <w:sz w:val="24"/>
          <w:szCs w:val="24"/>
        </w:rPr>
        <w:t xml:space="preserve"> which is found at the end of the </w:t>
      </w:r>
      <w:proofErr w:type="spellStart"/>
      <w:r w:rsidR="006C0C90">
        <w:rPr>
          <w:rFonts w:ascii="Georgia" w:hAnsi="Georgia"/>
          <w:sz w:val="24"/>
          <w:szCs w:val="24"/>
        </w:rPr>
        <w:t>scala</w:t>
      </w:r>
      <w:proofErr w:type="spellEnd"/>
      <w:r w:rsidR="006C0C90">
        <w:rPr>
          <w:rFonts w:ascii="Georgia" w:hAnsi="Georgia"/>
          <w:sz w:val="24"/>
          <w:szCs w:val="24"/>
        </w:rPr>
        <w:t xml:space="preserve"> tympani, the descending portion of the cochlea. </w:t>
      </w:r>
      <w:r w:rsidR="0062159F" w:rsidRPr="006C0C90">
        <w:rPr>
          <w:rFonts w:ascii="Georgia" w:hAnsi="Georgia"/>
          <w:sz w:val="24"/>
          <w:szCs w:val="24"/>
        </w:rPr>
        <w:t xml:space="preserve">   </w:t>
      </w:r>
      <w:r w:rsidR="0062159F" w:rsidRPr="006C0C90">
        <w:rPr>
          <w:rFonts w:ascii="Georgia" w:hAnsi="Georgia"/>
          <w:sz w:val="24"/>
          <w:szCs w:val="24"/>
        </w:rPr>
        <w:br/>
      </w:r>
      <w:r w:rsidR="008B4246" w:rsidRPr="006C0C90">
        <w:rPr>
          <w:rFonts w:ascii="Georgia" w:hAnsi="Georgia"/>
          <w:sz w:val="24"/>
          <w:szCs w:val="24"/>
        </w:rPr>
        <w:br/>
        <w:t>After discussing hearing, we explored how the semicircular canals and the elements of the vestibule collect information used to process/maintain static and dynamic equilibrium.</w:t>
      </w:r>
      <w:r w:rsidR="008B4246" w:rsidRPr="006C0C90">
        <w:rPr>
          <w:rFonts w:ascii="Georgia" w:hAnsi="Georgia"/>
          <w:sz w:val="24"/>
          <w:szCs w:val="24"/>
        </w:rPr>
        <w:br/>
      </w:r>
      <w:r w:rsidR="008B4246">
        <w:br/>
      </w:r>
      <w:r w:rsidR="008B4246">
        <w:lastRenderedPageBreak/>
        <w:t xml:space="preserve">  </w:t>
      </w:r>
      <w:r w:rsidR="008B4246">
        <w:rPr>
          <w:noProof/>
        </w:rPr>
        <w:drawing>
          <wp:inline distT="0" distB="0" distL="0" distR="0" wp14:anchorId="4489299F" wp14:editId="41B76D1D">
            <wp:extent cx="3213125" cy="2712720"/>
            <wp:effectExtent l="0" t="0" r="6350" b="0"/>
            <wp:docPr id="11" name="Picture 11" descr="Vestibular, Equilibrium, Cerebellum Diagram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stibular, Equilibrium, Cerebellum Diagram | Quizl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14" cy="274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246">
        <w:br/>
      </w:r>
      <w:r w:rsidR="008B4246" w:rsidRPr="009C479B">
        <w:rPr>
          <w:rFonts w:ascii="Georgia" w:hAnsi="Georgia"/>
          <w:sz w:val="24"/>
          <w:szCs w:val="24"/>
        </w:rPr>
        <w:t>At the base of each of the three semicircular canals sits an enlarged node called an ampulla. Inside each ampul</w:t>
      </w:r>
      <w:r w:rsidR="007D3375">
        <w:rPr>
          <w:rFonts w:ascii="Georgia" w:hAnsi="Georgia"/>
          <w:sz w:val="24"/>
          <w:szCs w:val="24"/>
        </w:rPr>
        <w:t>l</w:t>
      </w:r>
      <w:r w:rsidR="008B4246" w:rsidRPr="009C479B">
        <w:rPr>
          <w:rFonts w:ascii="Georgia" w:hAnsi="Georgia"/>
          <w:sz w:val="24"/>
          <w:szCs w:val="24"/>
        </w:rPr>
        <w:t xml:space="preserve">a, </w:t>
      </w:r>
      <w:proofErr w:type="gramStart"/>
      <w:r w:rsidR="008B4246" w:rsidRPr="009C479B">
        <w:rPr>
          <w:rFonts w:ascii="Georgia" w:hAnsi="Georgia"/>
          <w:sz w:val="24"/>
          <w:szCs w:val="24"/>
        </w:rPr>
        <w:t>there</w:t>
      </w:r>
      <w:r w:rsidR="007D3375">
        <w:rPr>
          <w:rFonts w:ascii="Georgia" w:hAnsi="Georgia"/>
          <w:sz w:val="24"/>
          <w:szCs w:val="24"/>
        </w:rPr>
        <w:t>’s</w:t>
      </w:r>
      <w:proofErr w:type="gramEnd"/>
      <w:r w:rsidR="007D3375">
        <w:rPr>
          <w:rFonts w:ascii="Georgia" w:hAnsi="Georgia"/>
          <w:sz w:val="24"/>
          <w:szCs w:val="24"/>
        </w:rPr>
        <w:t xml:space="preserve"> </w:t>
      </w:r>
      <w:r w:rsidR="006C0C90">
        <w:rPr>
          <w:rFonts w:ascii="Georgia" w:hAnsi="Georgia"/>
          <w:sz w:val="24"/>
          <w:szCs w:val="24"/>
        </w:rPr>
        <w:t xml:space="preserve">a </w:t>
      </w:r>
      <w:r w:rsidR="007D3375" w:rsidRPr="006C0C90">
        <w:rPr>
          <w:rFonts w:ascii="Georgia" w:hAnsi="Georgia"/>
          <w:b/>
          <w:bCs/>
          <w:sz w:val="24"/>
          <w:szCs w:val="24"/>
        </w:rPr>
        <w:t xml:space="preserve">crista </w:t>
      </w:r>
      <w:r w:rsidR="007D3375" w:rsidRPr="006C0C90">
        <w:rPr>
          <w:rFonts w:ascii="Georgia" w:hAnsi="Georgia"/>
          <w:sz w:val="24"/>
          <w:szCs w:val="24"/>
        </w:rPr>
        <w:t>w</w:t>
      </w:r>
      <w:r w:rsidR="007D3375">
        <w:rPr>
          <w:rFonts w:ascii="Georgia" w:hAnsi="Georgia"/>
          <w:sz w:val="24"/>
          <w:szCs w:val="24"/>
        </w:rPr>
        <w:t xml:space="preserve">hich exhibits </w:t>
      </w:r>
      <w:r w:rsidR="008B4246" w:rsidRPr="009C479B">
        <w:rPr>
          <w:rFonts w:ascii="Georgia" w:hAnsi="Georgia"/>
          <w:sz w:val="24"/>
          <w:szCs w:val="24"/>
        </w:rPr>
        <w:t xml:space="preserve">hair cells </w:t>
      </w:r>
      <w:r w:rsidR="007D3375">
        <w:rPr>
          <w:rFonts w:ascii="Georgia" w:hAnsi="Georgia"/>
          <w:sz w:val="24"/>
          <w:szCs w:val="24"/>
        </w:rPr>
        <w:t>embedded in a</w:t>
      </w:r>
      <w:r w:rsidR="008B4246" w:rsidRPr="009C479B">
        <w:rPr>
          <w:rFonts w:ascii="Georgia" w:hAnsi="Georgia"/>
          <w:sz w:val="24"/>
          <w:szCs w:val="24"/>
        </w:rPr>
        <w:t xml:space="preserve"> mass called a </w:t>
      </w:r>
      <w:r w:rsidR="008B4246" w:rsidRPr="006C0C90">
        <w:rPr>
          <w:rFonts w:ascii="Georgia" w:hAnsi="Georgia"/>
          <w:b/>
          <w:bCs/>
          <w:sz w:val="24"/>
          <w:szCs w:val="24"/>
        </w:rPr>
        <w:t>cupola.</w:t>
      </w:r>
      <w:r w:rsidR="008B4246" w:rsidRPr="009C479B">
        <w:rPr>
          <w:rFonts w:ascii="Georgia" w:hAnsi="Georgia"/>
          <w:sz w:val="24"/>
          <w:szCs w:val="24"/>
        </w:rPr>
        <w:t xml:space="preserve"> When the position of the head changes, </w:t>
      </w:r>
      <w:r w:rsidR="00645532" w:rsidRPr="009C479B">
        <w:rPr>
          <w:rFonts w:ascii="Georgia" w:hAnsi="Georgia"/>
          <w:sz w:val="24"/>
          <w:szCs w:val="24"/>
        </w:rPr>
        <w:t xml:space="preserve">the endolymph in the membranous labyrinth of the semicircular canals </w:t>
      </w:r>
      <w:proofErr w:type="gramStart"/>
      <w:r w:rsidR="00645532" w:rsidRPr="009C479B">
        <w:rPr>
          <w:rFonts w:ascii="Georgia" w:hAnsi="Georgia"/>
          <w:sz w:val="24"/>
          <w:szCs w:val="24"/>
        </w:rPr>
        <w:t>lag behind</w:t>
      </w:r>
      <w:proofErr w:type="gramEnd"/>
      <w:r w:rsidR="00645532" w:rsidRPr="009C479B">
        <w:rPr>
          <w:rFonts w:ascii="Georgia" w:hAnsi="Georgia"/>
          <w:sz w:val="24"/>
          <w:szCs w:val="24"/>
        </w:rPr>
        <w:t xml:space="preserve"> and sloshes over the cupola, which deflects the </w:t>
      </w:r>
      <w:r w:rsidR="00645532" w:rsidRPr="006C0C90">
        <w:rPr>
          <w:rFonts w:ascii="Georgia" w:hAnsi="Georgia"/>
          <w:b/>
          <w:bCs/>
          <w:sz w:val="24"/>
          <w:szCs w:val="24"/>
        </w:rPr>
        <w:t xml:space="preserve">stereocilia </w:t>
      </w:r>
      <w:r w:rsidR="00645532" w:rsidRPr="009C479B">
        <w:rPr>
          <w:rFonts w:ascii="Georgia" w:hAnsi="Georgia"/>
          <w:sz w:val="24"/>
          <w:szCs w:val="24"/>
        </w:rPr>
        <w:t xml:space="preserve">of the hair cells beneath it. </w:t>
      </w:r>
      <w:r w:rsidR="009C479B" w:rsidRPr="009C479B">
        <w:rPr>
          <w:rFonts w:ascii="Georgia" w:hAnsi="Georgia"/>
          <w:sz w:val="24"/>
          <w:szCs w:val="24"/>
        </w:rPr>
        <w:t xml:space="preserve">When the stereocilia of hair cells are moved, ion channels </w:t>
      </w:r>
      <w:proofErr w:type="gramStart"/>
      <w:r w:rsidR="009C479B" w:rsidRPr="009C479B">
        <w:rPr>
          <w:rFonts w:ascii="Georgia" w:hAnsi="Georgia"/>
          <w:sz w:val="24"/>
          <w:szCs w:val="24"/>
        </w:rPr>
        <w:t xml:space="preserve">open </w:t>
      </w:r>
      <w:r w:rsidR="009C479B" w:rsidRPr="009C479B">
        <w:rPr>
          <w:rFonts w:ascii="Georgia" w:hAnsi="Georgia"/>
          <w:sz w:val="24"/>
          <w:szCs w:val="24"/>
        </w:rPr>
        <w:t xml:space="preserve"> </w:t>
      </w:r>
      <w:r w:rsidR="007D3375">
        <w:rPr>
          <w:rFonts w:ascii="Georgia" w:hAnsi="Georgia"/>
          <w:sz w:val="24"/>
          <w:szCs w:val="24"/>
        </w:rPr>
        <w:t>at</w:t>
      </w:r>
      <w:proofErr w:type="gramEnd"/>
      <w:r w:rsidR="007D3375">
        <w:rPr>
          <w:rFonts w:ascii="Georgia" w:hAnsi="Georgia"/>
          <w:sz w:val="24"/>
          <w:szCs w:val="24"/>
        </w:rPr>
        <w:t xml:space="preserve"> their tips </w:t>
      </w:r>
      <w:r w:rsidR="009C479B" w:rsidRPr="009C479B">
        <w:rPr>
          <w:rFonts w:ascii="Georgia" w:hAnsi="Georgia"/>
          <w:sz w:val="24"/>
          <w:szCs w:val="24"/>
        </w:rPr>
        <w:t xml:space="preserve">long enough </w:t>
      </w:r>
      <w:r w:rsidR="009C479B" w:rsidRPr="009C479B">
        <w:rPr>
          <w:rFonts w:ascii="Georgia" w:hAnsi="Georgia"/>
          <w:sz w:val="24"/>
          <w:szCs w:val="24"/>
        </w:rPr>
        <w:t xml:space="preserve">for </w:t>
      </w:r>
      <w:r w:rsidR="009C479B" w:rsidRPr="009C479B">
        <w:rPr>
          <w:rFonts w:ascii="Georgia" w:hAnsi="Georgia"/>
          <w:sz w:val="24"/>
          <w:szCs w:val="24"/>
        </w:rPr>
        <w:t xml:space="preserve">ions to rush </w:t>
      </w:r>
      <w:r w:rsidR="009C479B" w:rsidRPr="009C479B">
        <w:rPr>
          <w:rFonts w:ascii="Georgia" w:hAnsi="Georgia"/>
          <w:sz w:val="24"/>
          <w:szCs w:val="24"/>
        </w:rPr>
        <w:t xml:space="preserve">in </w:t>
      </w:r>
      <w:r w:rsidR="009C479B" w:rsidRPr="009C479B">
        <w:rPr>
          <w:rFonts w:ascii="Georgia" w:hAnsi="Georgia"/>
          <w:sz w:val="24"/>
          <w:szCs w:val="24"/>
        </w:rPr>
        <w:t>caus</w:t>
      </w:r>
      <w:r w:rsidR="009C479B" w:rsidRPr="009C479B">
        <w:rPr>
          <w:rFonts w:ascii="Georgia" w:hAnsi="Georgia"/>
          <w:sz w:val="24"/>
          <w:szCs w:val="24"/>
        </w:rPr>
        <w:t xml:space="preserve">ing the hair cells to depolarize. </w:t>
      </w:r>
      <w:r w:rsidR="009C479B" w:rsidRPr="009C479B">
        <w:rPr>
          <w:rFonts w:ascii="Georgia" w:hAnsi="Georgia"/>
          <w:sz w:val="24"/>
          <w:szCs w:val="24"/>
        </w:rPr>
        <w:t>Depolarization of hair cells leads to a release of neurotransmitters and the stimulation of the vestibulocochlear nerve</w:t>
      </w:r>
      <w:r w:rsidR="007D3375">
        <w:rPr>
          <w:rFonts w:ascii="Georgia" w:hAnsi="Georgia"/>
          <w:sz w:val="24"/>
          <w:szCs w:val="24"/>
        </w:rPr>
        <w:t xml:space="preserve">. </w:t>
      </w:r>
      <w:r w:rsidR="00645532" w:rsidRPr="009C479B">
        <w:rPr>
          <w:rFonts w:ascii="Georgia" w:hAnsi="Georgia"/>
          <w:sz w:val="24"/>
          <w:szCs w:val="24"/>
        </w:rPr>
        <w:t xml:space="preserve">The </w:t>
      </w:r>
      <w:r w:rsidR="00645532" w:rsidRPr="009C479B">
        <w:rPr>
          <w:rFonts w:ascii="Georgia" w:hAnsi="Georgia" w:cs="Arial"/>
          <w:sz w:val="24"/>
          <w:szCs w:val="24"/>
          <w:shd w:val="clear" w:color="auto" w:fill="FFFFFF"/>
        </w:rPr>
        <w:t xml:space="preserve">specific gravity of the cupula is </w:t>
      </w:r>
      <w:r w:rsidR="00645532" w:rsidRPr="009C479B">
        <w:rPr>
          <w:rFonts w:ascii="Georgia" w:hAnsi="Georgia" w:cs="Arial"/>
          <w:sz w:val="24"/>
          <w:szCs w:val="24"/>
          <w:shd w:val="clear" w:color="auto" w:fill="FFFFFF"/>
        </w:rPr>
        <w:t xml:space="preserve">similar to the </w:t>
      </w:r>
      <w:r w:rsidR="00645532" w:rsidRPr="009C479B">
        <w:rPr>
          <w:rFonts w:ascii="Georgia" w:hAnsi="Georgia" w:cs="Arial"/>
          <w:sz w:val="24"/>
          <w:szCs w:val="24"/>
          <w:shd w:val="clear" w:color="auto" w:fill="FFFFFF"/>
        </w:rPr>
        <w:t>endolymph</w:t>
      </w:r>
      <w:r w:rsidR="00645532" w:rsidRPr="009C479B">
        <w:rPr>
          <w:rFonts w:ascii="Georgia" w:hAnsi="Georgia" w:cs="Arial"/>
          <w:sz w:val="24"/>
          <w:szCs w:val="24"/>
          <w:shd w:val="clear" w:color="auto" w:fill="FFFFFF"/>
        </w:rPr>
        <w:t xml:space="preserve"> so the c</w:t>
      </w:r>
      <w:r w:rsidR="00645532" w:rsidRPr="009C479B">
        <w:rPr>
          <w:rFonts w:ascii="Georgia" w:hAnsi="Georgia" w:cs="Arial"/>
          <w:sz w:val="24"/>
          <w:szCs w:val="24"/>
          <w:shd w:val="clear" w:color="auto" w:fill="FFFFFF"/>
        </w:rPr>
        <w:t>upula</w:t>
      </w:r>
      <w:r w:rsidR="009C479B" w:rsidRPr="009C479B">
        <w:rPr>
          <w:rFonts w:ascii="Georgia" w:hAnsi="Georgia" w:cs="Arial"/>
          <w:sz w:val="24"/>
          <w:szCs w:val="24"/>
          <w:shd w:val="clear" w:color="auto" w:fill="FFFFFF"/>
        </w:rPr>
        <w:t xml:space="preserve"> isn’t </w:t>
      </w:r>
      <w:r w:rsidR="00645532" w:rsidRPr="009C479B">
        <w:rPr>
          <w:rFonts w:ascii="Georgia" w:hAnsi="Georgia" w:cs="Arial"/>
          <w:sz w:val="24"/>
          <w:szCs w:val="24"/>
          <w:shd w:val="clear" w:color="auto" w:fill="FFFFFF"/>
        </w:rPr>
        <w:t>displaced by gravity</w:t>
      </w:r>
      <w:r w:rsidR="009C479B" w:rsidRPr="009C479B">
        <w:rPr>
          <w:rFonts w:ascii="Georgia" w:hAnsi="Georgia" w:cs="Arial"/>
          <w:sz w:val="24"/>
          <w:szCs w:val="24"/>
          <w:shd w:val="clear" w:color="auto" w:fill="FFFFFF"/>
        </w:rPr>
        <w:t>.</w:t>
      </w:r>
      <w:r w:rsidR="009C479B" w:rsidRPr="009C479B">
        <w:rPr>
          <w:rFonts w:ascii="Georgia" w:hAnsi="Georgia" w:cs="Arial"/>
          <w:sz w:val="24"/>
          <w:szCs w:val="24"/>
          <w:shd w:val="clear" w:color="auto" w:fill="FFFFFF"/>
        </w:rPr>
        <w:br/>
      </w:r>
      <w:r w:rsidR="007D3375">
        <w:rPr>
          <w:rFonts w:ascii="Georgia" w:hAnsi="Georgia" w:cs="Arial"/>
          <w:sz w:val="24"/>
          <w:szCs w:val="24"/>
          <w:shd w:val="clear" w:color="auto" w:fill="FFFFFF"/>
        </w:rPr>
        <w:t>The anterior semicircular canal detects movement such as</w:t>
      </w:r>
      <w:r w:rsidR="00645532" w:rsidRPr="009C479B">
        <w:rPr>
          <w:rFonts w:ascii="Georgia" w:hAnsi="Georgia" w:cs="Arial"/>
          <w:sz w:val="24"/>
          <w:szCs w:val="24"/>
          <w:shd w:val="clear" w:color="auto" w:fill="FFFFFF"/>
        </w:rPr>
        <w:t xml:space="preserve"> nodding your head.</w:t>
      </w:r>
      <w:r w:rsidR="007D3375">
        <w:rPr>
          <w:rFonts w:ascii="Georgia" w:hAnsi="Georgia" w:cs="Arial"/>
          <w:sz w:val="24"/>
          <w:szCs w:val="24"/>
          <w:shd w:val="clear" w:color="auto" w:fill="FFFFFF"/>
        </w:rPr>
        <w:br/>
        <w:t>Lateral semicircular canals detects rotation around a vertical axis such as shaking your head from left to right.</w:t>
      </w:r>
      <w:r w:rsidR="007D3375">
        <w:rPr>
          <w:rFonts w:ascii="Georgia" w:hAnsi="Georgia" w:cs="Arial"/>
          <w:sz w:val="24"/>
          <w:szCs w:val="24"/>
          <w:shd w:val="clear" w:color="auto" w:fill="FFFFFF"/>
        </w:rPr>
        <w:br/>
        <w:t>Posterior canals d</w:t>
      </w:r>
      <w:r w:rsidR="00645532" w:rsidRPr="009C479B">
        <w:rPr>
          <w:rFonts w:ascii="Georgia" w:hAnsi="Georgia" w:cs="Arial"/>
          <w:sz w:val="24"/>
          <w:szCs w:val="24"/>
          <w:shd w:val="clear" w:color="auto" w:fill="FFFFFF"/>
        </w:rPr>
        <w:t xml:space="preserve">etects </w:t>
      </w:r>
      <w:r w:rsidR="007D3375">
        <w:rPr>
          <w:rFonts w:ascii="Georgia" w:hAnsi="Georgia" w:cs="Arial"/>
          <w:sz w:val="24"/>
          <w:szCs w:val="24"/>
          <w:shd w:val="clear" w:color="auto" w:fill="FFFFFF"/>
        </w:rPr>
        <w:t>movement such as</w:t>
      </w:r>
      <w:r w:rsidR="00645532" w:rsidRPr="009C479B">
        <w:rPr>
          <w:rFonts w:ascii="Georgia" w:hAnsi="Georgia" w:cs="Arial"/>
          <w:sz w:val="24"/>
          <w:szCs w:val="24"/>
          <w:shd w:val="clear" w:color="auto" w:fill="FFFFFF"/>
        </w:rPr>
        <w:t xml:space="preserve"> </w:t>
      </w:r>
      <w:r w:rsidR="007D3375">
        <w:rPr>
          <w:rFonts w:ascii="Georgia" w:hAnsi="Georgia" w:cs="Arial"/>
          <w:sz w:val="24"/>
          <w:szCs w:val="24"/>
          <w:shd w:val="clear" w:color="auto" w:fill="FFFFFF"/>
        </w:rPr>
        <w:t xml:space="preserve">moving your head to </w:t>
      </w:r>
      <w:r w:rsidR="00645532" w:rsidRPr="009C479B">
        <w:rPr>
          <w:rFonts w:ascii="Georgia" w:hAnsi="Georgia" w:cs="Arial"/>
          <w:sz w:val="24"/>
          <w:szCs w:val="24"/>
          <w:shd w:val="clear" w:color="auto" w:fill="FFFFFF"/>
        </w:rPr>
        <w:t>touch your shoulders</w:t>
      </w:r>
      <w:r w:rsidR="007D3375">
        <w:rPr>
          <w:rFonts w:ascii="Georgia" w:hAnsi="Georgia" w:cs="Arial"/>
          <w:sz w:val="24"/>
          <w:szCs w:val="24"/>
          <w:shd w:val="clear" w:color="auto" w:fill="FFFFFF"/>
        </w:rPr>
        <w:br/>
        <w:t xml:space="preserve">or </w:t>
      </w:r>
      <w:r w:rsidR="00645532" w:rsidRPr="009C479B">
        <w:rPr>
          <w:rFonts w:ascii="Georgia" w:hAnsi="Georgia" w:cs="Arial"/>
          <w:sz w:val="24"/>
          <w:szCs w:val="24"/>
          <w:shd w:val="clear" w:color="auto" w:fill="FFFFFF"/>
        </w:rPr>
        <w:t>doing a </w:t>
      </w:r>
      <w:hyperlink r:id="rId12" w:tooltip="Cartwheel (gymnastics)" w:history="1">
        <w:r w:rsidR="00645532" w:rsidRPr="009C479B">
          <w:rPr>
            <w:rStyle w:val="Hyperlink"/>
            <w:rFonts w:ascii="Georgia" w:hAnsi="Georgia" w:cs="Arial"/>
            <w:color w:val="auto"/>
            <w:sz w:val="24"/>
            <w:szCs w:val="24"/>
            <w:u w:val="none"/>
            <w:shd w:val="clear" w:color="auto" w:fill="FFFFFF"/>
          </w:rPr>
          <w:t>cartwheel</w:t>
        </w:r>
      </w:hyperlink>
      <w:r w:rsidR="00645532" w:rsidRPr="009C479B">
        <w:rPr>
          <w:rFonts w:ascii="Georgia" w:hAnsi="Georgia" w:cs="Arial"/>
          <w:sz w:val="24"/>
          <w:szCs w:val="24"/>
          <w:shd w:val="clear" w:color="auto" w:fill="FFFFFF"/>
        </w:rPr>
        <w:t>.</w:t>
      </w:r>
      <w:r w:rsidR="00645532" w:rsidRPr="009C479B">
        <w:rPr>
          <w:rFonts w:ascii="Georgia" w:hAnsi="Georgia"/>
          <w:sz w:val="24"/>
          <w:szCs w:val="24"/>
        </w:rPr>
        <w:br/>
        <w:t xml:space="preserve"> </w:t>
      </w:r>
      <w:r w:rsidR="008B4246" w:rsidRPr="009C479B">
        <w:rPr>
          <w:rFonts w:ascii="Georgia" w:hAnsi="Georgia"/>
          <w:sz w:val="24"/>
          <w:szCs w:val="24"/>
        </w:rPr>
        <w:t xml:space="preserve">   </w:t>
      </w:r>
      <w:r w:rsidR="0062159F" w:rsidRPr="009C479B">
        <w:rPr>
          <w:noProof/>
        </w:rPr>
        <w:br/>
      </w:r>
      <w:r w:rsidR="008B4246">
        <w:rPr>
          <w:noProof/>
        </w:rPr>
        <w:drawing>
          <wp:inline distT="0" distB="0" distL="0" distR="0" wp14:anchorId="695039B7" wp14:editId="0B980BC3">
            <wp:extent cx="5943600" cy="2556102"/>
            <wp:effectExtent l="0" t="0" r="0" b="0"/>
            <wp:docPr id="5" name="Picture 5" descr="Neuroanatomy &amp; Special Sense - Understand 2nd year medi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uroanatomy &amp; Special Sense - Understand 2nd year medic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59F">
        <w:br/>
      </w:r>
      <w:r w:rsidR="00871A6E">
        <w:lastRenderedPageBreak/>
        <w:br/>
      </w:r>
      <w:r w:rsidR="00871A6E" w:rsidRPr="006C0C90">
        <w:rPr>
          <w:rFonts w:ascii="Georgia" w:hAnsi="Georgia"/>
        </w:rPr>
        <w:br/>
      </w:r>
      <w:r w:rsidR="007D3375" w:rsidRPr="006C0C90">
        <w:rPr>
          <w:rFonts w:ascii="Georgia" w:hAnsi="Georgia"/>
          <w:sz w:val="24"/>
          <w:szCs w:val="24"/>
        </w:rPr>
        <w:t xml:space="preserve">Another set </w:t>
      </w:r>
      <w:r w:rsidR="006C0C90" w:rsidRPr="006C0C90">
        <w:rPr>
          <w:rFonts w:ascii="Georgia" w:hAnsi="Georgia"/>
          <w:sz w:val="24"/>
          <w:szCs w:val="24"/>
        </w:rPr>
        <w:t>o</w:t>
      </w:r>
      <w:r w:rsidR="007D3375" w:rsidRPr="006C0C90">
        <w:rPr>
          <w:rFonts w:ascii="Georgia" w:hAnsi="Georgia"/>
          <w:sz w:val="24"/>
          <w:szCs w:val="24"/>
        </w:rPr>
        <w:t xml:space="preserve">f structures provides information </w:t>
      </w:r>
      <w:r w:rsidR="006C0C90" w:rsidRPr="006C0C90">
        <w:rPr>
          <w:rFonts w:ascii="Georgia" w:hAnsi="Georgia"/>
          <w:sz w:val="24"/>
          <w:szCs w:val="24"/>
        </w:rPr>
        <w:t xml:space="preserve">re </w:t>
      </w:r>
      <w:r w:rsidR="00E47A0B">
        <w:rPr>
          <w:rFonts w:ascii="Georgia" w:hAnsi="Georgia"/>
          <w:sz w:val="24"/>
          <w:szCs w:val="24"/>
        </w:rPr>
        <w:t xml:space="preserve">horizontal and vertical </w:t>
      </w:r>
      <w:r w:rsidR="006C0C90">
        <w:rPr>
          <w:rFonts w:ascii="Georgia" w:hAnsi="Georgia"/>
          <w:sz w:val="24"/>
          <w:szCs w:val="24"/>
        </w:rPr>
        <w:t>linear acceleration</w:t>
      </w:r>
      <w:r w:rsidR="00E47A0B">
        <w:rPr>
          <w:rFonts w:ascii="Georgia" w:hAnsi="Georgia"/>
          <w:sz w:val="24"/>
          <w:szCs w:val="24"/>
        </w:rPr>
        <w:t xml:space="preserve">. </w:t>
      </w:r>
      <w:r w:rsidR="006C0C90" w:rsidRPr="006C0C90">
        <w:rPr>
          <w:rFonts w:ascii="Georgia" w:hAnsi="Georgia"/>
          <w:sz w:val="24"/>
          <w:szCs w:val="24"/>
        </w:rPr>
        <w:t xml:space="preserve">Unlike the crista, these structures are gravity dependent. </w:t>
      </w:r>
      <w:r w:rsidR="007D3375" w:rsidRPr="006C0C90">
        <w:rPr>
          <w:rFonts w:ascii="Georgia" w:hAnsi="Georgia"/>
          <w:sz w:val="24"/>
          <w:szCs w:val="24"/>
        </w:rPr>
        <w:t xml:space="preserve"> </w:t>
      </w:r>
      <w:r w:rsidR="006C0C90">
        <w:rPr>
          <w:rFonts w:ascii="Georgia" w:hAnsi="Georgia"/>
          <w:sz w:val="24"/>
          <w:szCs w:val="24"/>
        </w:rPr>
        <w:br/>
        <w:t xml:space="preserve">In both the </w:t>
      </w:r>
      <w:r w:rsidR="006C0C90" w:rsidRPr="001832EA">
        <w:rPr>
          <w:rFonts w:ascii="Georgia" w:hAnsi="Georgia"/>
          <w:b/>
          <w:bCs/>
          <w:sz w:val="24"/>
          <w:szCs w:val="24"/>
        </w:rPr>
        <w:t>utricle and the saccule</w:t>
      </w:r>
      <w:r w:rsidR="006C0C90">
        <w:rPr>
          <w:rFonts w:ascii="Georgia" w:hAnsi="Georgia"/>
          <w:sz w:val="24"/>
          <w:szCs w:val="24"/>
        </w:rPr>
        <w:t xml:space="preserve"> (parts of the vestibule) </w:t>
      </w:r>
      <w:r w:rsidR="00E47A0B">
        <w:rPr>
          <w:rFonts w:ascii="Georgia" w:hAnsi="Georgia"/>
          <w:sz w:val="24"/>
          <w:szCs w:val="24"/>
        </w:rPr>
        <w:t xml:space="preserve">there are areas called </w:t>
      </w:r>
      <w:r w:rsidR="00E47A0B">
        <w:rPr>
          <w:rFonts w:ascii="Georgia" w:hAnsi="Georgia"/>
          <w:sz w:val="24"/>
          <w:szCs w:val="24"/>
        </w:rPr>
        <w:br/>
      </w:r>
      <w:r w:rsidR="006C0C90" w:rsidRPr="001832EA">
        <w:rPr>
          <w:rFonts w:ascii="Georgia" w:hAnsi="Georgia"/>
          <w:b/>
          <w:bCs/>
          <w:sz w:val="24"/>
          <w:szCs w:val="24"/>
        </w:rPr>
        <w:t>macula</w:t>
      </w:r>
      <w:r w:rsidR="00E47A0B" w:rsidRPr="001832EA">
        <w:rPr>
          <w:rFonts w:ascii="Georgia" w:hAnsi="Georgia"/>
          <w:b/>
          <w:bCs/>
          <w:sz w:val="24"/>
          <w:szCs w:val="24"/>
        </w:rPr>
        <w:t>e</w:t>
      </w:r>
      <w:r w:rsidR="00E47A0B">
        <w:rPr>
          <w:rFonts w:ascii="Georgia" w:hAnsi="Georgia"/>
          <w:sz w:val="24"/>
          <w:szCs w:val="24"/>
        </w:rPr>
        <w:t xml:space="preserve"> which contain </w:t>
      </w:r>
      <w:r w:rsidR="006C0C90" w:rsidRPr="00E47A0B">
        <w:rPr>
          <w:rFonts w:ascii="Georgia" w:hAnsi="Georgia" w:cs="Arial"/>
          <w:b/>
          <w:bCs/>
          <w:color w:val="202122"/>
          <w:sz w:val="24"/>
          <w:szCs w:val="24"/>
          <w:shd w:val="clear" w:color="auto" w:fill="FFFFFF"/>
        </w:rPr>
        <w:t>otolith organs.</w:t>
      </w:r>
      <w:r w:rsidR="006C0C90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E47A0B" w:rsidRPr="00E47A0B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These otolith organs exhibit </w:t>
      </w:r>
      <w:r w:rsidR="00E47A0B" w:rsidRPr="001832EA">
        <w:rPr>
          <w:rFonts w:ascii="Georgia" w:hAnsi="Georgia" w:cs="Arial"/>
          <w:b/>
          <w:bCs/>
          <w:color w:val="202122"/>
          <w:sz w:val="24"/>
          <w:szCs w:val="24"/>
          <w:shd w:val="clear" w:color="auto" w:fill="FFFFFF"/>
        </w:rPr>
        <w:t>otoliths</w:t>
      </w:r>
      <w:r w:rsidR="00E47A0B" w:rsidRPr="001832EA">
        <w:rPr>
          <w:rFonts w:ascii="Georgia" w:hAnsi="Georgia" w:cs="Arial"/>
          <w:b/>
          <w:bCs/>
          <w:color w:val="202122"/>
          <w:sz w:val="24"/>
          <w:szCs w:val="24"/>
          <w:shd w:val="clear" w:color="auto" w:fill="FFFFFF"/>
        </w:rPr>
        <w:t>,</w:t>
      </w:r>
      <w:r w:rsidR="00E47A0B" w:rsidRPr="00E47A0B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 </w:t>
      </w:r>
      <w:r w:rsidR="00E47A0B" w:rsidRPr="00E47A0B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small</w:t>
      </w:r>
      <w:r w:rsidR="00E47A0B" w:rsidRPr="00E47A0B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 shards</w:t>
      </w:r>
      <w:r w:rsidR="00E47A0B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 </w:t>
      </w:r>
      <w:r w:rsidR="00E47A0B" w:rsidRPr="00E47A0B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of calcium carbonate which sit atop a gelatinous </w:t>
      </w:r>
      <w:r w:rsidR="00E47A0B" w:rsidRPr="00E47A0B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matri</w:t>
      </w:r>
      <w:r w:rsidR="00E47A0B" w:rsidRPr="00E47A0B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x within the endolymph of the vestibule.</w:t>
      </w:r>
      <w:r w:rsidR="00E47A0B">
        <w:rPr>
          <w:rFonts w:ascii="Georgia" w:hAnsi="Georgia" w:cs="Arial"/>
          <w:color w:val="202122"/>
          <w:sz w:val="24"/>
          <w:szCs w:val="24"/>
          <w:shd w:val="clear" w:color="auto" w:fill="FFFFFF"/>
        </w:rPr>
        <w:t xml:space="preserve"> </w:t>
      </w:r>
      <w:r w:rsidR="00E47A0B" w:rsidRPr="00E47A0B">
        <w:rPr>
          <w:rFonts w:ascii="Georgia" w:hAnsi="Georgia" w:cs="Arial"/>
          <w:color w:val="202122"/>
          <w:sz w:val="24"/>
          <w:szCs w:val="24"/>
          <w:shd w:val="clear" w:color="auto" w:fill="FFFFFF"/>
        </w:rPr>
        <w:t>Movement of the head (acceleration/deceleration) cause the otoliths to slide, displacing the stereocilia of the hair cells and then….well, you know the rest…</w:t>
      </w:r>
      <w:r w:rsidR="00E47A0B" w:rsidRPr="00E47A0B">
        <w:rPr>
          <w:rFonts w:ascii="Georgia" w:hAnsi="Georgia" w:cs="Arial"/>
          <w:color w:val="202122"/>
          <w:sz w:val="24"/>
          <w:szCs w:val="24"/>
          <w:shd w:val="clear" w:color="auto" w:fill="FFFFFF"/>
        </w:rPr>
        <w:br/>
      </w:r>
      <w:r w:rsidR="00E47A0B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E47A0B">
        <w:rPr>
          <w:rFonts w:ascii="Arial" w:hAnsi="Arial" w:cs="Arial"/>
          <w:color w:val="202122"/>
          <w:sz w:val="21"/>
          <w:szCs w:val="21"/>
          <w:shd w:val="clear" w:color="auto" w:fill="FFFFFF"/>
        </w:rPr>
        <w:br/>
      </w:r>
      <w:r w:rsidR="006C0C90">
        <w:rPr>
          <w:rFonts w:ascii="Georgia" w:hAnsi="Georgia"/>
          <w:sz w:val="24"/>
          <w:szCs w:val="24"/>
        </w:rPr>
        <w:br/>
      </w:r>
      <w:r w:rsidR="007D3375" w:rsidRPr="006C0C90">
        <w:rPr>
          <w:rFonts w:ascii="Georgia" w:hAnsi="Georgia"/>
          <w:sz w:val="24"/>
          <w:szCs w:val="24"/>
        </w:rPr>
        <w:t xml:space="preserve"> </w:t>
      </w:r>
      <w:r w:rsidR="006C0C90">
        <w:rPr>
          <w:noProof/>
        </w:rPr>
        <w:drawing>
          <wp:inline distT="0" distB="0" distL="0" distR="0" wp14:anchorId="0935C6E2" wp14:editId="605B301D">
            <wp:extent cx="6102500" cy="3606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469" cy="361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CDE">
        <w:rPr>
          <w:rFonts w:ascii="Georgia" w:hAnsi="Georgia"/>
          <w:sz w:val="24"/>
          <w:szCs w:val="24"/>
        </w:rPr>
        <w:br/>
      </w:r>
      <w:r w:rsidR="00C62CDE">
        <w:rPr>
          <w:rFonts w:ascii="Georgia" w:hAnsi="Georgia"/>
          <w:sz w:val="24"/>
          <w:szCs w:val="24"/>
        </w:rPr>
        <w:br/>
        <w:t xml:space="preserve">Next class, virtual Tuesday, 9/1, we’ll review this info and then discuss how we smell and taste. If we have time Tuesday, </w:t>
      </w:r>
      <w:proofErr w:type="gramStart"/>
      <w:r w:rsidR="00C62CDE">
        <w:rPr>
          <w:rFonts w:ascii="Georgia" w:hAnsi="Georgia"/>
          <w:sz w:val="24"/>
          <w:szCs w:val="24"/>
        </w:rPr>
        <w:t>we’ll</w:t>
      </w:r>
      <w:proofErr w:type="gramEnd"/>
      <w:r w:rsidR="00C62CDE">
        <w:rPr>
          <w:rFonts w:ascii="Georgia" w:hAnsi="Georgia"/>
          <w:sz w:val="24"/>
          <w:szCs w:val="24"/>
        </w:rPr>
        <w:t xml:space="preserve"> also being the Endocrine System.</w:t>
      </w:r>
    </w:p>
    <w:p w14:paraId="666AB8A9" w14:textId="5EC0E3CE" w:rsidR="00C62CDE" w:rsidRPr="006C0C90" w:rsidRDefault="00C62CD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Have a great weekend…</w:t>
      </w:r>
      <w:r w:rsidRPr="00C62CDE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sectPr w:rsidR="00C62CDE" w:rsidRPr="006C0C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6BD"/>
    <w:rsid w:val="000457EC"/>
    <w:rsid w:val="000B56BD"/>
    <w:rsid w:val="001832EA"/>
    <w:rsid w:val="0037576C"/>
    <w:rsid w:val="003F4ACB"/>
    <w:rsid w:val="004013B4"/>
    <w:rsid w:val="00416F6C"/>
    <w:rsid w:val="004D0956"/>
    <w:rsid w:val="00522DFA"/>
    <w:rsid w:val="00594DBD"/>
    <w:rsid w:val="0062159F"/>
    <w:rsid w:val="00645532"/>
    <w:rsid w:val="006C0C90"/>
    <w:rsid w:val="00790D84"/>
    <w:rsid w:val="007D3375"/>
    <w:rsid w:val="00871A6E"/>
    <w:rsid w:val="008B4246"/>
    <w:rsid w:val="009C479B"/>
    <w:rsid w:val="00B97A99"/>
    <w:rsid w:val="00C62CDE"/>
    <w:rsid w:val="00D058A9"/>
    <w:rsid w:val="00D33458"/>
    <w:rsid w:val="00D62524"/>
    <w:rsid w:val="00DC04AA"/>
    <w:rsid w:val="00E47A0B"/>
    <w:rsid w:val="00F0721D"/>
    <w:rsid w:val="00FB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48FC9"/>
  <w15:chartTrackingRefBased/>
  <w15:docId w15:val="{1C554452-B02E-4006-9962-E55148EA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DB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6455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en.wikipedia.org/wiki/Cartwheel_(gymnastics)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Brilakis</dc:creator>
  <cp:keywords/>
  <dc:description/>
  <cp:lastModifiedBy>kate brilakis</cp:lastModifiedBy>
  <cp:revision>2</cp:revision>
  <cp:lastPrinted>2020-08-27T13:27:00Z</cp:lastPrinted>
  <dcterms:created xsi:type="dcterms:W3CDTF">2020-08-27T19:02:00Z</dcterms:created>
  <dcterms:modified xsi:type="dcterms:W3CDTF">2020-08-27T19:02:00Z</dcterms:modified>
</cp:coreProperties>
</file>