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BE08" w14:textId="77777777" w:rsidR="00C95BB8" w:rsidRDefault="00000000">
      <w:pPr>
        <w:spacing w:after="0" w:line="259" w:lineRule="auto"/>
        <w:ind w:left="12" w:firstLine="0"/>
        <w:jc w:val="center"/>
      </w:pPr>
      <w:r>
        <w:rPr>
          <w:b/>
          <w:sz w:val="32"/>
        </w:rPr>
        <w:t xml:space="preserve">EAST RANGE WATER BOARD </w:t>
      </w:r>
    </w:p>
    <w:p w14:paraId="34831033" w14:textId="77777777" w:rsidR="00C95BB8" w:rsidRDefault="00000000">
      <w:pPr>
        <w:spacing w:after="0" w:line="259" w:lineRule="auto"/>
        <w:ind w:left="11" w:firstLine="0"/>
        <w:jc w:val="center"/>
      </w:pPr>
      <w:r>
        <w:rPr>
          <w:b/>
          <w:sz w:val="28"/>
          <w:u w:val="single" w:color="000000"/>
        </w:rPr>
        <w:t>Monthly Meeting Minutes</w:t>
      </w:r>
      <w:r>
        <w:rPr>
          <w:b/>
          <w:sz w:val="28"/>
        </w:rPr>
        <w:t xml:space="preserve"> </w:t>
      </w:r>
    </w:p>
    <w:p w14:paraId="5B84410F" w14:textId="77777777" w:rsidR="00201F43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Wednesday, </w:t>
      </w:r>
      <w:r w:rsidR="00083ABB">
        <w:rPr>
          <w:b/>
          <w:sz w:val="28"/>
        </w:rPr>
        <w:t>January 17</w:t>
      </w:r>
      <w:r>
        <w:rPr>
          <w:b/>
          <w:sz w:val="28"/>
        </w:rPr>
        <w:t>, 202</w:t>
      </w:r>
      <w:r w:rsidR="00347836">
        <w:rPr>
          <w:b/>
          <w:sz w:val="28"/>
        </w:rPr>
        <w:t>4</w:t>
      </w:r>
      <w:r>
        <w:rPr>
          <w:b/>
          <w:sz w:val="28"/>
        </w:rPr>
        <w:t xml:space="preserve"> 4:30 P.M. </w:t>
      </w:r>
    </w:p>
    <w:p w14:paraId="67BC378E" w14:textId="005BC43E" w:rsidR="00C95BB8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City/Town Government Center </w:t>
      </w:r>
    </w:p>
    <w:p w14:paraId="476D5866" w14:textId="77777777" w:rsidR="00201F43" w:rsidRDefault="00201F43" w:rsidP="00201F43">
      <w:pPr>
        <w:spacing w:after="0" w:line="259" w:lineRule="auto"/>
        <w:ind w:left="23"/>
        <w:jc w:val="center"/>
      </w:pPr>
    </w:p>
    <w:p w14:paraId="3AAC2A70" w14:textId="74C761A4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City of Aurora:   </w:t>
      </w:r>
      <w:r>
        <w:rPr>
          <w:i/>
          <w:sz w:val="20"/>
        </w:rPr>
        <w:t>Doug</w:t>
      </w:r>
      <w:r w:rsidR="006E6F5D">
        <w:rPr>
          <w:i/>
          <w:sz w:val="20"/>
        </w:rPr>
        <w:t>las</w:t>
      </w:r>
      <w:r>
        <w:rPr>
          <w:i/>
          <w:sz w:val="20"/>
        </w:rPr>
        <w:t xml:space="preserve"> Gregor, Chairman of the Board; David Skelton</w:t>
      </w:r>
      <w:r w:rsidR="00083ABB">
        <w:rPr>
          <w:i/>
          <w:sz w:val="20"/>
        </w:rPr>
        <w:t xml:space="preserve"> (via Zoom, non-voting)</w:t>
      </w:r>
      <w:r>
        <w:rPr>
          <w:i/>
          <w:sz w:val="20"/>
        </w:rPr>
        <w:t xml:space="preserve">; Dennis Schubbe; </w:t>
      </w:r>
    </w:p>
    <w:p w14:paraId="79E4DB15" w14:textId="77777777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the Town of White:  </w:t>
      </w:r>
      <w:r>
        <w:rPr>
          <w:i/>
          <w:sz w:val="20"/>
        </w:rPr>
        <w:t xml:space="preserve">Jon Skelton, Vice Chairman of the Board; Clark Niemi;  </w:t>
      </w:r>
    </w:p>
    <w:p w14:paraId="4C380264" w14:textId="77777777" w:rsidR="000C5F26" w:rsidRDefault="000C5F26" w:rsidP="000C5F26">
      <w:pPr>
        <w:spacing w:after="0" w:line="265" w:lineRule="auto"/>
        <w:ind w:left="-5"/>
        <w:rPr>
          <w:b/>
          <w:i/>
          <w:sz w:val="20"/>
        </w:rPr>
      </w:pPr>
      <w:r>
        <w:rPr>
          <w:b/>
          <w:i/>
          <w:sz w:val="20"/>
        </w:rPr>
        <w:t>Absent Board Members:  None</w:t>
      </w:r>
    </w:p>
    <w:p w14:paraId="645487A5" w14:textId="7367306B" w:rsidR="00C95BB8" w:rsidRDefault="00000000" w:rsidP="000C5F26">
      <w:pPr>
        <w:spacing w:after="0" w:line="265" w:lineRule="auto"/>
        <w:ind w:left="-5"/>
      </w:pPr>
      <w:r>
        <w:rPr>
          <w:b/>
          <w:i/>
          <w:sz w:val="20"/>
        </w:rPr>
        <w:t>Other</w:t>
      </w:r>
      <w:r w:rsidR="000C5F26">
        <w:rPr>
          <w:b/>
          <w:i/>
          <w:sz w:val="20"/>
        </w:rPr>
        <w:t>s Present</w:t>
      </w:r>
      <w:r>
        <w:rPr>
          <w:b/>
          <w:i/>
          <w:sz w:val="20"/>
        </w:rPr>
        <w:t xml:space="preserve">:  </w:t>
      </w:r>
      <w:r>
        <w:rPr>
          <w:i/>
          <w:sz w:val="20"/>
        </w:rPr>
        <w:t>Lu</w:t>
      </w:r>
      <w:r w:rsidR="006E6F5D">
        <w:rPr>
          <w:i/>
          <w:sz w:val="20"/>
        </w:rPr>
        <w:t>cas</w:t>
      </w:r>
      <w:r>
        <w:rPr>
          <w:i/>
          <w:sz w:val="20"/>
        </w:rPr>
        <w:t xml:space="preserve"> Heikkila (COA); Kimberly Berens (</w:t>
      </w:r>
      <w:r>
        <w:rPr>
          <w:sz w:val="20"/>
        </w:rPr>
        <w:t>COA);</w:t>
      </w:r>
      <w:r>
        <w:rPr>
          <w:b/>
          <w:i/>
          <w:sz w:val="20"/>
        </w:rPr>
        <w:t xml:space="preserve"> </w:t>
      </w:r>
      <w:r w:rsidR="00557E60">
        <w:rPr>
          <w:bCs/>
          <w:i/>
          <w:sz w:val="20"/>
        </w:rPr>
        <w:t xml:space="preserve">Jodi Knaus (TOW); </w:t>
      </w:r>
      <w:r w:rsidR="000C5F26">
        <w:rPr>
          <w:i/>
          <w:sz w:val="20"/>
        </w:rPr>
        <w:t>Robert</w:t>
      </w:r>
      <w:r>
        <w:rPr>
          <w:i/>
          <w:sz w:val="20"/>
        </w:rPr>
        <w:t xml:space="preserve"> Rutka (Resident), Richard Hess (COA Councilor)</w:t>
      </w:r>
      <w:r w:rsidR="00083ABB">
        <w:rPr>
          <w:i/>
          <w:sz w:val="20"/>
        </w:rPr>
        <w:t>; Mike Larson (SEH); Mia Thibodeau (Fryberger Law via Zoom); Jim Gentilini (COA)</w:t>
      </w:r>
    </w:p>
    <w:p w14:paraId="7AD3C515" w14:textId="68618CE6" w:rsidR="006853D0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1.</w:t>
      </w:r>
      <w:r w:rsidR="006853D0">
        <w:rPr>
          <w:bCs/>
        </w:rPr>
        <w:t xml:space="preserve">  </w:t>
      </w:r>
      <w:r w:rsidRPr="002C2A06">
        <w:rPr>
          <w:bCs/>
        </w:rPr>
        <w:t>A board meeting was called to order by Chairman Gregor at 4:30 P</w:t>
      </w:r>
      <w:r w:rsidR="00DD0529">
        <w:rPr>
          <w:bCs/>
        </w:rPr>
        <w:t>.</w:t>
      </w:r>
      <w:r w:rsidRPr="002C2A06">
        <w:rPr>
          <w:bCs/>
        </w:rPr>
        <w:t>M</w:t>
      </w:r>
      <w:r w:rsidR="00DD0529">
        <w:rPr>
          <w:bCs/>
        </w:rPr>
        <w:t>.</w:t>
      </w:r>
      <w:r w:rsidRPr="002C2A06">
        <w:rPr>
          <w:bCs/>
        </w:rPr>
        <w:t xml:space="preserve"> </w:t>
      </w:r>
    </w:p>
    <w:p w14:paraId="19E4B0B1" w14:textId="759F4981" w:rsidR="00C95BB8" w:rsidRPr="002C2A06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2.</w:t>
      </w:r>
      <w:r w:rsidR="006853D0">
        <w:rPr>
          <w:bCs/>
        </w:rPr>
        <w:t xml:space="preserve">  </w:t>
      </w:r>
      <w:r w:rsidRPr="002C2A06">
        <w:rPr>
          <w:bCs/>
        </w:rPr>
        <w:t>Consent Agenda:</w:t>
      </w:r>
    </w:p>
    <w:p w14:paraId="755B316B" w14:textId="32525677" w:rsidR="00C95BB8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083ABB">
        <w:t>December 20</w:t>
      </w:r>
      <w:r>
        <w:t>, 2023 Regular Meeting Minutes</w:t>
      </w:r>
    </w:p>
    <w:p w14:paraId="4683BBC6" w14:textId="5F34D2C8" w:rsidR="00C95BB8" w:rsidRDefault="00000000">
      <w:pPr>
        <w:numPr>
          <w:ilvl w:val="0"/>
          <w:numId w:val="1"/>
        </w:numPr>
        <w:ind w:hanging="360"/>
      </w:pPr>
      <w:r>
        <w:t xml:space="preserve">Treasurer’s Report – </w:t>
      </w:r>
      <w:r w:rsidR="00083ABB">
        <w:t xml:space="preserve">Interim Financing:  $189,939.07; Biwabik Fund:  $72,132.56; </w:t>
      </w:r>
      <w:r>
        <w:t>Total: $</w:t>
      </w:r>
      <w:r w:rsidR="000C5F26">
        <w:t>26</w:t>
      </w:r>
      <w:r w:rsidR="00083ABB">
        <w:t>2</w:t>
      </w:r>
      <w:r w:rsidR="000C5F26">
        <w:t>,</w:t>
      </w:r>
      <w:r w:rsidR="00083ABB">
        <w:t>071.63</w:t>
      </w:r>
      <w:r w:rsidR="000C5F26">
        <w:t xml:space="preserve">; </w:t>
      </w:r>
    </w:p>
    <w:p w14:paraId="46C775F8" w14:textId="02A4BBB4" w:rsidR="00C95BB8" w:rsidRDefault="00000000">
      <w:pPr>
        <w:numPr>
          <w:ilvl w:val="0"/>
          <w:numId w:val="1"/>
        </w:numPr>
        <w:ind w:hanging="360"/>
      </w:pPr>
      <w:r>
        <w:t>Approval of Disbursements</w:t>
      </w:r>
      <w:r w:rsidR="00201F43">
        <w:t>:</w:t>
      </w:r>
    </w:p>
    <w:p w14:paraId="6D05792B" w14:textId="00C7DEF1" w:rsidR="00C95BB8" w:rsidRDefault="004E1FDF" w:rsidP="006853D0">
      <w:pPr>
        <w:numPr>
          <w:ilvl w:val="1"/>
          <w:numId w:val="1"/>
        </w:numPr>
      </w:pPr>
      <w:r>
        <w:t>SEH</w:t>
      </w:r>
      <w:r w:rsidR="006E6F5D">
        <w:t xml:space="preserve"> - $</w:t>
      </w:r>
      <w:r>
        <w:t>2,058.00</w:t>
      </w:r>
    </w:p>
    <w:p w14:paraId="3A706EC5" w14:textId="77777777" w:rsidR="00C95BB8" w:rsidRDefault="00000000">
      <w:pPr>
        <w:numPr>
          <w:ilvl w:val="0"/>
          <w:numId w:val="1"/>
        </w:numPr>
        <w:ind w:hanging="360"/>
      </w:pPr>
      <w:r>
        <w:t>Correspondence – None</w:t>
      </w:r>
    </w:p>
    <w:p w14:paraId="06563C4F" w14:textId="4C2BAF5A" w:rsidR="00C95BB8" w:rsidRDefault="00000000">
      <w:pPr>
        <w:spacing w:after="4" w:line="265" w:lineRule="auto"/>
        <w:ind w:left="731"/>
      </w:pPr>
      <w:r>
        <w:rPr>
          <w:b/>
        </w:rPr>
        <w:t>MO</w:t>
      </w:r>
      <w:r w:rsidR="003024CE">
        <w:rPr>
          <w:b/>
        </w:rPr>
        <w:t>VED</w:t>
      </w:r>
      <w:r>
        <w:rPr>
          <w:b/>
        </w:rPr>
        <w:t xml:space="preserve"> BY </w:t>
      </w:r>
      <w:r w:rsidR="004E1FDF">
        <w:rPr>
          <w:b/>
        </w:rPr>
        <w:t>CLARK NIEMI</w:t>
      </w:r>
      <w:r>
        <w:rPr>
          <w:b/>
        </w:rPr>
        <w:t xml:space="preserve">, SUPPORTED </w:t>
      </w:r>
      <w:r w:rsidR="004E1FDF">
        <w:rPr>
          <w:b/>
        </w:rPr>
        <w:t>BY JON SKELTON</w:t>
      </w:r>
      <w:r w:rsidR="000C5F26">
        <w:rPr>
          <w:b/>
        </w:rPr>
        <w:t xml:space="preserve"> APPROVING </w:t>
      </w:r>
      <w:r w:rsidR="004E1FDF">
        <w:rPr>
          <w:b/>
        </w:rPr>
        <w:t xml:space="preserve">THE CONSENT AGENDA AS PRESENTED.  </w:t>
      </w:r>
      <w:r>
        <w:rPr>
          <w:b/>
        </w:rPr>
        <w:t>MOTION CARRIE</w:t>
      </w:r>
      <w:r w:rsidR="000C5F26">
        <w:rPr>
          <w:b/>
        </w:rPr>
        <w:t>D</w:t>
      </w:r>
    </w:p>
    <w:p w14:paraId="355453C7" w14:textId="77777777" w:rsidR="00C95BB8" w:rsidRDefault="00000000">
      <w:pPr>
        <w:numPr>
          <w:ilvl w:val="0"/>
          <w:numId w:val="2"/>
        </w:numPr>
        <w:ind w:hanging="360"/>
      </w:pPr>
      <w:r>
        <w:t>Legal matters – Updates including but not limited to:</w:t>
      </w:r>
    </w:p>
    <w:p w14:paraId="7F1ED228" w14:textId="21D4B4FD" w:rsidR="00C95BB8" w:rsidRDefault="00000000" w:rsidP="006853D0">
      <w:pPr>
        <w:pStyle w:val="ListParagraph"/>
        <w:numPr>
          <w:ilvl w:val="1"/>
          <w:numId w:val="2"/>
        </w:numPr>
        <w:ind w:left="1440"/>
      </w:pPr>
      <w:r>
        <w:t>Scenic Acres Land &amp; Facility Title Clearance Status – Tabled until further notice.</w:t>
      </w:r>
    </w:p>
    <w:p w14:paraId="7DB30C10" w14:textId="77777777" w:rsidR="00C95BB8" w:rsidRDefault="00000000" w:rsidP="006853D0">
      <w:pPr>
        <w:numPr>
          <w:ilvl w:val="1"/>
          <w:numId w:val="2"/>
        </w:numPr>
        <w:ind w:left="1440"/>
      </w:pPr>
      <w:r>
        <w:t>Creation of New Legal Entity Timeline &amp; Guidance – Tabled until end of project.</w:t>
      </w:r>
    </w:p>
    <w:p w14:paraId="58E2B87F" w14:textId="3BCA11CE" w:rsidR="00C95BB8" w:rsidRDefault="00000000">
      <w:pPr>
        <w:numPr>
          <w:ilvl w:val="0"/>
          <w:numId w:val="2"/>
        </w:numPr>
        <w:ind w:hanging="360"/>
      </w:pPr>
      <w:r>
        <w:t xml:space="preserve">Guests – </w:t>
      </w:r>
      <w:r w:rsidR="006E6F5D">
        <w:t>None</w:t>
      </w:r>
    </w:p>
    <w:p w14:paraId="0CCCD58E" w14:textId="5270988E" w:rsidR="00C95BB8" w:rsidRDefault="00000000">
      <w:pPr>
        <w:numPr>
          <w:ilvl w:val="0"/>
          <w:numId w:val="2"/>
        </w:numPr>
        <w:ind w:hanging="360"/>
      </w:pPr>
      <w:r>
        <w:t xml:space="preserve">Engineering Updates </w:t>
      </w:r>
    </w:p>
    <w:p w14:paraId="3B22017D" w14:textId="3C1C5933" w:rsidR="003A0D63" w:rsidRDefault="003A0D63" w:rsidP="009162CA">
      <w:pPr>
        <w:numPr>
          <w:ilvl w:val="1"/>
          <w:numId w:val="2"/>
        </w:numPr>
        <w:ind w:left="1440"/>
      </w:pPr>
      <w:r>
        <w:t>Funding Initiatives &amp; Cumulative Accounting – Updates by Mike Larson</w:t>
      </w:r>
      <w:r w:rsidR="00827298">
        <w:t xml:space="preserve"> &amp; Doug Gregor</w:t>
      </w:r>
    </w:p>
    <w:p w14:paraId="7367559A" w14:textId="40701B40" w:rsidR="002C2A06" w:rsidRDefault="003A0D63" w:rsidP="003A0D63">
      <w:pPr>
        <w:pStyle w:val="ListParagraph"/>
        <w:numPr>
          <w:ilvl w:val="0"/>
          <w:numId w:val="7"/>
        </w:numPr>
      </w:pPr>
      <w:r>
        <w:t>PFA Meeting was held on 12/29/23</w:t>
      </w:r>
      <w:r w:rsidR="00827298">
        <w:t xml:space="preserve"> – the ability to pay the loan needs to be demonstrated by Resolution; draft application was submitted and special appropriations application was also submitted; Thibodeau has concerns about the $12 million loan and urged the Board to wait until formal responses from the EPA and IRRR a</w:t>
      </w:r>
      <w:r w:rsidR="005472EF">
        <w:t>re</w:t>
      </w:r>
      <w:r w:rsidR="00827298">
        <w:t xml:space="preserve"> received and to share these responses with Jeff at the PFA.  She wants to be included in any correspondence relating to financing the Project.  </w:t>
      </w:r>
    </w:p>
    <w:p w14:paraId="5FAA9870" w14:textId="49FC2568" w:rsidR="003A0D63" w:rsidRDefault="003A0D63" w:rsidP="003A0D63">
      <w:pPr>
        <w:pStyle w:val="ListParagraph"/>
        <w:numPr>
          <w:ilvl w:val="0"/>
          <w:numId w:val="7"/>
        </w:numPr>
      </w:pPr>
      <w:r>
        <w:t xml:space="preserve">Gregor, Heikkila, &amp; David Skelton met with Representative Lislegard on 1/2/24 </w:t>
      </w:r>
      <w:r w:rsidR="00827298">
        <w:t xml:space="preserve">– Lislegard will meet with Senator Smith &amp; Senator Klobuchar for the 569 funding.  </w:t>
      </w:r>
    </w:p>
    <w:p w14:paraId="43076CB6" w14:textId="1EE94C12" w:rsidR="003A0D63" w:rsidRDefault="003A0D63" w:rsidP="003A0D63">
      <w:pPr>
        <w:pStyle w:val="ListParagraph"/>
        <w:numPr>
          <w:ilvl w:val="0"/>
          <w:numId w:val="7"/>
        </w:numPr>
      </w:pPr>
      <w:r>
        <w:t>Gregor</w:t>
      </w:r>
      <w:r w:rsidR="005472EF">
        <w:t xml:space="preserve"> &amp; </w:t>
      </w:r>
      <w:r>
        <w:t xml:space="preserve">Heikkila met with IRRR Commissioner Rukavina </w:t>
      </w:r>
      <w:r w:rsidR="00827298">
        <w:t xml:space="preserve">&amp; Whitney Ridlon </w:t>
      </w:r>
      <w:r>
        <w:t>on 1/5/24 to secure an additional $1 million in project funding</w:t>
      </w:r>
      <w:r w:rsidR="00827298">
        <w:t>; a Resolution would be needed in March.</w:t>
      </w:r>
    </w:p>
    <w:p w14:paraId="03312F8F" w14:textId="668C372A" w:rsidR="003A0D63" w:rsidRDefault="003A0D63" w:rsidP="003A0D63">
      <w:pPr>
        <w:pStyle w:val="ListParagraph"/>
        <w:numPr>
          <w:ilvl w:val="0"/>
          <w:numId w:val="7"/>
        </w:numPr>
      </w:pPr>
      <w:r>
        <w:t>Army Corps Section 569 Application is being submitted for the Project</w:t>
      </w:r>
      <w:r w:rsidR="00827298">
        <w:t>; the funding CAP could be increased to $10 million</w:t>
      </w:r>
    </w:p>
    <w:p w14:paraId="5EE0FAF4" w14:textId="28CD42B5" w:rsidR="00827298" w:rsidRDefault="00827298" w:rsidP="003A0D63">
      <w:pPr>
        <w:pStyle w:val="ListParagraph"/>
        <w:numPr>
          <w:ilvl w:val="0"/>
          <w:numId w:val="7"/>
        </w:numPr>
      </w:pPr>
      <w:r>
        <w:t>Larson &amp; Heikkila met and drafted an EPA application to be sent to the Army Corps</w:t>
      </w:r>
    </w:p>
    <w:p w14:paraId="4639781A" w14:textId="7D637BD6" w:rsidR="00C95BB8" w:rsidRDefault="00000000" w:rsidP="009162CA">
      <w:pPr>
        <w:pStyle w:val="ListParagraph"/>
        <w:numPr>
          <w:ilvl w:val="1"/>
          <w:numId w:val="2"/>
        </w:numPr>
        <w:ind w:left="1440"/>
      </w:pPr>
      <w:r>
        <w:t xml:space="preserve">Engineering Work – </w:t>
      </w:r>
      <w:r w:rsidR="003A0D63">
        <w:t>No updates were given</w:t>
      </w:r>
      <w:r w:rsidR="00201F43">
        <w:t xml:space="preserve"> by SEH</w:t>
      </w:r>
    </w:p>
    <w:p w14:paraId="712A9E87" w14:textId="6831767D" w:rsidR="009162CA" w:rsidRPr="00044112" w:rsidRDefault="009162CA" w:rsidP="00044112">
      <w:pPr>
        <w:pStyle w:val="ListParagraph"/>
        <w:numPr>
          <w:ilvl w:val="0"/>
          <w:numId w:val="9"/>
        </w:numPr>
        <w:tabs>
          <w:tab w:val="center" w:pos="1927"/>
          <w:tab w:val="center" w:pos="4025"/>
        </w:tabs>
        <w:rPr>
          <w:b/>
          <w:bCs/>
        </w:rPr>
      </w:pPr>
      <w:r w:rsidRPr="00044112">
        <w:t>Award</w:t>
      </w:r>
      <w:r>
        <w:t xml:space="preserve">ing of bids status </w:t>
      </w:r>
      <w:r w:rsidR="00827298">
        <w:t>– discussion took place to either extend awarding or award on Feb. 1</w:t>
      </w:r>
      <w:r w:rsidR="00827298" w:rsidRPr="00827298">
        <w:rPr>
          <w:vertAlign w:val="superscript"/>
        </w:rPr>
        <w:t>st</w:t>
      </w:r>
      <w:r w:rsidR="00827298">
        <w:t xml:space="preserve">; Heikkila will reach out to the contractors regarding an extension to 3/1/24.  </w:t>
      </w:r>
    </w:p>
    <w:p w14:paraId="3B4C14F3" w14:textId="238AAB4B" w:rsidR="009162CA" w:rsidRDefault="009162CA" w:rsidP="00044112">
      <w:pPr>
        <w:pStyle w:val="ListParagraph"/>
        <w:numPr>
          <w:ilvl w:val="0"/>
          <w:numId w:val="9"/>
        </w:numPr>
      </w:pPr>
      <w:r>
        <w:t xml:space="preserve">Delegation Committee Meeting Updates </w:t>
      </w:r>
    </w:p>
    <w:p w14:paraId="0BF7C0FD" w14:textId="77777777" w:rsidR="009162CA" w:rsidRDefault="009162CA" w:rsidP="00044112">
      <w:pPr>
        <w:pStyle w:val="ListParagraph"/>
        <w:numPr>
          <w:ilvl w:val="0"/>
          <w:numId w:val="9"/>
        </w:numPr>
      </w:pPr>
      <w:r>
        <w:t>Design Updates – None discussed</w:t>
      </w:r>
    </w:p>
    <w:p w14:paraId="7CA37844" w14:textId="1F43BDEC" w:rsidR="00D65966" w:rsidRDefault="009162CA" w:rsidP="00044112">
      <w:pPr>
        <w:pStyle w:val="ListParagraph"/>
        <w:numPr>
          <w:ilvl w:val="0"/>
          <w:numId w:val="9"/>
        </w:numPr>
      </w:pPr>
      <w:r>
        <w:t xml:space="preserve">Appropriations Permit – DNR Review Status </w:t>
      </w:r>
      <w:r w:rsidR="00D65966">
        <w:t>–</w:t>
      </w:r>
      <w:r>
        <w:t xml:space="preserve"> </w:t>
      </w:r>
      <w:r w:rsidR="00044112">
        <w:t>Pending</w:t>
      </w:r>
    </w:p>
    <w:p w14:paraId="6080AAAA" w14:textId="68E03410" w:rsidR="00D65966" w:rsidRDefault="00D65966" w:rsidP="00044112">
      <w:pPr>
        <w:pStyle w:val="ListParagraph"/>
        <w:numPr>
          <w:ilvl w:val="0"/>
          <w:numId w:val="9"/>
        </w:numPr>
      </w:pPr>
      <w:r>
        <w:t xml:space="preserve">Federal Environmental Review Status – Notice </w:t>
      </w:r>
      <w:r w:rsidR="00044112">
        <w:t xml:space="preserve">has been </w:t>
      </w:r>
      <w:r>
        <w:t>published for 30 days and posted</w:t>
      </w:r>
      <w:r w:rsidR="00827298">
        <w:t xml:space="preserve">; still waiting for response from Felicia.  </w:t>
      </w:r>
    </w:p>
    <w:p w14:paraId="3D403E6B" w14:textId="38A42761" w:rsidR="00C95BB8" w:rsidRDefault="00000000" w:rsidP="00044112">
      <w:pPr>
        <w:pStyle w:val="ListParagraph"/>
        <w:numPr>
          <w:ilvl w:val="0"/>
          <w:numId w:val="9"/>
        </w:numPr>
      </w:pPr>
      <w:r>
        <w:t xml:space="preserve">Project Certification </w:t>
      </w:r>
    </w:p>
    <w:p w14:paraId="064635D6" w14:textId="3E7C59FB" w:rsidR="00C95BB8" w:rsidRDefault="00D65966" w:rsidP="00044112">
      <w:pPr>
        <w:pStyle w:val="ListParagraph"/>
        <w:numPr>
          <w:ilvl w:val="0"/>
          <w:numId w:val="9"/>
        </w:numPr>
      </w:pPr>
      <w:r>
        <w:t>Contingency Agreement Status – No discussion</w:t>
      </w:r>
    </w:p>
    <w:p w14:paraId="3CBA66FE" w14:textId="3A045CDC" w:rsidR="00D65966" w:rsidRDefault="00D65966" w:rsidP="00044112">
      <w:pPr>
        <w:pStyle w:val="ListParagraph"/>
        <w:numPr>
          <w:ilvl w:val="0"/>
          <w:numId w:val="9"/>
        </w:numPr>
      </w:pPr>
      <w:r>
        <w:lastRenderedPageBreak/>
        <w:t>Project Permits – All good</w:t>
      </w:r>
    </w:p>
    <w:p w14:paraId="2F58A898" w14:textId="2787FD10" w:rsidR="00D65966" w:rsidRDefault="00D65966" w:rsidP="00044112">
      <w:pPr>
        <w:pStyle w:val="ListParagraph"/>
        <w:numPr>
          <w:ilvl w:val="0"/>
          <w:numId w:val="9"/>
        </w:numPr>
      </w:pPr>
      <w:r>
        <w:t xml:space="preserve">Project Schedule – an updated timeline </w:t>
      </w:r>
      <w:r w:rsidR="00044112">
        <w:t>is needed</w:t>
      </w:r>
    </w:p>
    <w:p w14:paraId="4E8BFB5A" w14:textId="4F164699" w:rsidR="00C95BB8" w:rsidRDefault="00000000">
      <w:pPr>
        <w:numPr>
          <w:ilvl w:val="0"/>
          <w:numId w:val="2"/>
        </w:numPr>
        <w:ind w:hanging="360"/>
      </w:pPr>
      <w:r>
        <w:t xml:space="preserve">Community Outreach </w:t>
      </w:r>
      <w:r w:rsidR="00D65966">
        <w:t xml:space="preserve">– </w:t>
      </w:r>
      <w:r w:rsidR="00044112">
        <w:t xml:space="preserve">informational ads will be published in the East Range Times </w:t>
      </w:r>
    </w:p>
    <w:p w14:paraId="6B3696C4" w14:textId="7FA86A4E" w:rsidR="00C95BB8" w:rsidRDefault="00000000">
      <w:pPr>
        <w:numPr>
          <w:ilvl w:val="0"/>
          <w:numId w:val="2"/>
        </w:numPr>
        <w:ind w:hanging="360"/>
      </w:pPr>
      <w:r>
        <w:t>Other Business</w:t>
      </w:r>
    </w:p>
    <w:p w14:paraId="2842CCB3" w14:textId="02F37616" w:rsidR="00C95BB8" w:rsidRDefault="00000000">
      <w:pPr>
        <w:numPr>
          <w:ilvl w:val="1"/>
          <w:numId w:val="2"/>
        </w:numPr>
      </w:pPr>
      <w:r>
        <w:t xml:space="preserve">St. James Pit &amp; current water plant updates – </w:t>
      </w:r>
      <w:r w:rsidR="00201F43">
        <w:t>pumping will begin next week</w:t>
      </w:r>
    </w:p>
    <w:p w14:paraId="40E44D65" w14:textId="03FF2F38" w:rsidR="00C95BB8" w:rsidRDefault="00000000">
      <w:pPr>
        <w:numPr>
          <w:ilvl w:val="0"/>
          <w:numId w:val="2"/>
        </w:numPr>
        <w:ind w:hanging="360"/>
      </w:pPr>
      <w:r>
        <w:t>Next Meeting Date: Wednesday</w:t>
      </w:r>
      <w:r w:rsidR="00D65966">
        <w:t xml:space="preserve">, </w:t>
      </w:r>
      <w:r w:rsidR="00201F43">
        <w:t>Februar</w:t>
      </w:r>
      <w:r w:rsidR="00D65966">
        <w:t xml:space="preserve">y 1, </w:t>
      </w:r>
      <w:proofErr w:type="gramStart"/>
      <w:r w:rsidR="00D65966">
        <w:t xml:space="preserve">2024 </w:t>
      </w:r>
      <w:r>
        <w:t xml:space="preserve"> </w:t>
      </w:r>
      <w:r w:rsidR="00201F43">
        <w:t>4</w:t>
      </w:r>
      <w:proofErr w:type="gramEnd"/>
      <w:r w:rsidR="00201F43">
        <w:t>:30 p.m.</w:t>
      </w:r>
    </w:p>
    <w:p w14:paraId="1179E606" w14:textId="77777777" w:rsidR="00C95BB8" w:rsidRDefault="00000000">
      <w:pPr>
        <w:numPr>
          <w:ilvl w:val="0"/>
          <w:numId w:val="2"/>
        </w:numPr>
        <w:ind w:hanging="360"/>
      </w:pPr>
      <w:r>
        <w:t xml:space="preserve">Adjournment </w:t>
      </w:r>
    </w:p>
    <w:p w14:paraId="7B540A46" w14:textId="73890D02" w:rsidR="00C95BB8" w:rsidRDefault="00000000" w:rsidP="00201F43">
      <w:pPr>
        <w:spacing w:after="4" w:line="265" w:lineRule="auto"/>
        <w:ind w:left="370"/>
      </w:pPr>
      <w:r>
        <w:rPr>
          <w:b/>
        </w:rPr>
        <w:t>MO</w:t>
      </w:r>
      <w:r w:rsidR="00D65966">
        <w:rPr>
          <w:b/>
        </w:rPr>
        <w:t>VED</w:t>
      </w:r>
      <w:r>
        <w:rPr>
          <w:b/>
        </w:rPr>
        <w:t xml:space="preserve"> BY </w:t>
      </w:r>
      <w:r w:rsidR="00201F43">
        <w:rPr>
          <w:b/>
        </w:rPr>
        <w:t>CLARK NIEMI</w:t>
      </w:r>
      <w:r>
        <w:rPr>
          <w:b/>
        </w:rPr>
        <w:t xml:space="preserve">, SUPPORTED BY </w:t>
      </w:r>
      <w:r w:rsidR="00D65966">
        <w:rPr>
          <w:b/>
        </w:rPr>
        <w:t>D</w:t>
      </w:r>
      <w:r w:rsidR="00201F43">
        <w:rPr>
          <w:b/>
        </w:rPr>
        <w:t>ENNIS SCHUBBE</w:t>
      </w:r>
      <w:r>
        <w:rPr>
          <w:b/>
        </w:rPr>
        <w:t xml:space="preserve"> TO ADJOURN AT 5:</w:t>
      </w:r>
      <w:r w:rsidR="00201F43">
        <w:rPr>
          <w:b/>
        </w:rPr>
        <w:t>26</w:t>
      </w:r>
      <w:r>
        <w:rPr>
          <w:b/>
        </w:rPr>
        <w:t xml:space="preserve"> PM. MOTION CARRIE</w:t>
      </w:r>
      <w:r w:rsidR="00D65966">
        <w:rPr>
          <w:b/>
        </w:rPr>
        <w:t>D</w:t>
      </w:r>
      <w:r>
        <w:t xml:space="preserve"> </w:t>
      </w:r>
    </w:p>
    <w:p w14:paraId="621B228D" w14:textId="77777777" w:rsidR="00C95BB8" w:rsidRDefault="00000000">
      <w:pPr>
        <w:spacing w:after="0" w:line="259" w:lineRule="auto"/>
        <w:ind w:left="0" w:firstLine="0"/>
      </w:pPr>
      <w:r>
        <w:t xml:space="preserve"> </w:t>
      </w:r>
    </w:p>
    <w:sectPr w:rsidR="00C95BB8" w:rsidSect="00422A9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69E0"/>
    <w:multiLevelType w:val="hybridMultilevel"/>
    <w:tmpl w:val="D8B6617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FD5190"/>
    <w:multiLevelType w:val="hybridMultilevel"/>
    <w:tmpl w:val="8E06007E"/>
    <w:lvl w:ilvl="0" w:tplc="46D23898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C976A3"/>
    <w:multiLevelType w:val="hybridMultilevel"/>
    <w:tmpl w:val="A56EDD34"/>
    <w:lvl w:ilvl="0" w:tplc="50B49AA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465EFE56">
      <w:start w:val="1"/>
      <w:numFmt w:val="decimal"/>
      <w:lvlText w:val="%3.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0E290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6B75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4FD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0B8F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13F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63F8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01983"/>
    <w:multiLevelType w:val="hybridMultilevel"/>
    <w:tmpl w:val="49CA3956"/>
    <w:lvl w:ilvl="0" w:tplc="1A5491E6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AE7CCA"/>
    <w:multiLevelType w:val="hybridMultilevel"/>
    <w:tmpl w:val="665C7244"/>
    <w:lvl w:ilvl="0" w:tplc="9F226DE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65E11A1"/>
    <w:multiLevelType w:val="hybridMultilevel"/>
    <w:tmpl w:val="E2741F80"/>
    <w:lvl w:ilvl="0" w:tplc="E45059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E6F0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6DDAE">
      <w:start w:val="1"/>
      <w:numFmt w:val="decimal"/>
      <w:lvlText w:val="%3.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81884">
      <w:start w:val="1"/>
      <w:numFmt w:val="decimal"/>
      <w:lvlText w:val="%4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ADD2A">
      <w:start w:val="1"/>
      <w:numFmt w:val="lowerLetter"/>
      <w:lvlText w:val="%5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E50D0">
      <w:start w:val="1"/>
      <w:numFmt w:val="lowerRoman"/>
      <w:lvlText w:val="%6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AC51E">
      <w:start w:val="1"/>
      <w:numFmt w:val="decimal"/>
      <w:lvlText w:val="%7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CAB06">
      <w:start w:val="1"/>
      <w:numFmt w:val="lowerLetter"/>
      <w:lvlText w:val="%8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A693C">
      <w:start w:val="1"/>
      <w:numFmt w:val="lowerRoman"/>
      <w:lvlText w:val="%9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096B18"/>
    <w:multiLevelType w:val="hybridMultilevel"/>
    <w:tmpl w:val="BDE234D0"/>
    <w:lvl w:ilvl="0" w:tplc="713ECF0C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7" w15:restartNumberingAfterBreak="0">
    <w:nsid w:val="6EF87CA2"/>
    <w:multiLevelType w:val="hybridMultilevel"/>
    <w:tmpl w:val="2BD29124"/>
    <w:lvl w:ilvl="0" w:tplc="5A54D426">
      <w:start w:val="1"/>
      <w:numFmt w:val="lowerLetter"/>
      <w:lvlText w:val="%1.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2546" w:hanging="360"/>
      </w:pPr>
    </w:lvl>
    <w:lvl w:ilvl="2" w:tplc="2FBEFC30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25D1A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1524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80702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6604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6C584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23990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B353F1"/>
    <w:multiLevelType w:val="hybridMultilevel"/>
    <w:tmpl w:val="46208CFA"/>
    <w:lvl w:ilvl="0" w:tplc="E8E644C2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957955501">
    <w:abstractNumId w:val="7"/>
  </w:num>
  <w:num w:numId="2" w16cid:durableId="328679073">
    <w:abstractNumId w:val="2"/>
  </w:num>
  <w:num w:numId="3" w16cid:durableId="2037848712">
    <w:abstractNumId w:val="5"/>
  </w:num>
  <w:num w:numId="4" w16cid:durableId="918709948">
    <w:abstractNumId w:val="8"/>
  </w:num>
  <w:num w:numId="5" w16cid:durableId="1256208238">
    <w:abstractNumId w:val="6"/>
  </w:num>
  <w:num w:numId="6" w16cid:durableId="775906801">
    <w:abstractNumId w:val="1"/>
  </w:num>
  <w:num w:numId="7" w16cid:durableId="2072188610">
    <w:abstractNumId w:val="4"/>
  </w:num>
  <w:num w:numId="8" w16cid:durableId="2121292234">
    <w:abstractNumId w:val="0"/>
  </w:num>
  <w:num w:numId="9" w16cid:durableId="1956868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B8"/>
    <w:rsid w:val="00032183"/>
    <w:rsid w:val="00044112"/>
    <w:rsid w:val="00083ABB"/>
    <w:rsid w:val="000B2D5E"/>
    <w:rsid w:val="000C5F26"/>
    <w:rsid w:val="00201F43"/>
    <w:rsid w:val="00284DF4"/>
    <w:rsid w:val="002C2A06"/>
    <w:rsid w:val="003024CE"/>
    <w:rsid w:val="00347836"/>
    <w:rsid w:val="003A0D63"/>
    <w:rsid w:val="003E683A"/>
    <w:rsid w:val="00422A9F"/>
    <w:rsid w:val="004E1FDF"/>
    <w:rsid w:val="005472EF"/>
    <w:rsid w:val="00557E60"/>
    <w:rsid w:val="00656040"/>
    <w:rsid w:val="00681884"/>
    <w:rsid w:val="006853D0"/>
    <w:rsid w:val="006E6F5D"/>
    <w:rsid w:val="00827298"/>
    <w:rsid w:val="009162CA"/>
    <w:rsid w:val="00C95BB8"/>
    <w:rsid w:val="00CB4E4C"/>
    <w:rsid w:val="00D65966"/>
    <w:rsid w:val="00DD0529"/>
    <w:rsid w:val="00F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7573"/>
  <w15:docId w15:val="{77CB24A8-62C5-49DF-A222-FDA3600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9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cp:lastModifiedBy>Jodi Knaus</cp:lastModifiedBy>
  <cp:revision>6</cp:revision>
  <cp:lastPrinted>2024-01-12T20:17:00Z</cp:lastPrinted>
  <dcterms:created xsi:type="dcterms:W3CDTF">2024-01-25T16:51:00Z</dcterms:created>
  <dcterms:modified xsi:type="dcterms:W3CDTF">2024-01-25T21:33:00Z</dcterms:modified>
</cp:coreProperties>
</file>