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82" w:rsidRDefault="00251782" w:rsidP="00251782">
      <w:pPr>
        <w:pStyle w:val="NoSpacing"/>
        <w:ind w:left="4320" w:firstLine="720"/>
        <w:jc w:val="center"/>
      </w:pPr>
      <w:r>
        <w:t>April 18, 2017</w:t>
      </w:r>
    </w:p>
    <w:p w:rsidR="00251782" w:rsidRDefault="00251782" w:rsidP="00251782">
      <w:pPr>
        <w:pStyle w:val="NoSpacing"/>
        <w:ind w:left="4320" w:firstLine="720"/>
      </w:pPr>
    </w:p>
    <w:p w:rsidR="00251782" w:rsidRDefault="00251782" w:rsidP="00251782">
      <w:r>
        <w:t xml:space="preserve">     At 7:00 PM Chairman Fred Ford called the meeting to order and the Pledge of Allegiance was recited.  Roll call was taken with the following members present:  Fred Ford, Jeff Enders, Jon Miller, Ken Hoover</w:t>
      </w:r>
      <w:r w:rsidR="005B00F5">
        <w:t>,</w:t>
      </w:r>
      <w:r>
        <w:t xml:space="preserve"> Carl Bahner</w:t>
      </w:r>
      <w:r w:rsidR="005B00F5">
        <w:t>,</w:t>
      </w:r>
      <w:r>
        <w:t xml:space="preserve"> Christopher Blose and Jeff Gonsar</w:t>
      </w:r>
      <w:r w:rsidR="005B00F5">
        <w:t>.</w:t>
      </w:r>
      <w:r>
        <w:t xml:space="preserve">   Operator Jeff Grosser, Engineer Justin Mendinsky</w:t>
      </w:r>
      <w:r w:rsidR="005B00F5">
        <w:t>, Consultant Bob Kissinger</w:t>
      </w:r>
      <w:r w:rsidR="00FD6C52">
        <w:t xml:space="preserve"> </w:t>
      </w:r>
      <w:r>
        <w:t xml:space="preserve">and Solicitor Christian Daghir were also present. </w:t>
      </w: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BUSINESS FROM THE FLOOR</w:t>
      </w:r>
    </w:p>
    <w:p w:rsidR="00FD6C52" w:rsidRPr="00FD6C52" w:rsidRDefault="00FD6C52" w:rsidP="00251782">
      <w:pPr>
        <w:pStyle w:val="NoSpacing"/>
      </w:pPr>
      <w:r>
        <w:t xml:space="preserve">           </w:t>
      </w:r>
      <w:r w:rsidR="00233303">
        <w:t>None.</w:t>
      </w:r>
    </w:p>
    <w:p w:rsidR="00FD6C52" w:rsidRDefault="00FD6C52" w:rsidP="00251782">
      <w:pPr>
        <w:pStyle w:val="NoSpacing"/>
        <w:rPr>
          <w:b/>
        </w:rPr>
      </w:pPr>
      <w:r>
        <w:rPr>
          <w:b/>
        </w:rPr>
        <w:t xml:space="preserve">           </w:t>
      </w:r>
    </w:p>
    <w:p w:rsidR="00251782" w:rsidRDefault="00FD6C52" w:rsidP="00251782">
      <w:pPr>
        <w:pStyle w:val="NoSpacing"/>
        <w:rPr>
          <w:b/>
        </w:rPr>
      </w:pPr>
      <w:r>
        <w:rPr>
          <w:b/>
        </w:rPr>
        <w:t xml:space="preserve"> </w:t>
      </w:r>
      <w:r w:rsidR="00251782">
        <w:rPr>
          <w:b/>
        </w:rPr>
        <w:t>SECRETARY’S REPORT</w:t>
      </w:r>
    </w:p>
    <w:p w:rsidR="00251782" w:rsidRDefault="00251782" w:rsidP="00251782">
      <w:pPr>
        <w:pStyle w:val="NoSpacing"/>
      </w:pPr>
      <w:r>
        <w:t xml:space="preserve">Carl Bahner moved to approve the </w:t>
      </w:r>
      <w:r w:rsidR="00233303">
        <w:t>April</w:t>
      </w:r>
      <w:r>
        <w:t xml:space="preserve"> minutes as presented.   </w:t>
      </w:r>
      <w:r w:rsidR="00233303">
        <w:t>Ken Hoover</w:t>
      </w:r>
      <w:r>
        <w:t xml:space="preserve"> seconded the motion and the motion carried unanimously.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spacing w:after="0"/>
        <w:rPr>
          <w:b/>
        </w:rPr>
      </w:pPr>
      <w:r>
        <w:rPr>
          <w:b/>
        </w:rPr>
        <w:t>TREASURER’S REPORT</w:t>
      </w:r>
    </w:p>
    <w:p w:rsidR="00251782" w:rsidRDefault="00233303" w:rsidP="00251782">
      <w:pPr>
        <w:pStyle w:val="NoSpacing"/>
      </w:pPr>
      <w:r>
        <w:t>Jeff Enders</w:t>
      </w:r>
      <w:r w:rsidR="00251782">
        <w:t xml:space="preserve"> moved to approve the </w:t>
      </w:r>
      <w:r>
        <w:t>April</w:t>
      </w:r>
      <w:r w:rsidR="00251782">
        <w:t xml:space="preserve"> report as presented.   </w:t>
      </w:r>
      <w:r>
        <w:t>Jeff Gonsar</w:t>
      </w:r>
      <w:r w:rsidR="00251782">
        <w:t xml:space="preserve"> seconded the motion and the motion carried unanimously.    </w:t>
      </w:r>
    </w:p>
    <w:p w:rsidR="00251782" w:rsidRDefault="00251782" w:rsidP="00251782">
      <w:pPr>
        <w:pStyle w:val="NoSpacing"/>
        <w:rPr>
          <w:b/>
        </w:rPr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251782" w:rsidRDefault="00251782" w:rsidP="00251782">
      <w:pPr>
        <w:pStyle w:val="NoSpacing"/>
        <w:numPr>
          <w:ilvl w:val="0"/>
          <w:numId w:val="2"/>
        </w:numPr>
      </w:pPr>
      <w:r>
        <w:t xml:space="preserve">Sheetz Project Status:  </w:t>
      </w:r>
      <w:r w:rsidR="00C95215">
        <w:t>Reviewing drawings to insure completeness.</w:t>
      </w:r>
    </w:p>
    <w:p w:rsidR="00251782" w:rsidRDefault="00251782" w:rsidP="00251782">
      <w:pPr>
        <w:pStyle w:val="NoSpacing"/>
        <w:numPr>
          <w:ilvl w:val="0"/>
          <w:numId w:val="2"/>
        </w:numPr>
      </w:pPr>
      <w:r>
        <w:t xml:space="preserve">DEP Corrective Action Plan Status:  </w:t>
      </w:r>
      <w:r w:rsidR="00C95215">
        <w:t>CAP submission is due by 6/2/17 and will be submitted well before.</w:t>
      </w:r>
    </w:p>
    <w:p w:rsidR="00251782" w:rsidRDefault="00251782" w:rsidP="00251782">
      <w:pPr>
        <w:pStyle w:val="NoSpacing"/>
        <w:numPr>
          <w:ilvl w:val="0"/>
          <w:numId w:val="2"/>
        </w:numPr>
      </w:pPr>
      <w:r>
        <w:t xml:space="preserve">NPDES Permit Review:  </w:t>
      </w:r>
      <w:r w:rsidR="00C95215">
        <w:t>Engineer Justin Me</w:t>
      </w:r>
      <w:r w:rsidR="008B1D84">
        <w:t>n</w:t>
      </w:r>
      <w:r w:rsidR="00C95215">
        <w:t>dinsky reviewed the written report.</w:t>
      </w:r>
    </w:p>
    <w:p w:rsidR="00C95215" w:rsidRDefault="00C95215" w:rsidP="00251782">
      <w:pPr>
        <w:pStyle w:val="NoSpacing"/>
        <w:numPr>
          <w:ilvl w:val="0"/>
          <w:numId w:val="2"/>
        </w:numPr>
      </w:pPr>
      <w:r>
        <w:t>Family Practice Center: The Family Practice Center Engineer reached out to HRG for information regarding the sewer connection.</w:t>
      </w:r>
    </w:p>
    <w:p w:rsidR="00C95215" w:rsidRDefault="00C95215" w:rsidP="00251782">
      <w:pPr>
        <w:pStyle w:val="NoSpacing"/>
        <w:numPr>
          <w:ilvl w:val="0"/>
          <w:numId w:val="2"/>
        </w:numPr>
      </w:pPr>
      <w:r>
        <w:t>Engineer Justin Me</w:t>
      </w:r>
      <w:r w:rsidR="0043577E">
        <w:t>n</w:t>
      </w:r>
      <w:r>
        <w:t>dinsky presented plans from HRG for the Mid Penn Bank at the Bill Hale property.</w:t>
      </w:r>
    </w:p>
    <w:p w:rsidR="00C95215" w:rsidRDefault="00C95215" w:rsidP="00251782">
      <w:pPr>
        <w:pStyle w:val="NoSpacing"/>
        <w:numPr>
          <w:ilvl w:val="0"/>
          <w:numId w:val="2"/>
        </w:numPr>
      </w:pPr>
      <w:r>
        <w:t>Tapping Fee Review:   Consultant Bob Kissinger will have information for next month</w:t>
      </w:r>
      <w:r w:rsidR="00B34BEF">
        <w:t>’</w:t>
      </w:r>
      <w:r>
        <w:t>s meeting.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SOLICITOR’S REPORT</w:t>
      </w:r>
    </w:p>
    <w:p w:rsidR="00251782" w:rsidRDefault="008C6D48" w:rsidP="00251782">
      <w:pPr>
        <w:pStyle w:val="NoSpacing"/>
        <w:numPr>
          <w:ilvl w:val="0"/>
          <w:numId w:val="3"/>
        </w:numPr>
      </w:pPr>
      <w:r>
        <w:t>Sheetz Deed of Dedication:  Solicitor Daghir reviewed his correspondence with the Sheetz Attorney who has not yet responded.</w:t>
      </w:r>
    </w:p>
    <w:p w:rsidR="008C6D48" w:rsidRDefault="008C6D48" w:rsidP="00251782">
      <w:pPr>
        <w:pStyle w:val="NoSpacing"/>
        <w:numPr>
          <w:ilvl w:val="0"/>
          <w:numId w:val="3"/>
        </w:numPr>
      </w:pPr>
      <w:r>
        <w:t>Drea Noll 502 N. Second Street has been for</w:t>
      </w:r>
      <w:r w:rsidR="00B34BEF">
        <w:t>e</w:t>
      </w:r>
      <w:r>
        <w:t xml:space="preserve">closed </w:t>
      </w:r>
      <w:r w:rsidR="00B34BEF">
        <w:t xml:space="preserve">upon </w:t>
      </w:r>
      <w:r>
        <w:t>by BB&amp;</w:t>
      </w:r>
      <w:r w:rsidR="0043577E">
        <w:t>T;</w:t>
      </w:r>
      <w:r>
        <w:t xml:space="preserve"> they have been advised of the outstanding liens.</w:t>
      </w:r>
    </w:p>
    <w:p w:rsidR="008C6D48" w:rsidRDefault="008C6D48" w:rsidP="00251782">
      <w:pPr>
        <w:pStyle w:val="NoSpacing"/>
        <w:numPr>
          <w:ilvl w:val="0"/>
          <w:numId w:val="3"/>
        </w:numPr>
      </w:pPr>
      <w:r>
        <w:t>Mike Sweigard Action:  They requested a meeting with Solicitor Daghir.  HAWASA declined to get involved.</w:t>
      </w:r>
    </w:p>
    <w:p w:rsidR="00251782" w:rsidRDefault="00251782" w:rsidP="00251782">
      <w:pPr>
        <w:pStyle w:val="NoSpacing"/>
        <w:rPr>
          <w:b/>
        </w:rPr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OPERATOR’S REPORT</w:t>
      </w:r>
    </w:p>
    <w:p w:rsidR="008C6D48" w:rsidRDefault="008C6D48" w:rsidP="00251782">
      <w:pPr>
        <w:pStyle w:val="NoSpacing"/>
      </w:pPr>
      <w:r>
        <w:t xml:space="preserve">         Flushed water hydrants, PA1 Calls, mowing grass, pulled entry point samples, STP alarm repaired,  </w:t>
      </w:r>
    </w:p>
    <w:p w:rsidR="00251782" w:rsidRDefault="008C6D48" w:rsidP="00251782">
      <w:pPr>
        <w:pStyle w:val="NoSpacing"/>
      </w:pPr>
      <w:r>
        <w:t xml:space="preserve">         Mountain alarm malfunctioning, decanted several times, 3 loads of sludge to be hauled this week.</w:t>
      </w:r>
    </w:p>
    <w:p w:rsidR="00251782" w:rsidRDefault="00251782" w:rsidP="00251782">
      <w:pPr>
        <w:pStyle w:val="NoSpacing"/>
        <w:rPr>
          <w:b/>
        </w:rPr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OLD BUSINESS</w:t>
      </w:r>
    </w:p>
    <w:p w:rsidR="002D1411" w:rsidRDefault="006C08A4" w:rsidP="006C08A4">
      <w:pPr>
        <w:pStyle w:val="NoSpacing"/>
        <w:numPr>
          <w:ilvl w:val="0"/>
          <w:numId w:val="6"/>
        </w:numPr>
      </w:pPr>
      <w:r>
        <w:t>Fifth Street Water Main Replacement Estimate:  Have pipe in inventory, balance should be under $50K.</w:t>
      </w:r>
    </w:p>
    <w:p w:rsidR="006C08A4" w:rsidRDefault="006C08A4" w:rsidP="006C08A4">
      <w:pPr>
        <w:pStyle w:val="NoSpacing"/>
        <w:numPr>
          <w:ilvl w:val="0"/>
          <w:numId w:val="6"/>
        </w:numPr>
      </w:pPr>
      <w:r>
        <w:t>Timbering:  Jon Miller presented</w:t>
      </w:r>
      <w:r w:rsidR="004F3DCD">
        <w:t xml:space="preserve"> a status report.</w:t>
      </w:r>
    </w:p>
    <w:p w:rsidR="004F3DCD" w:rsidRDefault="004F3DCD" w:rsidP="004F3DCD">
      <w:pPr>
        <w:pStyle w:val="NoSpacing"/>
        <w:ind w:left="705"/>
      </w:pPr>
    </w:p>
    <w:p w:rsidR="006C08A4" w:rsidRPr="006C08A4" w:rsidRDefault="006C08A4" w:rsidP="006C08A4">
      <w:pPr>
        <w:pStyle w:val="NoSpacing"/>
        <w:ind w:left="345"/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:rsidR="00251782" w:rsidRDefault="00564057" w:rsidP="00251782">
      <w:pPr>
        <w:pStyle w:val="NoSpacing"/>
        <w:numPr>
          <w:ilvl w:val="0"/>
          <w:numId w:val="5"/>
        </w:numPr>
      </w:pPr>
      <w:r>
        <w:t xml:space="preserve">PPL </w:t>
      </w:r>
      <w:r w:rsidR="006C08A4">
        <w:t xml:space="preserve">Right of Way Request:  Carl Bahner moved to accept </w:t>
      </w:r>
      <w:r>
        <w:t>$</w:t>
      </w:r>
      <w:r w:rsidR="006C08A4">
        <w:t>7252</w:t>
      </w:r>
      <w:r>
        <w:t xml:space="preserve"> for the additional 50 feet of right of way requested by PPL.  </w:t>
      </w:r>
      <w:r w:rsidR="006C08A4">
        <w:t>Chris Blose seconded the motion and the motion carried unanimously.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APPROVAL OF BILLS</w:t>
      </w:r>
    </w:p>
    <w:p w:rsidR="00251782" w:rsidRDefault="006C08A4" w:rsidP="00251782">
      <w:pPr>
        <w:pStyle w:val="NoSpacing"/>
      </w:pPr>
      <w:r>
        <w:t xml:space="preserve">Ken Hoover </w:t>
      </w:r>
      <w:r w:rsidR="00251782">
        <w:t xml:space="preserve">moved to approve the bills as presented.  </w:t>
      </w:r>
      <w:r>
        <w:t>Jeff Grosser</w:t>
      </w:r>
      <w:r w:rsidR="00251782">
        <w:t xml:space="preserve"> seconded the motion and the motion carried unanimously.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PUBLIC COMMENT</w:t>
      </w:r>
    </w:p>
    <w:p w:rsidR="00251782" w:rsidRDefault="00251782" w:rsidP="00251782">
      <w:pPr>
        <w:pStyle w:val="NoSpacing"/>
      </w:pPr>
      <w:r>
        <w:t xml:space="preserve">          None.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  <w:rPr>
          <w:b/>
        </w:rPr>
      </w:pPr>
      <w:r>
        <w:rPr>
          <w:b/>
        </w:rPr>
        <w:t>ADJOURNMENT</w:t>
      </w:r>
    </w:p>
    <w:p w:rsidR="00251782" w:rsidRDefault="006C08A4" w:rsidP="00251782">
      <w:pPr>
        <w:pStyle w:val="NoSpacing"/>
      </w:pPr>
      <w:r>
        <w:t>Carl Bahner</w:t>
      </w:r>
      <w:r w:rsidR="00251782">
        <w:t xml:space="preserve"> motioned to adjourn the meeting at </w:t>
      </w:r>
      <w:r>
        <w:t>7</w:t>
      </w:r>
      <w:r w:rsidR="00251782">
        <w:t>:</w:t>
      </w:r>
      <w:r>
        <w:t>5</w:t>
      </w:r>
      <w:r w:rsidR="00251782">
        <w:t xml:space="preserve">6PM.  </w:t>
      </w:r>
      <w:r>
        <w:t>Chris Blose</w:t>
      </w:r>
      <w:bookmarkStart w:id="0" w:name="_GoBack"/>
      <w:bookmarkEnd w:id="0"/>
      <w:r w:rsidR="00251782">
        <w:t xml:space="preserve"> seconded the motion and motion carried unanimously.      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</w:pPr>
    </w:p>
    <w:p w:rsidR="00251782" w:rsidRDefault="00251782" w:rsidP="00251782">
      <w:pPr>
        <w:pStyle w:val="NoSpacing"/>
      </w:pPr>
    </w:p>
    <w:p w:rsidR="00251782" w:rsidRDefault="00251782" w:rsidP="00251782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  <w:r w:rsidR="00564057">
        <w:t xml:space="preserve">                               </w:t>
      </w:r>
      <w:r>
        <w:t xml:space="preserve"> Secretary</w:t>
      </w:r>
    </w:p>
    <w:p w:rsidR="0073423A" w:rsidRDefault="0073423A"/>
    <w:sectPr w:rsidR="0073423A" w:rsidSect="0099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B3E"/>
    <w:multiLevelType w:val="hybridMultilevel"/>
    <w:tmpl w:val="88F0DFDE"/>
    <w:lvl w:ilvl="0" w:tplc="CF6CF6E6">
      <w:start w:val="1"/>
      <w:numFmt w:val="upp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E316861"/>
    <w:multiLevelType w:val="hybridMultilevel"/>
    <w:tmpl w:val="7C3A48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F500D"/>
    <w:multiLevelType w:val="hybridMultilevel"/>
    <w:tmpl w:val="675A5A4E"/>
    <w:lvl w:ilvl="0" w:tplc="DA462C58">
      <w:start w:val="1"/>
      <w:numFmt w:val="upperLetter"/>
      <w:lvlText w:val="%1."/>
      <w:lvlJc w:val="left"/>
      <w:pPr>
        <w:ind w:left="555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5023CE6"/>
    <w:multiLevelType w:val="hybridMultilevel"/>
    <w:tmpl w:val="658AD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43BF"/>
    <w:multiLevelType w:val="hybridMultilevel"/>
    <w:tmpl w:val="19C62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53382"/>
    <w:multiLevelType w:val="hybridMultilevel"/>
    <w:tmpl w:val="746612C2"/>
    <w:lvl w:ilvl="0" w:tplc="E1D065C8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782"/>
    <w:rsid w:val="00233303"/>
    <w:rsid w:val="00251782"/>
    <w:rsid w:val="002D1411"/>
    <w:rsid w:val="0043577E"/>
    <w:rsid w:val="004F3DCD"/>
    <w:rsid w:val="00564057"/>
    <w:rsid w:val="005B00F5"/>
    <w:rsid w:val="006C08A4"/>
    <w:rsid w:val="0073423A"/>
    <w:rsid w:val="008947FB"/>
    <w:rsid w:val="008B1D84"/>
    <w:rsid w:val="008C6D48"/>
    <w:rsid w:val="00993989"/>
    <w:rsid w:val="00B34BEF"/>
    <w:rsid w:val="00C95215"/>
    <w:rsid w:val="00D77294"/>
    <w:rsid w:val="00FD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7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7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DAB1-2AB6-438E-931C-F48753AA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12</cp:revision>
  <cp:lastPrinted>2017-06-16T12:13:00Z</cp:lastPrinted>
  <dcterms:created xsi:type="dcterms:W3CDTF">2017-05-22T16:23:00Z</dcterms:created>
  <dcterms:modified xsi:type="dcterms:W3CDTF">2017-06-16T12:14:00Z</dcterms:modified>
</cp:coreProperties>
</file>