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5F" w:rsidRDefault="00F31E87" w:rsidP="00F31E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OF PROCEEDINGS</w:t>
      </w:r>
    </w:p>
    <w:p w:rsidR="00F31E87" w:rsidRDefault="00F31E87" w:rsidP="00F31E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Pleasant Township Board of Trustees</w:t>
      </w:r>
    </w:p>
    <w:p w:rsidR="00F31E87" w:rsidRDefault="00F31E87" w:rsidP="00F31E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24, 2023</w:t>
      </w:r>
    </w:p>
    <w:p w:rsidR="00F31E87" w:rsidRDefault="00F31E87" w:rsidP="00F31E87">
      <w:pPr>
        <w:rPr>
          <w:rFonts w:ascii="Arial" w:hAnsi="Arial" w:cs="Arial"/>
          <w:sz w:val="24"/>
          <w:szCs w:val="24"/>
        </w:rPr>
      </w:pPr>
    </w:p>
    <w:p w:rsidR="00F31E87" w:rsidRDefault="00F31E87" w:rsidP="00F31E87">
      <w:pPr>
        <w:rPr>
          <w:rFonts w:ascii="Arial" w:hAnsi="Arial" w:cs="Arial"/>
          <w:sz w:val="24"/>
          <w:szCs w:val="24"/>
        </w:rPr>
      </w:pPr>
    </w:p>
    <w:p w:rsidR="00F31E87" w:rsidRDefault="00F31E87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Pleasant Township Board of Trustees held a Regular meeting on January 24,</w:t>
      </w:r>
    </w:p>
    <w:p w:rsidR="00F31E87" w:rsidRDefault="00F31E87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at 7:00 p.m. at 5373 Norton Road, Grove City, Ohio.</w:t>
      </w:r>
    </w:p>
    <w:p w:rsidR="00F31E87" w:rsidRDefault="00F31E87" w:rsidP="00F31E87">
      <w:pPr>
        <w:jc w:val="both"/>
        <w:rPr>
          <w:rFonts w:ascii="Arial" w:hAnsi="Arial" w:cs="Arial"/>
          <w:sz w:val="24"/>
          <w:szCs w:val="24"/>
        </w:rPr>
      </w:pPr>
    </w:p>
    <w:p w:rsidR="00F31E87" w:rsidRDefault="00F31E87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called the meeting to order with all Board members present.</w:t>
      </w:r>
    </w:p>
    <w:p w:rsidR="00F31E87" w:rsidRDefault="00F31E87" w:rsidP="00F31E87">
      <w:pPr>
        <w:jc w:val="both"/>
        <w:rPr>
          <w:rFonts w:ascii="Arial" w:hAnsi="Arial" w:cs="Arial"/>
          <w:sz w:val="24"/>
          <w:szCs w:val="24"/>
        </w:rPr>
      </w:pPr>
    </w:p>
    <w:p w:rsidR="00F31E87" w:rsidRDefault="00F31E87" w:rsidP="00F31E87">
      <w:pPr>
        <w:jc w:val="both"/>
        <w:rPr>
          <w:rFonts w:ascii="Arial" w:hAnsi="Arial" w:cs="Arial"/>
          <w:sz w:val="24"/>
          <w:szCs w:val="24"/>
          <w:u w:val="single"/>
        </w:rPr>
      </w:pPr>
      <w:r w:rsidRPr="00F31E87">
        <w:rPr>
          <w:rFonts w:ascii="Arial" w:hAnsi="Arial" w:cs="Arial"/>
          <w:sz w:val="24"/>
          <w:szCs w:val="24"/>
          <w:u w:val="single"/>
        </w:rPr>
        <w:t>Minutes</w:t>
      </w:r>
    </w:p>
    <w:p w:rsidR="00F31E87" w:rsidRDefault="00F31E87" w:rsidP="009D579B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F31E87" w:rsidRDefault="00F31E87" w:rsidP="00F31E87">
      <w:pPr>
        <w:jc w:val="both"/>
        <w:rPr>
          <w:rFonts w:ascii="Arial" w:hAnsi="Arial" w:cs="Arial"/>
          <w:sz w:val="24"/>
          <w:szCs w:val="24"/>
        </w:rPr>
      </w:pPr>
      <w:r w:rsidRPr="00F31E87">
        <w:rPr>
          <w:rFonts w:ascii="Arial" w:hAnsi="Arial" w:cs="Arial"/>
          <w:sz w:val="24"/>
          <w:szCs w:val="24"/>
        </w:rPr>
        <w:t>None to present at this time.</w:t>
      </w:r>
    </w:p>
    <w:p w:rsidR="00F31E87" w:rsidRDefault="00F31E87" w:rsidP="00F31E87">
      <w:pPr>
        <w:jc w:val="both"/>
        <w:rPr>
          <w:rFonts w:ascii="Arial" w:hAnsi="Arial" w:cs="Arial"/>
          <w:sz w:val="24"/>
          <w:szCs w:val="24"/>
        </w:rPr>
      </w:pPr>
    </w:p>
    <w:p w:rsidR="00F31E87" w:rsidRDefault="00F31E87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</w:t>
      </w:r>
      <w:r w:rsidR="009D579B">
        <w:rPr>
          <w:rFonts w:ascii="Arial" w:hAnsi="Arial" w:cs="Arial"/>
          <w:sz w:val="24"/>
          <w:szCs w:val="24"/>
        </w:rPr>
        <w:t>tee Hunter made a motion to pay expenditures.  Trustee Sheets seconded.  Vote:</w:t>
      </w:r>
    </w:p>
    <w:p w:rsidR="009D579B" w:rsidRDefault="009D579B" w:rsidP="00F31E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Sheets - yes, Trustee Hunter - yes and Trustee Good - yes.                  </w:t>
      </w:r>
      <w:r w:rsidRPr="009D579B">
        <w:rPr>
          <w:rFonts w:ascii="Arial" w:hAnsi="Arial" w:cs="Arial"/>
          <w:b/>
          <w:sz w:val="24"/>
          <w:szCs w:val="24"/>
        </w:rPr>
        <w:t>M-0004</w:t>
      </w:r>
    </w:p>
    <w:p w:rsidR="009D579B" w:rsidRDefault="009D579B" w:rsidP="00F31E87">
      <w:pPr>
        <w:jc w:val="both"/>
        <w:rPr>
          <w:rFonts w:ascii="Arial" w:hAnsi="Arial" w:cs="Arial"/>
          <w:b/>
          <w:sz w:val="24"/>
          <w:szCs w:val="24"/>
        </w:rPr>
      </w:pPr>
    </w:p>
    <w:p w:rsidR="009D579B" w:rsidRPr="009D579B" w:rsidRDefault="009D579B" w:rsidP="00F31E87">
      <w:pPr>
        <w:jc w:val="both"/>
        <w:rPr>
          <w:rFonts w:ascii="Arial" w:hAnsi="Arial" w:cs="Arial"/>
          <w:sz w:val="24"/>
          <w:szCs w:val="24"/>
          <w:u w:val="single"/>
        </w:rPr>
      </w:pPr>
      <w:r w:rsidRPr="009D579B">
        <w:rPr>
          <w:rFonts w:ascii="Arial" w:hAnsi="Arial" w:cs="Arial"/>
          <w:sz w:val="24"/>
          <w:szCs w:val="24"/>
          <w:u w:val="single"/>
        </w:rPr>
        <w:t>Deputy Report</w:t>
      </w:r>
    </w:p>
    <w:p w:rsidR="009D579B" w:rsidRDefault="009D579B" w:rsidP="00F31E87">
      <w:pPr>
        <w:jc w:val="both"/>
        <w:rPr>
          <w:rFonts w:ascii="Arial" w:hAnsi="Arial" w:cs="Arial"/>
          <w:b/>
          <w:sz w:val="24"/>
          <w:szCs w:val="24"/>
        </w:rPr>
      </w:pP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  <w:r w:rsidRPr="009D579B">
        <w:rPr>
          <w:rFonts w:ascii="Arial" w:hAnsi="Arial" w:cs="Arial"/>
          <w:sz w:val="24"/>
          <w:szCs w:val="24"/>
        </w:rPr>
        <w:t>Dep</w:t>
      </w:r>
      <w:r>
        <w:rPr>
          <w:rFonts w:ascii="Arial" w:hAnsi="Arial" w:cs="Arial"/>
          <w:sz w:val="24"/>
          <w:szCs w:val="24"/>
        </w:rPr>
        <w:t>uty Hamilton reported during the period of January 20</w:t>
      </w:r>
      <w:r w:rsidRPr="009D579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through January 24</w:t>
      </w:r>
      <w:r w:rsidRPr="009D579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there were hundred calls for service resulting in ten reports, one ticket and zero arrests made.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recap of the various types of calls were provided with the notation that one burglary and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thefts were unfounded.  Two reports were taken on two thefts that were not related.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reported the Community Liaison Unit was in the Darbydale School zone that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resulted in four traffic stops where one ticket was written and one vehicle impounded.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Good noted that when she traveled through the school zone recently it did not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appear at least one of the school caution signs was not working.  Deputy Hamilton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stated when they are aware of an issue with the signs, they report it to the school.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  <w:u w:val="single"/>
        </w:rPr>
      </w:pPr>
      <w:r w:rsidRPr="009D579B">
        <w:rPr>
          <w:rFonts w:ascii="Arial" w:hAnsi="Arial" w:cs="Arial"/>
          <w:sz w:val="24"/>
          <w:szCs w:val="24"/>
          <w:u w:val="single"/>
        </w:rPr>
        <w:t>Road Department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  <w:r w:rsidRPr="009D579B">
        <w:rPr>
          <w:rFonts w:ascii="Arial" w:hAnsi="Arial" w:cs="Arial"/>
          <w:sz w:val="24"/>
          <w:szCs w:val="24"/>
        </w:rPr>
        <w:t>Superintendent Robert Bausch reported on Department activities.</w:t>
      </w:r>
    </w:p>
    <w:p w:rsid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</w:p>
    <w:p w:rsidR="009D579B" w:rsidRDefault="00B66AB1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was provided with information on a proposed drainage project in Georgesville.</w:t>
      </w:r>
    </w:p>
    <w:p w:rsidR="00B66AB1" w:rsidRDefault="00B66AB1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Superintendent Bausch showed the Board a map designating the route as suggested </w:t>
      </w:r>
    </w:p>
    <w:p w:rsidR="00B66AB1" w:rsidRDefault="00B66AB1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Mr. Brady Kaylor of the Franklin County Engineer’s office due to safety concerns of </w:t>
      </w:r>
    </w:p>
    <w:p w:rsidR="00B66AB1" w:rsidRDefault="00B66AB1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power poles and the need for shoring equipment due to the depth.  </w:t>
      </w:r>
    </w:p>
    <w:p w:rsidR="00B66AB1" w:rsidRDefault="00B66AB1" w:rsidP="00F31E87">
      <w:pPr>
        <w:jc w:val="both"/>
        <w:rPr>
          <w:rFonts w:ascii="Arial" w:hAnsi="Arial" w:cs="Arial"/>
          <w:sz w:val="24"/>
          <w:szCs w:val="24"/>
        </w:rPr>
      </w:pPr>
    </w:p>
    <w:p w:rsidR="00AD2BC4" w:rsidRDefault="00B66AB1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Department has hooked up the arm mower to begin knocking</w:t>
      </w:r>
      <w:r w:rsidR="00AD2BC4">
        <w:rPr>
          <w:rFonts w:ascii="Arial" w:hAnsi="Arial" w:cs="Arial"/>
          <w:sz w:val="24"/>
          <w:szCs w:val="24"/>
        </w:rPr>
        <w:t xml:space="preserve"> back brush along the roadways and have been cleaning up from recent wind damage as well as several days</w:t>
      </w: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taking care of snow and ice.</w:t>
      </w: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Superintendent Bausch reported all of the previous stock pile of salt has been used and</w:t>
      </w: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have restocked the salt barn from the County.</w:t>
      </w: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  <w:u w:val="single"/>
        </w:rPr>
      </w:pPr>
      <w:r w:rsidRPr="00AD2BC4">
        <w:rPr>
          <w:rFonts w:ascii="Arial" w:hAnsi="Arial" w:cs="Arial"/>
          <w:sz w:val="24"/>
          <w:szCs w:val="24"/>
          <w:u w:val="single"/>
        </w:rPr>
        <w:t>Fire Department</w:t>
      </w: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  <w:r w:rsidRPr="00AD2BC4">
        <w:rPr>
          <w:rFonts w:ascii="Arial" w:hAnsi="Arial" w:cs="Arial"/>
          <w:sz w:val="24"/>
          <w:szCs w:val="24"/>
        </w:rPr>
        <w:t>Lieutenant</w:t>
      </w:r>
      <w:r>
        <w:rPr>
          <w:rFonts w:ascii="Arial" w:hAnsi="Arial" w:cs="Arial"/>
          <w:sz w:val="24"/>
          <w:szCs w:val="24"/>
        </w:rPr>
        <w:t xml:space="preserve"> Johnson was present to report on Department activities on behalf of Chief</w:t>
      </w: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Whiting who was absent.</w:t>
      </w: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reported training by Ohio EPA on open burning is scheduled for each unit and 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was held today with the other training in the next two days.</w:t>
      </w:r>
      <w:r w:rsidR="00AD2BC4">
        <w:rPr>
          <w:rFonts w:ascii="Arial" w:hAnsi="Arial" w:cs="Arial"/>
          <w:sz w:val="24"/>
          <w:szCs w:val="24"/>
        </w:rPr>
        <w:t xml:space="preserve">  Jackson, Prairie, Franklin and Scioto Township Departments were</w:t>
      </w:r>
      <w:r>
        <w:rPr>
          <w:rFonts w:ascii="Arial" w:hAnsi="Arial" w:cs="Arial"/>
          <w:sz w:val="24"/>
          <w:szCs w:val="24"/>
        </w:rPr>
        <w:t xml:space="preserve"> </w:t>
      </w:r>
      <w:r w:rsidR="00AD2BC4">
        <w:rPr>
          <w:rFonts w:ascii="Arial" w:hAnsi="Arial" w:cs="Arial"/>
          <w:sz w:val="24"/>
          <w:szCs w:val="24"/>
        </w:rPr>
        <w:t>invited to attend.</w:t>
      </w:r>
      <w:r>
        <w:rPr>
          <w:rFonts w:ascii="Arial" w:hAnsi="Arial" w:cs="Arial"/>
          <w:sz w:val="24"/>
          <w:szCs w:val="24"/>
        </w:rPr>
        <w:t xml:space="preserve">  The training lasts approximately an hour and covers the law and enforcement powers.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SCBA bottles are being hydrostatically tested.  Ten are currently being tested and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expected to be done tomorrow and then another round will be tested.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Whiting joined the meeting via Web X.  Whiting stated he has increased staffing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anticipation of the possible bad weather being forecast for tomorrow.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  <w:u w:val="single"/>
        </w:rPr>
      </w:pPr>
      <w:r w:rsidRPr="00575BC2">
        <w:rPr>
          <w:rFonts w:ascii="Arial" w:hAnsi="Arial" w:cs="Arial"/>
          <w:sz w:val="24"/>
          <w:szCs w:val="24"/>
          <w:u w:val="single"/>
        </w:rPr>
        <w:t>Old Business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75BC2" w:rsidRP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 w:rsidRPr="00575BC2">
        <w:rPr>
          <w:rFonts w:ascii="Arial" w:hAnsi="Arial" w:cs="Arial"/>
          <w:sz w:val="24"/>
          <w:szCs w:val="24"/>
        </w:rPr>
        <w:t>Trustee Hunter reported Trustee Good and herself attended the Franklin County</w:t>
      </w:r>
    </w:p>
    <w:p w:rsidR="00575BC2" w:rsidRP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 w:rsidRPr="00575BC2">
        <w:rPr>
          <w:rFonts w:ascii="Arial" w:hAnsi="Arial" w:cs="Arial"/>
          <w:sz w:val="24"/>
          <w:szCs w:val="24"/>
        </w:rPr>
        <w:t>Township Association meeting last week and Trustee Sheets will be attending the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 w:rsidRPr="00575BC2">
        <w:rPr>
          <w:rFonts w:ascii="Arial" w:hAnsi="Arial" w:cs="Arial"/>
          <w:sz w:val="24"/>
          <w:szCs w:val="24"/>
        </w:rPr>
        <w:t>Ohio Township Association Conference this week.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stated she is continuing to receive complaints about on going problems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such as no water, raw sewage, etc. in Community Gardens.  Hunter has referred the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complaints to the Ohio Department of Commerce who has responded and will be looking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into the situation.</w:t>
      </w: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</w:rPr>
      </w:pPr>
    </w:p>
    <w:p w:rsidR="00575BC2" w:rsidRPr="003E65DA" w:rsidRDefault="00575BC2" w:rsidP="00F31E87">
      <w:pPr>
        <w:jc w:val="both"/>
        <w:rPr>
          <w:rFonts w:ascii="Arial" w:hAnsi="Arial" w:cs="Arial"/>
          <w:sz w:val="24"/>
          <w:szCs w:val="24"/>
        </w:rPr>
      </w:pPr>
      <w:r w:rsidRPr="00575BC2">
        <w:rPr>
          <w:rFonts w:ascii="Arial" w:hAnsi="Arial" w:cs="Arial"/>
          <w:sz w:val="24"/>
          <w:szCs w:val="24"/>
          <w:u w:val="single"/>
        </w:rPr>
        <w:t>New Business</w:t>
      </w:r>
    </w:p>
    <w:p w:rsidR="003E65DA" w:rsidRPr="003E65DA" w:rsidRDefault="003E65DA" w:rsidP="00F31E87">
      <w:pPr>
        <w:jc w:val="both"/>
        <w:rPr>
          <w:rFonts w:ascii="Arial" w:hAnsi="Arial" w:cs="Arial"/>
          <w:sz w:val="24"/>
          <w:szCs w:val="24"/>
        </w:rPr>
      </w:pPr>
    </w:p>
    <w:p w:rsidR="003E65DA" w:rsidRPr="003E65DA" w:rsidRDefault="003E65DA" w:rsidP="00F31E87">
      <w:pPr>
        <w:jc w:val="both"/>
        <w:rPr>
          <w:rFonts w:ascii="Arial" w:hAnsi="Arial" w:cs="Arial"/>
          <w:sz w:val="24"/>
          <w:szCs w:val="24"/>
        </w:rPr>
      </w:pPr>
      <w:r w:rsidRPr="003E65DA">
        <w:rPr>
          <w:rFonts w:ascii="Arial" w:hAnsi="Arial" w:cs="Arial"/>
          <w:sz w:val="24"/>
          <w:szCs w:val="24"/>
        </w:rPr>
        <w:t>Trustee Hunter reported she received a summa</w:t>
      </w:r>
      <w:r>
        <w:rPr>
          <w:rFonts w:ascii="Arial" w:hAnsi="Arial" w:cs="Arial"/>
          <w:sz w:val="24"/>
          <w:szCs w:val="24"/>
        </w:rPr>
        <w:t>r</w:t>
      </w:r>
      <w:r w:rsidRPr="003E65DA">
        <w:rPr>
          <w:rFonts w:ascii="Arial" w:hAnsi="Arial" w:cs="Arial"/>
          <w:sz w:val="24"/>
          <w:szCs w:val="24"/>
        </w:rPr>
        <w:t>y of the Big Darby Accord Advisory</w:t>
      </w:r>
    </w:p>
    <w:p w:rsidR="003E65DA" w:rsidRDefault="003E65DA" w:rsidP="00F31E87">
      <w:pPr>
        <w:jc w:val="both"/>
        <w:rPr>
          <w:rFonts w:ascii="Arial" w:hAnsi="Arial" w:cs="Arial"/>
          <w:sz w:val="24"/>
          <w:szCs w:val="24"/>
        </w:rPr>
      </w:pPr>
      <w:r w:rsidRPr="003E65DA">
        <w:rPr>
          <w:rFonts w:ascii="Arial" w:hAnsi="Arial" w:cs="Arial"/>
          <w:sz w:val="24"/>
          <w:szCs w:val="24"/>
        </w:rPr>
        <w:t>Panel 2022 activities from the Township’s alternative representative</w:t>
      </w:r>
      <w:r>
        <w:rPr>
          <w:rFonts w:ascii="Arial" w:hAnsi="Arial" w:cs="Arial"/>
          <w:sz w:val="24"/>
          <w:szCs w:val="24"/>
        </w:rPr>
        <w:t>,</w:t>
      </w:r>
      <w:r w:rsidRPr="003E65DA">
        <w:rPr>
          <w:rFonts w:ascii="Arial" w:hAnsi="Arial" w:cs="Arial"/>
          <w:sz w:val="24"/>
          <w:szCs w:val="24"/>
        </w:rPr>
        <w:t xml:space="preserve"> Mr. Paul Denton.</w:t>
      </w:r>
    </w:p>
    <w:p w:rsidR="003E65DA" w:rsidRDefault="003E65DA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Hunter thanked Mr. Denton for representing the Township and attending over half of</w:t>
      </w:r>
    </w:p>
    <w:p w:rsidR="003E65DA" w:rsidRDefault="003E65DA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meetings held in 2022.</w:t>
      </w:r>
    </w:p>
    <w:p w:rsidR="003E65DA" w:rsidRDefault="003E65DA" w:rsidP="00F31E87">
      <w:pPr>
        <w:jc w:val="both"/>
        <w:rPr>
          <w:rFonts w:ascii="Arial" w:hAnsi="Arial" w:cs="Arial"/>
          <w:sz w:val="24"/>
          <w:szCs w:val="24"/>
        </w:rPr>
      </w:pPr>
    </w:p>
    <w:p w:rsidR="003E65DA" w:rsidRDefault="003E65DA" w:rsidP="00F31E87">
      <w:pPr>
        <w:jc w:val="both"/>
        <w:rPr>
          <w:rFonts w:ascii="Arial" w:hAnsi="Arial" w:cs="Arial"/>
          <w:sz w:val="24"/>
          <w:szCs w:val="24"/>
          <w:u w:val="single"/>
        </w:rPr>
      </w:pPr>
      <w:r w:rsidRPr="003E65DA">
        <w:rPr>
          <w:rFonts w:ascii="Arial" w:hAnsi="Arial" w:cs="Arial"/>
          <w:sz w:val="24"/>
          <w:szCs w:val="24"/>
          <w:u w:val="single"/>
        </w:rPr>
        <w:t>Fiscal Officer Updates</w:t>
      </w:r>
    </w:p>
    <w:p w:rsidR="003E65DA" w:rsidRDefault="003E65DA" w:rsidP="00F31E8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3E65DA" w:rsidRDefault="003E65DA" w:rsidP="00F31E87">
      <w:pPr>
        <w:jc w:val="both"/>
        <w:rPr>
          <w:rFonts w:ascii="Arial" w:hAnsi="Arial" w:cs="Arial"/>
          <w:sz w:val="24"/>
          <w:szCs w:val="24"/>
        </w:rPr>
      </w:pPr>
      <w:r w:rsidRPr="003E65DA">
        <w:rPr>
          <w:rFonts w:ascii="Arial" w:hAnsi="Arial" w:cs="Arial"/>
          <w:sz w:val="24"/>
          <w:szCs w:val="24"/>
        </w:rPr>
        <w:t>Clerk Wilkins reported receiving the following correspondence and information;</w:t>
      </w:r>
      <w:r>
        <w:rPr>
          <w:rFonts w:ascii="Arial" w:hAnsi="Arial" w:cs="Arial"/>
          <w:sz w:val="24"/>
          <w:szCs w:val="24"/>
        </w:rPr>
        <w:t xml:space="preserve"> copy of a notice sent to a resident from the County Board of Health regarding a well permit application, updated Burnham and Flowers contact list, an Ohio Bureau of Wo</w:t>
      </w:r>
      <w:r w:rsidR="00300C05">
        <w:rPr>
          <w:rFonts w:ascii="Arial" w:hAnsi="Arial" w:cs="Arial"/>
          <w:sz w:val="24"/>
          <w:szCs w:val="24"/>
        </w:rPr>
        <w:t xml:space="preserve">rkers </w:t>
      </w:r>
    </w:p>
    <w:p w:rsidR="00300C05" w:rsidRDefault="00300C05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Compensation </w:t>
      </w:r>
      <w:r w:rsidR="00076493">
        <w:rPr>
          <w:rFonts w:ascii="Arial" w:hAnsi="Arial" w:cs="Arial"/>
          <w:sz w:val="24"/>
          <w:szCs w:val="24"/>
        </w:rPr>
        <w:t>claim activity report, a Board of Zoning Appeals meeting was held on</w:t>
      </w:r>
    </w:p>
    <w:p w:rsidR="00076493" w:rsidRDefault="00076493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17</w:t>
      </w:r>
      <w:r w:rsidRPr="0007649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the meetings scheduled on the 19</w:t>
      </w:r>
      <w:r w:rsidRPr="0007649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for the Rural Zoning Commission and the 24</w:t>
      </w:r>
      <w:r w:rsidRPr="0007649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for the Tech Review Committee were both canceled, </w:t>
      </w:r>
      <w:r w:rsidR="004463D6">
        <w:rPr>
          <w:rFonts w:ascii="Arial" w:hAnsi="Arial" w:cs="Arial"/>
          <w:sz w:val="24"/>
          <w:szCs w:val="24"/>
        </w:rPr>
        <w:t>notice of a March 1</w:t>
      </w:r>
      <w:r w:rsidR="004463D6" w:rsidRPr="004463D6">
        <w:rPr>
          <w:rFonts w:ascii="Arial" w:hAnsi="Arial" w:cs="Arial"/>
          <w:sz w:val="24"/>
          <w:szCs w:val="24"/>
          <w:vertAlign w:val="superscript"/>
        </w:rPr>
        <w:t>st</w:t>
      </w:r>
    </w:p>
    <w:p w:rsidR="004463D6" w:rsidRDefault="004463D6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by MORPC, information on the State Township Association conference, a</w:t>
      </w:r>
    </w:p>
    <w:p w:rsidR="004463D6" w:rsidRDefault="004463D6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newsletter from MORPC, information on OTARMA’s digital library, a flier from PERS</w:t>
      </w:r>
    </w:p>
    <w:p w:rsidR="004463D6" w:rsidRDefault="004463D6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persons planning to retire, information from First Energy for persons having a</w:t>
      </w:r>
    </w:p>
    <w:p w:rsidR="004463D6" w:rsidRDefault="004463D6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 paying their bills and information from the Wellness Coach.</w:t>
      </w:r>
    </w:p>
    <w:p w:rsidR="004463D6" w:rsidRDefault="004463D6" w:rsidP="00F31E87">
      <w:pPr>
        <w:jc w:val="both"/>
        <w:rPr>
          <w:rFonts w:ascii="Arial" w:hAnsi="Arial" w:cs="Arial"/>
          <w:sz w:val="24"/>
          <w:szCs w:val="24"/>
        </w:rPr>
      </w:pPr>
    </w:p>
    <w:p w:rsidR="004463D6" w:rsidRDefault="004463D6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made a motion to adjourn.  Trustee Good seconded.  Vote:  Trustee</w:t>
      </w:r>
    </w:p>
    <w:p w:rsidR="004463D6" w:rsidRDefault="004463D6" w:rsidP="00F31E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Sheets - yes, Trustee Hunter - yes and Trustee Good - yes.                         </w:t>
      </w:r>
      <w:r w:rsidRPr="00A0584C">
        <w:rPr>
          <w:rFonts w:ascii="Arial" w:hAnsi="Arial" w:cs="Arial"/>
          <w:b/>
          <w:sz w:val="24"/>
          <w:szCs w:val="24"/>
        </w:rPr>
        <w:t>M-0005</w:t>
      </w:r>
    </w:p>
    <w:p w:rsidR="00A0584C" w:rsidRDefault="00A0584C" w:rsidP="00F31E87">
      <w:pPr>
        <w:jc w:val="both"/>
        <w:rPr>
          <w:rFonts w:ascii="Arial" w:hAnsi="Arial" w:cs="Arial"/>
          <w:b/>
          <w:sz w:val="24"/>
          <w:szCs w:val="24"/>
        </w:rPr>
      </w:pP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0584C">
        <w:rPr>
          <w:rFonts w:ascii="Arial" w:hAnsi="Arial" w:cs="Arial"/>
          <w:sz w:val="24"/>
          <w:szCs w:val="24"/>
        </w:rPr>
        <w:t>Respectfully submitted,</w:t>
      </w: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Paula J. Wilkins</w:t>
      </w: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Fiscal Officer</w:t>
      </w: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NOTATIONS:  Please be advised that written meeting minutes are a summary of</w:t>
      </w: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issues, statements, etc. which take place at meetings.  Meeting minutes which</w:t>
      </w: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contain approval, additions and/or corrections to these minutes should be reviewed.</w:t>
      </w:r>
    </w:p>
    <w:p w:rsid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 recordings and Web X recordings of meetings via the internet are available</w:t>
      </w:r>
    </w:p>
    <w:p w:rsidR="00A0584C" w:rsidRPr="00A0584C" w:rsidRDefault="00A0584C" w:rsidP="00F31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Board action, information, statements, etc. in their entirety.</w:t>
      </w:r>
      <w:bookmarkStart w:id="0" w:name="_GoBack"/>
      <w:bookmarkEnd w:id="0"/>
    </w:p>
    <w:p w:rsidR="00076493" w:rsidRPr="003E65DA" w:rsidRDefault="00076493" w:rsidP="00F31E87">
      <w:pPr>
        <w:jc w:val="both"/>
        <w:rPr>
          <w:rFonts w:ascii="Arial" w:hAnsi="Arial" w:cs="Arial"/>
          <w:sz w:val="24"/>
          <w:szCs w:val="24"/>
        </w:rPr>
      </w:pPr>
    </w:p>
    <w:p w:rsidR="003E65DA" w:rsidRPr="003E65DA" w:rsidRDefault="003E65DA" w:rsidP="00F31E87">
      <w:pPr>
        <w:jc w:val="both"/>
        <w:rPr>
          <w:rFonts w:ascii="Arial" w:hAnsi="Arial" w:cs="Arial"/>
          <w:sz w:val="24"/>
          <w:szCs w:val="24"/>
        </w:rPr>
      </w:pP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75BC2" w:rsidRPr="00575BC2" w:rsidRDefault="00575BC2" w:rsidP="00F31E8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75BC2" w:rsidRDefault="00575BC2" w:rsidP="00F31E8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75BC2" w:rsidRPr="00575BC2" w:rsidRDefault="00575BC2" w:rsidP="00F31E8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D2BC4" w:rsidRDefault="00AD2BC4" w:rsidP="00F31E87">
      <w:pPr>
        <w:jc w:val="both"/>
        <w:rPr>
          <w:rFonts w:ascii="Arial" w:hAnsi="Arial" w:cs="Arial"/>
          <w:sz w:val="24"/>
          <w:szCs w:val="24"/>
        </w:rPr>
      </w:pPr>
    </w:p>
    <w:p w:rsidR="00B66AB1" w:rsidRDefault="00B66AB1" w:rsidP="00F31E87">
      <w:pPr>
        <w:jc w:val="both"/>
        <w:rPr>
          <w:rFonts w:ascii="Arial" w:hAnsi="Arial" w:cs="Arial"/>
          <w:sz w:val="24"/>
          <w:szCs w:val="24"/>
        </w:rPr>
      </w:pPr>
    </w:p>
    <w:p w:rsidR="00B66AB1" w:rsidRDefault="00B66AB1" w:rsidP="00F31E87">
      <w:pPr>
        <w:jc w:val="both"/>
        <w:rPr>
          <w:rFonts w:ascii="Arial" w:hAnsi="Arial" w:cs="Arial"/>
          <w:sz w:val="24"/>
          <w:szCs w:val="24"/>
        </w:rPr>
      </w:pPr>
    </w:p>
    <w:p w:rsidR="00B66AB1" w:rsidRDefault="00B66AB1" w:rsidP="00F31E87">
      <w:pPr>
        <w:jc w:val="both"/>
        <w:rPr>
          <w:rFonts w:ascii="Arial" w:hAnsi="Arial" w:cs="Arial"/>
          <w:sz w:val="24"/>
          <w:szCs w:val="24"/>
        </w:rPr>
      </w:pPr>
    </w:p>
    <w:p w:rsidR="00B66AB1" w:rsidRDefault="00B66AB1" w:rsidP="00F31E87">
      <w:pPr>
        <w:jc w:val="both"/>
        <w:rPr>
          <w:rFonts w:ascii="Arial" w:hAnsi="Arial" w:cs="Arial"/>
          <w:sz w:val="24"/>
          <w:szCs w:val="24"/>
        </w:rPr>
      </w:pPr>
    </w:p>
    <w:p w:rsidR="00B66AB1" w:rsidRDefault="00B66AB1" w:rsidP="00F31E87">
      <w:pPr>
        <w:jc w:val="both"/>
        <w:rPr>
          <w:rFonts w:ascii="Arial" w:hAnsi="Arial" w:cs="Arial"/>
          <w:sz w:val="24"/>
          <w:szCs w:val="24"/>
        </w:rPr>
      </w:pPr>
    </w:p>
    <w:p w:rsidR="00B66AB1" w:rsidRPr="009D579B" w:rsidRDefault="00B66AB1" w:rsidP="00F31E87">
      <w:pPr>
        <w:jc w:val="both"/>
        <w:rPr>
          <w:rFonts w:ascii="Arial" w:hAnsi="Arial" w:cs="Arial"/>
          <w:sz w:val="24"/>
          <w:szCs w:val="24"/>
        </w:rPr>
      </w:pPr>
    </w:p>
    <w:p w:rsidR="009D579B" w:rsidRPr="009D579B" w:rsidRDefault="009D579B" w:rsidP="00F31E87">
      <w:pPr>
        <w:jc w:val="both"/>
        <w:rPr>
          <w:rFonts w:ascii="Arial" w:hAnsi="Arial" w:cs="Arial"/>
          <w:sz w:val="24"/>
          <w:szCs w:val="24"/>
        </w:rPr>
      </w:pPr>
    </w:p>
    <w:p w:rsidR="00F31E87" w:rsidRPr="00F31E87" w:rsidRDefault="00F31E87" w:rsidP="00F31E87">
      <w:pPr>
        <w:jc w:val="both"/>
        <w:rPr>
          <w:rFonts w:ascii="Arial" w:hAnsi="Arial" w:cs="Arial"/>
          <w:sz w:val="24"/>
          <w:szCs w:val="24"/>
        </w:rPr>
      </w:pPr>
    </w:p>
    <w:p w:rsidR="00F31E87" w:rsidRDefault="00F31E87" w:rsidP="00F31E87">
      <w:pPr>
        <w:rPr>
          <w:rFonts w:ascii="Arial" w:hAnsi="Arial" w:cs="Arial"/>
          <w:sz w:val="24"/>
          <w:szCs w:val="24"/>
        </w:rPr>
      </w:pPr>
    </w:p>
    <w:p w:rsidR="00F31E87" w:rsidRPr="00F31E87" w:rsidRDefault="00F31E87" w:rsidP="00F31E87">
      <w:pPr>
        <w:tabs>
          <w:tab w:val="left" w:pos="1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31E87" w:rsidRPr="00F31E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03" w:rsidRDefault="00020E03" w:rsidP="00AD2BC4">
      <w:r>
        <w:separator/>
      </w:r>
    </w:p>
  </w:endnote>
  <w:endnote w:type="continuationSeparator" w:id="0">
    <w:p w:rsidR="00020E03" w:rsidRDefault="00020E03" w:rsidP="00AD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663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BC4" w:rsidRDefault="00AD2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2BC4" w:rsidRDefault="00AD2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03" w:rsidRDefault="00020E03" w:rsidP="00AD2BC4">
      <w:r>
        <w:separator/>
      </w:r>
    </w:p>
  </w:footnote>
  <w:footnote w:type="continuationSeparator" w:id="0">
    <w:p w:rsidR="00020E03" w:rsidRDefault="00020E03" w:rsidP="00AD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87"/>
    <w:rsid w:val="00020E03"/>
    <w:rsid w:val="00076493"/>
    <w:rsid w:val="00300C05"/>
    <w:rsid w:val="003E65DA"/>
    <w:rsid w:val="004463D6"/>
    <w:rsid w:val="004C255F"/>
    <w:rsid w:val="00575BC2"/>
    <w:rsid w:val="009D579B"/>
    <w:rsid w:val="00A0584C"/>
    <w:rsid w:val="00AD2BC4"/>
    <w:rsid w:val="00B66AB1"/>
    <w:rsid w:val="00F3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62B69-8FD4-41B5-BB16-DF7FBBD9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BC4"/>
  </w:style>
  <w:style w:type="paragraph" w:styleId="Footer">
    <w:name w:val="footer"/>
    <w:basedOn w:val="Normal"/>
    <w:link w:val="FooterChar"/>
    <w:uiPriority w:val="99"/>
    <w:unhideWhenUsed/>
    <w:rsid w:val="00AD2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BC4"/>
  </w:style>
  <w:style w:type="paragraph" w:styleId="BalloonText">
    <w:name w:val="Balloon Text"/>
    <w:basedOn w:val="Normal"/>
    <w:link w:val="BalloonTextChar"/>
    <w:uiPriority w:val="99"/>
    <w:semiHidden/>
    <w:unhideWhenUsed/>
    <w:rsid w:val="00A05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Wilkins</dc:creator>
  <cp:keywords/>
  <dc:description/>
  <cp:lastModifiedBy>Paula Wilkins</cp:lastModifiedBy>
  <cp:revision>1</cp:revision>
  <cp:lastPrinted>2023-03-14T19:46:00Z</cp:lastPrinted>
  <dcterms:created xsi:type="dcterms:W3CDTF">2023-03-14T18:11:00Z</dcterms:created>
  <dcterms:modified xsi:type="dcterms:W3CDTF">2023-03-14T19:47:00Z</dcterms:modified>
</cp:coreProperties>
</file>