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2263" w14:textId="77777777" w:rsidR="00B2491C" w:rsidRPr="00EA6768" w:rsidRDefault="00EA6768" w:rsidP="00EA6768">
      <w:r w:rsidRPr="00EA6768">
        <w:t>https://app.eventconnect.io/nsa/referee-sanction-fees</w:t>
      </w:r>
      <w:bookmarkStart w:id="0" w:name="_GoBack"/>
      <w:bookmarkEnd w:id="0"/>
    </w:p>
    <w:sectPr w:rsidR="00B2491C" w:rsidRPr="00EA6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68"/>
    <w:rsid w:val="00B2491C"/>
    <w:rsid w:val="00E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8EE0"/>
  <w15:chartTrackingRefBased/>
  <w15:docId w15:val="{75CF4EAD-B04C-43C9-A58A-AB831CD9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</cp:revision>
  <dcterms:created xsi:type="dcterms:W3CDTF">2022-02-08T14:32:00Z</dcterms:created>
  <dcterms:modified xsi:type="dcterms:W3CDTF">2022-02-08T14:33:00Z</dcterms:modified>
</cp:coreProperties>
</file>