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76DD0" w14:textId="099C0769" w:rsidR="009949B7" w:rsidRDefault="005B4581">
      <w:r w:rsidRPr="005B4581">
        <w:rPr>
          <w:b/>
          <w:bCs/>
        </w:rPr>
        <w:t>The Governing Body of the City of Liebenthal met in public hearing on Monday March 11, 2024, at the City Building at 6:00 p.m.</w:t>
      </w:r>
      <w:r>
        <w:rPr>
          <w:b/>
          <w:bCs/>
        </w:rPr>
        <w:t xml:space="preserve"> </w:t>
      </w:r>
      <w:r>
        <w:t xml:space="preserve">Presiding was Mayor Darrell Warner, council members present were Barb Matal, Renee Legleiter, Stephanie Schmidt-Koerner, Clerk Beverly Stark, Water and Wastewater Operator Darrell Matal, and Maintenance Operator Lyle Komarek. Also present were residents Justin Jecha, Tina Kirton, Jessica Rageth, and Chris Rageth.  </w:t>
      </w:r>
    </w:p>
    <w:p w14:paraId="210A29AC" w14:textId="273CB95C" w:rsidR="005B4581" w:rsidRDefault="005B4581">
      <w:r>
        <w:t>Minutes from the previous meeting were read.  S. Schmidt-Koerner moved to approve the minutes as read, B. Matal seconded, vote unanimous, motion carried.</w:t>
      </w:r>
    </w:p>
    <w:p w14:paraId="11669475" w14:textId="4B8542FE" w:rsidR="005B4581" w:rsidRDefault="005B4581">
      <w:pPr>
        <w:rPr>
          <w:b/>
          <w:bCs/>
        </w:rPr>
      </w:pPr>
      <w:r>
        <w:rPr>
          <w:b/>
          <w:bCs/>
        </w:rPr>
        <w:t xml:space="preserve">Citizen’s Comments:  </w:t>
      </w:r>
      <w:r>
        <w:t xml:space="preserve">T. Kirton contacted B. Stark </w:t>
      </w:r>
      <w:r w:rsidR="002A1BAF">
        <w:t>before</w:t>
      </w:r>
      <w:r>
        <w:t xml:space="preserve"> this meeting regarding a </w:t>
      </w:r>
      <w:r w:rsidR="00E46AAB">
        <w:t>noise complaint for the outside music played at Sonny’s Bar and Grill</w:t>
      </w:r>
      <w:r>
        <w:t xml:space="preserve">.  She presented the council with a petition requesting an updated noise ordinance </w:t>
      </w:r>
      <w:r w:rsidR="00E46AAB">
        <w:t xml:space="preserve">to support “quiet hours from 10 pm to 7 am; or a fair timeframe/limit.”  The petition signees also request the ordinance include establishment of a council-approved permit for special events. After a lively discussion, the council determined that the residents would be agreeable to the outside music at the bar turned off during </w:t>
      </w:r>
      <w:r w:rsidR="0090336B">
        <w:t>non-</w:t>
      </w:r>
      <w:r w:rsidR="00E46AAB">
        <w:t xml:space="preserve">operational hours (i.e. 2 a.m. to 8 a.m.).  </w:t>
      </w:r>
      <w:r w:rsidR="0079463C">
        <w:t>Mayor Warner said the council would take the resident’s concerns under advisement to work on an ordinance for noise abatement, noting that he would discuss this issue with the bar’s owner as well. C. Rageth also complained about a dog running loose which the council had not addressed, noting a $20 fee.  The residents left at 6:42 p.m.</w:t>
      </w:r>
    </w:p>
    <w:p w14:paraId="34D66371" w14:textId="7ABF05D2" w:rsidR="0079463C" w:rsidRDefault="0079463C">
      <w:pPr>
        <w:rPr>
          <w:b/>
          <w:bCs/>
        </w:rPr>
      </w:pPr>
      <w:r>
        <w:rPr>
          <w:b/>
          <w:bCs/>
        </w:rPr>
        <w:t xml:space="preserve">Clerk’s Notes:  </w:t>
      </w:r>
      <w:r>
        <w:t xml:space="preserve">The process for SAM re-registration is currently underway with a deadline of March 31, 2024.  The Community Development Block Grant applications have been delayed until Sept. </w:t>
      </w:r>
      <w:r w:rsidR="004C0683">
        <w:t>because of</w:t>
      </w:r>
      <w:r>
        <w:t xml:space="preserve"> the inability of the House of Representatives to pass a government budget.  The current list of Resolutions and Ordinances on the city website (cityofliebenthal.net) need</w:t>
      </w:r>
      <w:r w:rsidR="004C0683">
        <w:t xml:space="preserve">s to have those before No. 199 included on the website.  R. Legleiter and S. Schmidt-Koerner volunteered to assist the clerk with this project.  The lead and copper survey required by KDHE is in progress. It is noted again that all residents need to return a completed survey to the city to avoid the penalty of water shut-off. Any resident needing assistance completing the survey can call the city on 785.259.8778.  The city has purchased the last RO unit that is available from Culligan (the model in use is no longer being produced). Culligan will provide information and price for an acceptable replacement. </w:t>
      </w:r>
      <w:r w:rsidR="007B6E80">
        <w:t xml:space="preserve"> </w:t>
      </w:r>
    </w:p>
    <w:p w14:paraId="165E195A" w14:textId="3DF7EC63" w:rsidR="00334007" w:rsidRDefault="00F05C24">
      <w:r>
        <w:rPr>
          <w:b/>
          <w:bCs/>
        </w:rPr>
        <w:t xml:space="preserve">Old Business:  </w:t>
      </w:r>
      <w:r w:rsidR="00C778D2">
        <w:t xml:space="preserve">The mayor has </w:t>
      </w:r>
      <w:r w:rsidR="00C778D2" w:rsidRPr="00334007">
        <w:t>not</w:t>
      </w:r>
      <w:r w:rsidR="00C778D2">
        <w:t xml:space="preserve"> received any information from Flatlander, or the Rush County Highway Department</w:t>
      </w:r>
      <w:r w:rsidR="00334007">
        <w:t xml:space="preserve">. He will contact them again.  </w:t>
      </w:r>
    </w:p>
    <w:p w14:paraId="7DAC5584" w14:textId="33FABDCA" w:rsidR="00627C62" w:rsidRDefault="00627C62">
      <w:pPr>
        <w:rPr>
          <w:b/>
          <w:bCs/>
        </w:rPr>
      </w:pPr>
      <w:r>
        <w:rPr>
          <w:b/>
          <w:bCs/>
        </w:rPr>
        <w:t xml:space="preserve">Maintenance and Utility Updates:  </w:t>
      </w:r>
      <w:r w:rsidR="002C7D5B">
        <w:t xml:space="preserve">L. Komarek has researched prices for chemicals for weed control.  </w:t>
      </w:r>
      <w:r w:rsidR="00401D65">
        <w:t xml:space="preserve">He will purchase the supplies needed for the upcoming growing season.  </w:t>
      </w:r>
      <w:r w:rsidR="009A52EA">
        <w:t>The</w:t>
      </w:r>
      <w:r w:rsidR="00F72870">
        <w:t xml:space="preserve"> city received a complaint for the</w:t>
      </w:r>
      <w:r w:rsidR="009A52EA">
        <w:t xml:space="preserve"> road to the sewer lagoons</w:t>
      </w:r>
      <w:r w:rsidR="009952B5">
        <w:t xml:space="preserve"> needing a culvert to drain </w:t>
      </w:r>
      <w:r w:rsidR="008C3EC1">
        <w:t>rainwater</w:t>
      </w:r>
      <w:r w:rsidR="004F419F">
        <w:t>. Both the mayor and D. Matal described the road as “fla</w:t>
      </w:r>
      <w:r w:rsidR="005A3147">
        <w:t>t.”  A low water bridge will not solve the</w:t>
      </w:r>
      <w:r w:rsidR="00BC7B87">
        <w:t xml:space="preserve"> problem.  </w:t>
      </w:r>
      <w:r w:rsidR="009D2FEE">
        <w:t>The council will not pursue</w:t>
      </w:r>
      <w:r w:rsidR="008B6A05">
        <w:t xml:space="preserve"> further road or culvert solutions for this.  </w:t>
      </w:r>
      <w:r w:rsidR="00147474">
        <w:t>A</w:t>
      </w:r>
      <w:r w:rsidR="004348E3">
        <w:t xml:space="preserve">n update for the water system was begun for a </w:t>
      </w:r>
      <w:r w:rsidR="008F2724">
        <w:t xml:space="preserve">potential resident moving into a derelict house.  The meter was installed prior to the most recent water system upgrade in </w:t>
      </w:r>
      <w:r w:rsidR="00E3193B">
        <w:t xml:space="preserve">1989-1990 and will be replaced. </w:t>
      </w:r>
    </w:p>
    <w:p w14:paraId="7856F80B" w14:textId="1AF2A509" w:rsidR="001904BC" w:rsidRDefault="00F84034">
      <w:r>
        <w:rPr>
          <w:b/>
          <w:bCs/>
        </w:rPr>
        <w:t xml:space="preserve">Calendar / City Events:  </w:t>
      </w:r>
      <w:r w:rsidR="00CB6FAE">
        <w:t xml:space="preserve">A city-wide cleanup </w:t>
      </w:r>
      <w:r w:rsidR="00EE332D">
        <w:t>is</w:t>
      </w:r>
      <w:r w:rsidR="00CB6FAE">
        <w:t xml:space="preserve"> </w:t>
      </w:r>
      <w:r w:rsidR="00EE332D">
        <w:t>tentatively scheduled</w:t>
      </w:r>
      <w:r w:rsidR="00CB6FAE">
        <w:t xml:space="preserve"> for t</w:t>
      </w:r>
      <w:r w:rsidR="00EE332D">
        <w:t>wo</w:t>
      </w:r>
      <w:r w:rsidR="00CB6FAE">
        <w:t xml:space="preserve"> weeks following Memorial Day</w:t>
      </w:r>
      <w:r w:rsidR="00F21982">
        <w:t xml:space="preserve">. </w:t>
      </w:r>
      <w:r w:rsidR="00EE332D">
        <w:t xml:space="preserve"> </w:t>
      </w:r>
    </w:p>
    <w:p w14:paraId="6CD07503" w14:textId="3560B1FE" w:rsidR="00EE332D" w:rsidRDefault="00E164C3">
      <w:r w:rsidRPr="005B67CC">
        <w:rPr>
          <w:b/>
          <w:bCs/>
        </w:rPr>
        <w:t>Approval and Payment of Bills:</w:t>
      </w:r>
      <w:r>
        <w:t xml:space="preserve">  The city bills were presented to the council.  S. Schmidt-Koerner</w:t>
      </w:r>
      <w:r w:rsidR="008E76A3">
        <w:t xml:space="preserve"> moved to approve the bills as presented.  R. Legleiter seconded, vote unanimous, motion carried.  The next meeting is scheduled for </w:t>
      </w:r>
      <w:r w:rsidR="00143946">
        <w:t>April 8, 2024, at 6:00 p.m. S. Schmidt-Koerner moved to adjourn the meeting, B. Matal seconded</w:t>
      </w:r>
      <w:r w:rsidR="000B3F54">
        <w:t>, vote unanimous, motion carried.  The meeting was adjourned at 7:21 p.m.</w:t>
      </w:r>
    </w:p>
    <w:p w14:paraId="478F80D9" w14:textId="77777777" w:rsidR="00887A9D" w:rsidRDefault="00887A9D"/>
    <w:p w14:paraId="59A1488F" w14:textId="2E7DAC4C" w:rsidR="00887A9D" w:rsidRDefault="00887A9D">
      <w:r>
        <w:tab/>
      </w:r>
      <w:r>
        <w:tab/>
      </w:r>
      <w:r>
        <w:tab/>
      </w:r>
      <w:r>
        <w:tab/>
      </w:r>
      <w:r>
        <w:tab/>
      </w:r>
      <w:r>
        <w:tab/>
      </w:r>
      <w:r>
        <w:tab/>
        <w:t>__________________________________________</w:t>
      </w:r>
    </w:p>
    <w:p w14:paraId="340A7D9C" w14:textId="77777777" w:rsidR="0015710E" w:rsidRDefault="00887A9D">
      <w:r>
        <w:tab/>
      </w:r>
      <w:r>
        <w:tab/>
      </w:r>
      <w:r>
        <w:tab/>
      </w:r>
      <w:r>
        <w:tab/>
      </w:r>
      <w:r>
        <w:tab/>
      </w:r>
      <w:r>
        <w:tab/>
      </w:r>
      <w:r>
        <w:tab/>
      </w:r>
      <w:r w:rsidR="00DB2C20">
        <w:t>Mayor Darrell Warner</w:t>
      </w:r>
    </w:p>
    <w:p w14:paraId="0A86AA05" w14:textId="77777777" w:rsidR="0086292D" w:rsidRDefault="0086292D"/>
    <w:p w14:paraId="7ABA47FF" w14:textId="0DDF30E9" w:rsidR="00DB2C20" w:rsidRPr="00B013C1" w:rsidRDefault="0015710E">
      <w:r>
        <w:tab/>
      </w:r>
      <w:r>
        <w:tab/>
      </w:r>
      <w:r>
        <w:tab/>
      </w:r>
      <w:r>
        <w:tab/>
      </w:r>
      <w:r>
        <w:tab/>
      </w:r>
      <w:r>
        <w:tab/>
      </w:r>
      <w:r>
        <w:tab/>
        <w:t>__________________________________</w:t>
      </w:r>
      <w:r w:rsidR="00B013C1">
        <w:t>_____</w:t>
      </w:r>
      <w:r w:rsidR="00B013C1">
        <w:tab/>
      </w:r>
      <w:r w:rsidR="00B013C1">
        <w:tab/>
      </w:r>
      <w:r w:rsidR="0086292D">
        <w:t xml:space="preserve">                                                                                                </w:t>
      </w:r>
      <w:r w:rsidR="003767FA">
        <w:t>City Clerk Beverly Stark</w:t>
      </w:r>
    </w:p>
    <w:p w14:paraId="2DE2CDD7" w14:textId="77777777" w:rsidR="00EE332D" w:rsidRPr="00F84034" w:rsidRDefault="00EE332D"/>
    <w:p w14:paraId="50370A96" w14:textId="4BD3A244" w:rsidR="00F84034" w:rsidRPr="00627C62" w:rsidRDefault="00F84034"/>
    <w:sectPr w:rsidR="00F84034" w:rsidRPr="00627C62" w:rsidSect="004D0D9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81"/>
    <w:rsid w:val="000B3F54"/>
    <w:rsid w:val="00143946"/>
    <w:rsid w:val="00147474"/>
    <w:rsid w:val="0015710E"/>
    <w:rsid w:val="001904BC"/>
    <w:rsid w:val="001E3D4A"/>
    <w:rsid w:val="002A1BAF"/>
    <w:rsid w:val="002C7D5B"/>
    <w:rsid w:val="00307000"/>
    <w:rsid w:val="00334007"/>
    <w:rsid w:val="003767FA"/>
    <w:rsid w:val="00401D65"/>
    <w:rsid w:val="004348E3"/>
    <w:rsid w:val="004C0683"/>
    <w:rsid w:val="004D0D9E"/>
    <w:rsid w:val="004F419F"/>
    <w:rsid w:val="005A3147"/>
    <w:rsid w:val="005B4581"/>
    <w:rsid w:val="005B67CC"/>
    <w:rsid w:val="00627C62"/>
    <w:rsid w:val="0079463C"/>
    <w:rsid w:val="007B6E80"/>
    <w:rsid w:val="0086292D"/>
    <w:rsid w:val="00887A9D"/>
    <w:rsid w:val="008B6A05"/>
    <w:rsid w:val="008C3EC1"/>
    <w:rsid w:val="008E76A3"/>
    <w:rsid w:val="008F2724"/>
    <w:rsid w:val="0090336B"/>
    <w:rsid w:val="009949B7"/>
    <w:rsid w:val="009952B5"/>
    <w:rsid w:val="009A52EA"/>
    <w:rsid w:val="009D0DD0"/>
    <w:rsid w:val="009D2FEE"/>
    <w:rsid w:val="00B013C1"/>
    <w:rsid w:val="00BC7B87"/>
    <w:rsid w:val="00C778D2"/>
    <w:rsid w:val="00CB6FAE"/>
    <w:rsid w:val="00DB2C20"/>
    <w:rsid w:val="00E164C3"/>
    <w:rsid w:val="00E3193B"/>
    <w:rsid w:val="00E40C6A"/>
    <w:rsid w:val="00E46AAB"/>
    <w:rsid w:val="00EE332D"/>
    <w:rsid w:val="00F05C24"/>
    <w:rsid w:val="00F21982"/>
    <w:rsid w:val="00F72870"/>
    <w:rsid w:val="00F8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BCA5"/>
  <w15:chartTrackingRefBased/>
  <w15:docId w15:val="{F22C05AD-9D51-4E5A-925F-59811736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581"/>
    <w:rPr>
      <w:rFonts w:eastAsiaTheme="majorEastAsia" w:cstheme="majorBidi"/>
      <w:color w:val="272727" w:themeColor="text1" w:themeTint="D8"/>
    </w:rPr>
  </w:style>
  <w:style w:type="paragraph" w:styleId="Title">
    <w:name w:val="Title"/>
    <w:basedOn w:val="Normal"/>
    <w:next w:val="Normal"/>
    <w:link w:val="TitleChar"/>
    <w:uiPriority w:val="10"/>
    <w:qFormat/>
    <w:rsid w:val="005B4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581"/>
    <w:pPr>
      <w:spacing w:before="160"/>
      <w:jc w:val="center"/>
    </w:pPr>
    <w:rPr>
      <w:i/>
      <w:iCs/>
      <w:color w:val="404040" w:themeColor="text1" w:themeTint="BF"/>
    </w:rPr>
  </w:style>
  <w:style w:type="character" w:customStyle="1" w:styleId="QuoteChar">
    <w:name w:val="Quote Char"/>
    <w:basedOn w:val="DefaultParagraphFont"/>
    <w:link w:val="Quote"/>
    <w:uiPriority w:val="29"/>
    <w:rsid w:val="005B4581"/>
    <w:rPr>
      <w:i/>
      <w:iCs/>
      <w:color w:val="404040" w:themeColor="text1" w:themeTint="BF"/>
    </w:rPr>
  </w:style>
  <w:style w:type="paragraph" w:styleId="ListParagraph">
    <w:name w:val="List Paragraph"/>
    <w:basedOn w:val="Normal"/>
    <w:uiPriority w:val="34"/>
    <w:qFormat/>
    <w:rsid w:val="005B4581"/>
    <w:pPr>
      <w:ind w:left="720"/>
      <w:contextualSpacing/>
    </w:pPr>
  </w:style>
  <w:style w:type="character" w:styleId="IntenseEmphasis">
    <w:name w:val="Intense Emphasis"/>
    <w:basedOn w:val="DefaultParagraphFont"/>
    <w:uiPriority w:val="21"/>
    <w:qFormat/>
    <w:rsid w:val="005B4581"/>
    <w:rPr>
      <w:i/>
      <w:iCs/>
      <w:color w:val="0F4761" w:themeColor="accent1" w:themeShade="BF"/>
    </w:rPr>
  </w:style>
  <w:style w:type="paragraph" w:styleId="IntenseQuote">
    <w:name w:val="Intense Quote"/>
    <w:basedOn w:val="Normal"/>
    <w:next w:val="Normal"/>
    <w:link w:val="IntenseQuoteChar"/>
    <w:uiPriority w:val="30"/>
    <w:qFormat/>
    <w:rsid w:val="005B4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581"/>
    <w:rPr>
      <w:i/>
      <w:iCs/>
      <w:color w:val="0F4761" w:themeColor="accent1" w:themeShade="BF"/>
    </w:rPr>
  </w:style>
  <w:style w:type="character" w:styleId="IntenseReference">
    <w:name w:val="Intense Reference"/>
    <w:basedOn w:val="DefaultParagraphFont"/>
    <w:uiPriority w:val="32"/>
    <w:qFormat/>
    <w:rsid w:val="005B45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dc:creator>
  <cp:keywords/>
  <dc:description/>
  <cp:lastModifiedBy>City of Liebenthal</cp:lastModifiedBy>
  <cp:revision>43</cp:revision>
  <dcterms:created xsi:type="dcterms:W3CDTF">2024-03-14T00:06:00Z</dcterms:created>
  <dcterms:modified xsi:type="dcterms:W3CDTF">2024-04-18T18:18:00Z</dcterms:modified>
</cp:coreProperties>
</file>