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B8A34" w14:textId="77777777" w:rsidR="00A1501B" w:rsidRPr="00DB2957" w:rsidRDefault="00D15D66" w:rsidP="00DB2957">
      <w:pPr>
        <w:spacing w:after="40"/>
        <w:ind w:right="-450"/>
        <w:rPr>
          <w:rFonts w:ascii="BellGothic Black" w:hAnsi="BellGothic Black"/>
          <w:color w:val="3A7DCE"/>
        </w:rPr>
      </w:pPr>
      <w:bookmarkStart w:id="0" w:name="_GoBack"/>
      <w:bookmarkEnd w:id="0"/>
      <w:r>
        <w:rPr>
          <w:noProof/>
        </w:rPr>
        <w:drawing>
          <wp:anchor distT="0" distB="0" distL="114300" distR="114300" simplePos="0" relativeHeight="251657216" behindDoc="1" locked="0" layoutInCell="1" allowOverlap="1" wp14:anchorId="36AA460A" wp14:editId="3D4DBE68">
            <wp:simplePos x="0" y="0"/>
            <wp:positionH relativeFrom="column">
              <wp:posOffset>-81915</wp:posOffset>
            </wp:positionH>
            <wp:positionV relativeFrom="paragraph">
              <wp:posOffset>-111760</wp:posOffset>
            </wp:positionV>
            <wp:extent cx="1078865" cy="1109980"/>
            <wp:effectExtent l="0" t="0" r="0" b="0"/>
            <wp:wrapNone/>
            <wp:docPr id="2" name="Picture 2" descr="RCNYS 06 F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NYS 06 F logo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D4A">
        <w:rPr>
          <w:sz w:val="24"/>
          <w:szCs w:val="24"/>
        </w:rPr>
        <w:tab/>
      </w:r>
      <w:r w:rsidR="00572D4A">
        <w:rPr>
          <w:sz w:val="24"/>
          <w:szCs w:val="24"/>
        </w:rPr>
        <w:tab/>
      </w:r>
      <w:r w:rsidR="00572D4A">
        <w:rPr>
          <w:sz w:val="24"/>
          <w:szCs w:val="24"/>
        </w:rPr>
        <w:tab/>
      </w:r>
      <w:r w:rsidR="00572D4A">
        <w:rPr>
          <w:sz w:val="24"/>
          <w:szCs w:val="24"/>
        </w:rPr>
        <w:tab/>
      </w:r>
      <w:r w:rsidR="00572D4A">
        <w:rPr>
          <w:sz w:val="24"/>
          <w:szCs w:val="24"/>
        </w:rPr>
        <w:tab/>
      </w:r>
      <w:r w:rsidR="00572D4A">
        <w:rPr>
          <w:sz w:val="24"/>
          <w:szCs w:val="24"/>
        </w:rPr>
        <w:tab/>
      </w:r>
      <w:r w:rsidR="00572D4A">
        <w:rPr>
          <w:sz w:val="24"/>
          <w:szCs w:val="24"/>
        </w:rPr>
        <w:tab/>
      </w:r>
      <w:r w:rsidR="00572D4A">
        <w:rPr>
          <w:sz w:val="24"/>
          <w:szCs w:val="24"/>
        </w:rPr>
        <w:tab/>
      </w:r>
      <w:r w:rsidR="00572D4A">
        <w:rPr>
          <w:sz w:val="24"/>
          <w:szCs w:val="24"/>
        </w:rPr>
        <w:tab/>
      </w:r>
      <w:r w:rsidR="00572D4A" w:rsidRPr="00DB2957">
        <w:rPr>
          <w:rFonts w:ascii="BellGothic Black" w:hAnsi="BellGothic Black"/>
          <w:color w:val="3A7DCE"/>
        </w:rPr>
        <w:t>Retail Council of New York State</w:t>
      </w:r>
    </w:p>
    <w:p w14:paraId="2281AD42" w14:textId="77777777" w:rsidR="00315070" w:rsidRPr="00DB2957" w:rsidRDefault="00572D4A" w:rsidP="00DB2957">
      <w:pPr>
        <w:spacing w:after="40"/>
        <w:rPr>
          <w:rFonts w:ascii="BellGothic" w:hAnsi="BellGothic"/>
          <w:color w:val="3A7DCE"/>
        </w:rPr>
      </w:pP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Pr="00DB2957">
        <w:rPr>
          <w:rFonts w:ascii="Arial Narrow" w:hAnsi="Arial Narrow"/>
          <w:color w:val="3A7DCE"/>
          <w:sz w:val="24"/>
          <w:szCs w:val="24"/>
        </w:rPr>
        <w:tab/>
      </w:r>
      <w:r w:rsidR="005000B0">
        <w:rPr>
          <w:rFonts w:ascii="BellGothic" w:hAnsi="BellGothic"/>
          <w:color w:val="3A7DCE"/>
        </w:rPr>
        <w:t xml:space="preserve">258 State Street </w:t>
      </w:r>
    </w:p>
    <w:p w14:paraId="63E07193" w14:textId="77777777" w:rsidR="00315070" w:rsidRPr="00DB2957" w:rsidRDefault="00572D4A" w:rsidP="00DB2957">
      <w:pPr>
        <w:spacing w:after="40"/>
        <w:rPr>
          <w:rFonts w:ascii="BellGothic" w:hAnsi="BellGothic"/>
          <w:color w:val="3A7DCE"/>
        </w:rPr>
      </w:pP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0069295D">
        <w:rPr>
          <w:rFonts w:ascii="BellGothic" w:hAnsi="BellGothic"/>
          <w:color w:val="3A7DCE"/>
        </w:rPr>
        <w:t>Albany, New York 12210</w:t>
      </w:r>
      <w:r w:rsidRPr="00DB2957">
        <w:rPr>
          <w:rFonts w:ascii="BellGothic" w:hAnsi="BellGothic"/>
          <w:color w:val="3A7DCE"/>
        </w:rPr>
        <w:t>-1992</w:t>
      </w:r>
    </w:p>
    <w:p w14:paraId="347201E0" w14:textId="77777777" w:rsidR="00315070" w:rsidRPr="00DB2957" w:rsidRDefault="00572D4A" w:rsidP="00DB2957">
      <w:pPr>
        <w:spacing w:after="40"/>
        <w:rPr>
          <w:rFonts w:ascii="BellGothic" w:hAnsi="BellGothic"/>
          <w:color w:val="3A7DCE"/>
        </w:rPr>
      </w:pP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t>(800) 442-3589 | (518) 465-3586</w:t>
      </w:r>
    </w:p>
    <w:p w14:paraId="14BEB051" w14:textId="77777777" w:rsidR="00572D4A" w:rsidRPr="00DB2957" w:rsidRDefault="00572D4A" w:rsidP="00DB2957">
      <w:pPr>
        <w:spacing w:after="40"/>
        <w:rPr>
          <w:rFonts w:ascii="BellGothic" w:hAnsi="BellGothic"/>
          <w:color w:val="3A7DCE"/>
        </w:rPr>
      </w:pP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r>
      <w:r w:rsidRPr="00DB2957">
        <w:rPr>
          <w:rFonts w:ascii="BellGothic" w:hAnsi="BellGothic"/>
          <w:color w:val="3A7DCE"/>
        </w:rPr>
        <w:tab/>
        <w:t>www.retailcouncilnys.com</w:t>
      </w:r>
    </w:p>
    <w:p w14:paraId="727EC0E8" w14:textId="77777777" w:rsidR="007B6765" w:rsidRDefault="007B6765">
      <w:pPr>
        <w:rPr>
          <w:rFonts w:ascii="BellGothic Black" w:hAnsi="BellGothic Black"/>
          <w:color w:val="0070C0"/>
          <w:sz w:val="22"/>
          <w:szCs w:val="22"/>
        </w:rPr>
      </w:pPr>
    </w:p>
    <w:p w14:paraId="03BB67F1" w14:textId="77777777" w:rsidR="00572D4A" w:rsidRPr="007B6765" w:rsidRDefault="00580EDE">
      <w:pPr>
        <w:rPr>
          <w:rFonts w:ascii="BellGothic Black" w:hAnsi="BellGothic Black"/>
          <w:color w:val="0070C0"/>
          <w:sz w:val="22"/>
          <w:szCs w:val="22"/>
        </w:rPr>
      </w:pPr>
      <w:r>
        <w:rPr>
          <w:rFonts w:ascii="BellGothic Black" w:hAnsi="BellGothic Black"/>
          <w:color w:val="0070C0"/>
          <w:sz w:val="22"/>
          <w:szCs w:val="22"/>
        </w:rPr>
        <w:t>Ted Potrikus</w:t>
      </w:r>
    </w:p>
    <w:p w14:paraId="478F2C24" w14:textId="77777777" w:rsidR="00580EDE" w:rsidRDefault="008726C8">
      <w:pPr>
        <w:rPr>
          <w:rFonts w:ascii="BellGothic" w:hAnsi="BellGothic"/>
          <w:color w:val="0070C0"/>
          <w:sz w:val="22"/>
          <w:szCs w:val="22"/>
        </w:rPr>
      </w:pPr>
      <w:r>
        <w:rPr>
          <w:rFonts w:ascii="BellGothic" w:hAnsi="BellGothic"/>
          <w:color w:val="0070C0"/>
          <w:sz w:val="22"/>
          <w:szCs w:val="22"/>
        </w:rPr>
        <w:t>President and CEO</w:t>
      </w:r>
    </w:p>
    <w:p w14:paraId="5A9D45A1" w14:textId="77777777" w:rsidR="00577F9E" w:rsidRDefault="00577F9E" w:rsidP="00577F9E">
      <w:pPr>
        <w:rPr>
          <w:rFonts w:ascii="Courier New" w:hAnsi="Courier New" w:cs="Courier New"/>
          <w:sz w:val="22"/>
          <w:szCs w:val="22"/>
        </w:rPr>
      </w:pPr>
    </w:p>
    <w:p w14:paraId="5E85288C" w14:textId="77777777" w:rsidR="00214064" w:rsidRPr="00577F9E" w:rsidRDefault="00214064" w:rsidP="009A660E">
      <w:pPr>
        <w:spacing w:line="276" w:lineRule="auto"/>
        <w:jc w:val="right"/>
        <w:rPr>
          <w:rFonts w:ascii="Courier New" w:hAnsi="Courier New" w:cs="Courier New"/>
          <w:b/>
          <w:sz w:val="22"/>
          <w:szCs w:val="22"/>
          <w:u w:val="single"/>
        </w:rPr>
      </w:pPr>
      <w:r w:rsidRPr="00577F9E">
        <w:rPr>
          <w:rFonts w:ascii="Courier New" w:hAnsi="Courier New" w:cs="Courier New"/>
          <w:b/>
          <w:sz w:val="22"/>
          <w:szCs w:val="22"/>
          <w:u w:val="single"/>
        </w:rPr>
        <w:t>VIA E-MAIL</w:t>
      </w:r>
    </w:p>
    <w:p w14:paraId="357174C0" w14:textId="77777777" w:rsidR="00C66A78" w:rsidRDefault="00C66A78" w:rsidP="00C66A78">
      <w:pPr>
        <w:spacing w:line="276" w:lineRule="auto"/>
        <w:jc w:val="both"/>
        <w:rPr>
          <w:rFonts w:ascii="Courier New" w:hAnsi="Courier New" w:cs="Courier New"/>
          <w:sz w:val="22"/>
          <w:szCs w:val="22"/>
        </w:rPr>
      </w:pPr>
    </w:p>
    <w:p w14:paraId="5C98C72F" w14:textId="78361AA2" w:rsidR="008726C8" w:rsidRDefault="002B7302" w:rsidP="007D0793">
      <w:pPr>
        <w:spacing w:line="276" w:lineRule="auto"/>
        <w:ind w:left="4320" w:firstLine="720"/>
        <w:jc w:val="both"/>
        <w:rPr>
          <w:rFonts w:ascii="Courier New" w:hAnsi="Courier New" w:cs="Courier New"/>
          <w:sz w:val="22"/>
          <w:szCs w:val="22"/>
        </w:rPr>
      </w:pPr>
      <w:r>
        <w:rPr>
          <w:rFonts w:ascii="Courier New" w:hAnsi="Courier New" w:cs="Courier New"/>
          <w:sz w:val="22"/>
          <w:szCs w:val="22"/>
        </w:rPr>
        <w:t>June 3, 2016</w:t>
      </w:r>
    </w:p>
    <w:p w14:paraId="6C1E4351" w14:textId="77777777" w:rsidR="00214064" w:rsidRDefault="00214064" w:rsidP="00497387">
      <w:pPr>
        <w:spacing w:line="276" w:lineRule="auto"/>
        <w:jc w:val="both"/>
        <w:rPr>
          <w:rFonts w:ascii="Courier New" w:hAnsi="Courier New" w:cs="Courier New"/>
          <w:sz w:val="22"/>
          <w:szCs w:val="22"/>
        </w:rPr>
      </w:pPr>
    </w:p>
    <w:p w14:paraId="6009742F" w14:textId="028A052F" w:rsidR="00497387" w:rsidRDefault="002B7302" w:rsidP="00C66A78">
      <w:pPr>
        <w:spacing w:line="276" w:lineRule="auto"/>
        <w:jc w:val="both"/>
        <w:rPr>
          <w:rFonts w:ascii="Courier New" w:hAnsi="Courier New" w:cs="Courier New"/>
          <w:sz w:val="22"/>
          <w:szCs w:val="22"/>
        </w:rPr>
      </w:pPr>
      <w:r>
        <w:rPr>
          <w:rFonts w:ascii="Courier New" w:hAnsi="Courier New" w:cs="Courier New"/>
          <w:sz w:val="22"/>
          <w:szCs w:val="22"/>
        </w:rPr>
        <w:t>Alphonso David, Esq.</w:t>
      </w:r>
    </w:p>
    <w:p w14:paraId="65BB0F5B" w14:textId="7C9F9C44" w:rsidR="00C66A78" w:rsidRDefault="002B7302" w:rsidP="00C66A78">
      <w:pPr>
        <w:spacing w:line="276" w:lineRule="auto"/>
        <w:jc w:val="both"/>
        <w:rPr>
          <w:rFonts w:ascii="Courier New" w:hAnsi="Courier New" w:cs="Courier New"/>
          <w:sz w:val="22"/>
          <w:szCs w:val="22"/>
        </w:rPr>
      </w:pPr>
      <w:r>
        <w:rPr>
          <w:rFonts w:ascii="Courier New" w:hAnsi="Courier New" w:cs="Courier New"/>
          <w:sz w:val="22"/>
          <w:szCs w:val="22"/>
        </w:rPr>
        <w:t>Counsel to the Governor</w:t>
      </w:r>
    </w:p>
    <w:p w14:paraId="5448FF8F" w14:textId="77777777" w:rsidR="00C66A78" w:rsidRDefault="00C66A78" w:rsidP="00C66A78">
      <w:pPr>
        <w:spacing w:line="276" w:lineRule="auto"/>
        <w:jc w:val="both"/>
        <w:rPr>
          <w:rFonts w:ascii="Courier New" w:hAnsi="Courier New" w:cs="Courier New"/>
          <w:sz w:val="22"/>
          <w:szCs w:val="22"/>
        </w:rPr>
      </w:pPr>
      <w:r>
        <w:rPr>
          <w:rFonts w:ascii="Courier New" w:hAnsi="Courier New" w:cs="Courier New"/>
          <w:sz w:val="22"/>
          <w:szCs w:val="22"/>
        </w:rPr>
        <w:t>Executive Chamber</w:t>
      </w:r>
    </w:p>
    <w:p w14:paraId="0F80E133" w14:textId="77777777" w:rsidR="00C66A78" w:rsidRDefault="00C66A78" w:rsidP="00C66A78">
      <w:pPr>
        <w:spacing w:line="276" w:lineRule="auto"/>
        <w:jc w:val="both"/>
        <w:rPr>
          <w:rFonts w:ascii="Courier New" w:hAnsi="Courier New" w:cs="Courier New"/>
          <w:sz w:val="22"/>
          <w:szCs w:val="22"/>
        </w:rPr>
      </w:pPr>
      <w:r>
        <w:rPr>
          <w:rFonts w:ascii="Courier New" w:hAnsi="Courier New" w:cs="Courier New"/>
          <w:sz w:val="22"/>
          <w:szCs w:val="22"/>
        </w:rPr>
        <w:t>State Capitol</w:t>
      </w:r>
    </w:p>
    <w:p w14:paraId="5E4C299B" w14:textId="77777777" w:rsidR="00C66A78" w:rsidRDefault="00C66A78" w:rsidP="00C66A78">
      <w:pPr>
        <w:spacing w:line="276" w:lineRule="auto"/>
        <w:jc w:val="both"/>
        <w:rPr>
          <w:rFonts w:ascii="Courier New" w:hAnsi="Courier New" w:cs="Courier New"/>
          <w:sz w:val="22"/>
          <w:szCs w:val="22"/>
        </w:rPr>
      </w:pPr>
      <w:r>
        <w:rPr>
          <w:rFonts w:ascii="Courier New" w:hAnsi="Courier New" w:cs="Courier New"/>
          <w:sz w:val="22"/>
          <w:szCs w:val="22"/>
        </w:rPr>
        <w:t>Albany, New York  12225</w:t>
      </w:r>
    </w:p>
    <w:p w14:paraId="2AE51579" w14:textId="77777777" w:rsidR="00497387" w:rsidRDefault="00497387" w:rsidP="00497387">
      <w:pPr>
        <w:spacing w:line="276" w:lineRule="auto"/>
        <w:jc w:val="both"/>
        <w:rPr>
          <w:rFonts w:ascii="Courier New" w:hAnsi="Courier New" w:cs="Courier New"/>
          <w:sz w:val="22"/>
          <w:szCs w:val="22"/>
        </w:rPr>
      </w:pPr>
    </w:p>
    <w:p w14:paraId="31758798" w14:textId="37DED648" w:rsidR="00214064" w:rsidRDefault="00C66A78" w:rsidP="00C66A78">
      <w:pPr>
        <w:spacing w:line="276" w:lineRule="auto"/>
        <w:jc w:val="right"/>
        <w:rPr>
          <w:rFonts w:ascii="Courier New" w:hAnsi="Courier New" w:cs="Courier New"/>
          <w:b/>
          <w:sz w:val="22"/>
          <w:szCs w:val="22"/>
          <w:u w:val="single"/>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214064" w:rsidRPr="00577F9E">
        <w:rPr>
          <w:rFonts w:ascii="Courier New" w:hAnsi="Courier New" w:cs="Courier New"/>
          <w:b/>
          <w:sz w:val="22"/>
          <w:szCs w:val="22"/>
        </w:rPr>
        <w:t xml:space="preserve">Re: </w:t>
      </w:r>
      <w:r w:rsidR="002B7302">
        <w:rPr>
          <w:rFonts w:ascii="Courier New" w:hAnsi="Courier New" w:cs="Courier New"/>
          <w:b/>
          <w:sz w:val="22"/>
          <w:szCs w:val="22"/>
          <w:u w:val="single"/>
        </w:rPr>
        <w:t>A.6503-A (Cusick)</w:t>
      </w:r>
    </w:p>
    <w:p w14:paraId="04DF9462" w14:textId="77777777" w:rsidR="00C66A78" w:rsidRPr="00577F9E" w:rsidRDefault="00C66A78" w:rsidP="00497387">
      <w:pPr>
        <w:spacing w:line="276" w:lineRule="auto"/>
        <w:jc w:val="both"/>
        <w:rPr>
          <w:rFonts w:ascii="Courier New" w:hAnsi="Courier New" w:cs="Courier New"/>
          <w:b/>
          <w:sz w:val="22"/>
          <w:szCs w:val="22"/>
        </w:rPr>
      </w:pPr>
    </w:p>
    <w:p w14:paraId="22DFE450" w14:textId="00906995" w:rsidR="00744D94" w:rsidRDefault="00214064" w:rsidP="002B7302">
      <w:pPr>
        <w:spacing w:line="276" w:lineRule="auto"/>
        <w:jc w:val="both"/>
        <w:rPr>
          <w:rFonts w:ascii="Courier New" w:hAnsi="Courier New" w:cs="Courier New"/>
          <w:sz w:val="22"/>
          <w:szCs w:val="22"/>
        </w:rPr>
      </w:pPr>
      <w:r>
        <w:rPr>
          <w:rFonts w:ascii="Courier New" w:hAnsi="Courier New" w:cs="Courier New"/>
          <w:sz w:val="22"/>
          <w:szCs w:val="22"/>
        </w:rPr>
        <w:t xml:space="preserve">Dear </w:t>
      </w:r>
      <w:r w:rsidR="002B7302">
        <w:rPr>
          <w:rFonts w:ascii="Courier New" w:hAnsi="Courier New" w:cs="Courier New"/>
          <w:sz w:val="22"/>
          <w:szCs w:val="22"/>
        </w:rPr>
        <w:t>Mr. David:</w:t>
      </w:r>
    </w:p>
    <w:p w14:paraId="7ACF5F85" w14:textId="77777777" w:rsidR="002B7302" w:rsidRDefault="002B7302" w:rsidP="002B7302">
      <w:pPr>
        <w:spacing w:line="276" w:lineRule="auto"/>
        <w:jc w:val="both"/>
        <w:rPr>
          <w:rFonts w:ascii="Courier New" w:hAnsi="Courier New" w:cs="Courier New"/>
          <w:sz w:val="22"/>
          <w:szCs w:val="22"/>
        </w:rPr>
      </w:pPr>
    </w:p>
    <w:p w14:paraId="3F2F1AC6" w14:textId="72926472"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t>I write today to urge Governor Cuomo’s approval of the captioned legislation, which in certain cases would grant jurisdiction and venue for a pattern of organized retail crime incidences transpiring over a number of contiguous jurisdictions.</w:t>
      </w:r>
    </w:p>
    <w:p w14:paraId="583725B1" w14:textId="77777777" w:rsidR="002B7302" w:rsidRDefault="002B7302" w:rsidP="002B7302">
      <w:pPr>
        <w:spacing w:line="276" w:lineRule="auto"/>
        <w:jc w:val="both"/>
        <w:rPr>
          <w:rFonts w:ascii="Courier New" w:hAnsi="Courier New" w:cs="Courier New"/>
          <w:sz w:val="22"/>
          <w:szCs w:val="22"/>
        </w:rPr>
      </w:pPr>
    </w:p>
    <w:p w14:paraId="34BB52F5" w14:textId="02667D1C"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t>The legislation is a vital step forward in the battle against organized retail crime and, indeed, defines “organized retail theft crime” with specificity. Colloquially, ‘organized retail crime’ (ORC) comprises a variety of retail crimes, including theft of merchandise, receipt fraud, gift card fraud, ticket switching, and other forms of fraud by organized groups of professional shoplifters</w:t>
      </w:r>
      <w:r w:rsidR="00F03D03">
        <w:rPr>
          <w:rFonts w:ascii="Courier New" w:hAnsi="Courier New" w:cs="Courier New"/>
          <w:sz w:val="22"/>
          <w:szCs w:val="22"/>
        </w:rPr>
        <w:t xml:space="preserve"> (a.k.a. “boosters”). </w:t>
      </w:r>
      <w:r>
        <w:rPr>
          <w:rFonts w:ascii="Courier New" w:hAnsi="Courier New" w:cs="Courier New"/>
          <w:sz w:val="22"/>
          <w:szCs w:val="22"/>
        </w:rPr>
        <w:t>ORC differs fundamentally from shoplifting in that amateur shoplifters tend to steal for personal consumption.</w:t>
      </w:r>
    </w:p>
    <w:p w14:paraId="38907D9D" w14:textId="77777777" w:rsidR="002B7302" w:rsidRDefault="002B7302" w:rsidP="002B7302">
      <w:pPr>
        <w:spacing w:line="276" w:lineRule="auto"/>
        <w:jc w:val="both"/>
        <w:rPr>
          <w:rFonts w:ascii="Courier New" w:hAnsi="Courier New" w:cs="Courier New"/>
          <w:sz w:val="22"/>
          <w:szCs w:val="22"/>
        </w:rPr>
      </w:pPr>
    </w:p>
    <w:p w14:paraId="65096613" w14:textId="64F53CCC"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t>The captioned legislation does not target amateur shoplifters. Groups, gangs, and sometimes individuals are engaged in illegally obtaining retail merchandise through both theft and fraud in substantial quantities as part of a criminal enterprise. These crime rings generally consist of boosters, who methodically steal merchandise from retail stores, and fence operators, who convert the product to cash or drugs as part of the criminal enterprise. Sophisticated criminals switch UPC bar codes on merchandise. Others use stolen or cloned credit cards to obtain merchandise. Some produce fictitious sales receipts to “return” stolen product to retail stores.</w:t>
      </w:r>
    </w:p>
    <w:p w14:paraId="1AA217EA" w14:textId="77777777" w:rsidR="002B7302" w:rsidRDefault="002B7302" w:rsidP="002B7302">
      <w:pPr>
        <w:spacing w:line="276" w:lineRule="auto"/>
        <w:jc w:val="both"/>
        <w:rPr>
          <w:rFonts w:ascii="Courier New" w:hAnsi="Courier New" w:cs="Courier New"/>
          <w:sz w:val="22"/>
          <w:szCs w:val="22"/>
        </w:rPr>
      </w:pPr>
    </w:p>
    <w:p w14:paraId="577C1DC2" w14:textId="77777777" w:rsidR="002B7302" w:rsidRDefault="002B7302" w:rsidP="002B7302">
      <w:pPr>
        <w:spacing w:line="276" w:lineRule="auto"/>
        <w:jc w:val="both"/>
        <w:rPr>
          <w:rFonts w:ascii="Courier New" w:hAnsi="Courier New" w:cs="Courier New"/>
          <w:sz w:val="22"/>
          <w:szCs w:val="22"/>
        </w:rPr>
      </w:pPr>
    </w:p>
    <w:p w14:paraId="4F8E8CB1" w14:textId="77777777" w:rsidR="002B7302" w:rsidRDefault="002B7302" w:rsidP="002B7302">
      <w:pPr>
        <w:spacing w:line="276" w:lineRule="auto"/>
        <w:jc w:val="both"/>
        <w:rPr>
          <w:rFonts w:ascii="Courier New" w:hAnsi="Courier New" w:cs="Courier New"/>
          <w:sz w:val="22"/>
          <w:szCs w:val="22"/>
        </w:rPr>
      </w:pPr>
    </w:p>
    <w:p w14:paraId="2AB84DC0" w14:textId="77777777" w:rsidR="002B7302" w:rsidRDefault="002B7302" w:rsidP="002B7302">
      <w:pPr>
        <w:spacing w:line="276" w:lineRule="auto"/>
        <w:jc w:val="both"/>
        <w:rPr>
          <w:rFonts w:ascii="Courier New" w:hAnsi="Courier New" w:cs="Courier New"/>
          <w:sz w:val="22"/>
          <w:szCs w:val="22"/>
        </w:rPr>
      </w:pPr>
    </w:p>
    <w:p w14:paraId="7B8B845B" w14:textId="77777777" w:rsidR="002B7302" w:rsidRDefault="002B7302" w:rsidP="002B7302">
      <w:pPr>
        <w:spacing w:line="276" w:lineRule="auto"/>
        <w:jc w:val="both"/>
        <w:rPr>
          <w:rFonts w:ascii="Courier New" w:hAnsi="Courier New" w:cs="Courier New"/>
          <w:sz w:val="22"/>
          <w:szCs w:val="22"/>
        </w:rPr>
      </w:pPr>
    </w:p>
    <w:p w14:paraId="32618D72" w14:textId="77777777" w:rsidR="002B7302" w:rsidRDefault="002B7302" w:rsidP="002B7302">
      <w:pPr>
        <w:spacing w:line="276" w:lineRule="auto"/>
        <w:jc w:val="both"/>
        <w:rPr>
          <w:rFonts w:ascii="Courier New" w:hAnsi="Courier New" w:cs="Courier New"/>
          <w:sz w:val="22"/>
          <w:szCs w:val="22"/>
        </w:rPr>
      </w:pPr>
    </w:p>
    <w:p w14:paraId="0D1CA5ED" w14:textId="05E22034" w:rsidR="002B7302" w:rsidRPr="00F03D03" w:rsidRDefault="002B7302" w:rsidP="001C3AD8">
      <w:pPr>
        <w:jc w:val="both"/>
        <w:rPr>
          <w:rFonts w:ascii="Courier New" w:hAnsi="Courier New" w:cs="Courier New"/>
          <w:sz w:val="22"/>
          <w:szCs w:val="22"/>
          <w:u w:val="single"/>
        </w:rPr>
      </w:pPr>
      <w:r w:rsidRPr="00F03D03">
        <w:rPr>
          <w:rFonts w:ascii="Courier New" w:hAnsi="Courier New" w:cs="Courier New"/>
          <w:sz w:val="22"/>
          <w:szCs w:val="22"/>
          <w:u w:val="single"/>
        </w:rPr>
        <w:t>Letter to Alphonso David re: A.6503-A</w:t>
      </w:r>
      <w:r w:rsidR="00F03D03" w:rsidRPr="00F03D03">
        <w:rPr>
          <w:rFonts w:ascii="Courier New" w:hAnsi="Courier New" w:cs="Courier New"/>
          <w:sz w:val="22"/>
          <w:szCs w:val="22"/>
          <w:u w:val="single"/>
        </w:rPr>
        <w:t xml:space="preserve"> </w:t>
      </w:r>
      <w:r w:rsidR="00F03D03" w:rsidRPr="00F03D03">
        <w:rPr>
          <w:rFonts w:ascii="Wingdings" w:hAnsi="Wingdings" w:cs="Courier New"/>
          <w:sz w:val="22"/>
          <w:szCs w:val="22"/>
          <w:u w:val="single"/>
        </w:rPr>
        <w:t></w:t>
      </w:r>
      <w:r w:rsidR="00F03D03" w:rsidRPr="00F03D03">
        <w:rPr>
          <w:rFonts w:ascii="Courier New" w:hAnsi="Courier New" w:cs="Courier New"/>
          <w:sz w:val="22"/>
          <w:szCs w:val="22"/>
          <w:u w:val="single"/>
        </w:rPr>
        <w:t xml:space="preserve"> </w:t>
      </w:r>
      <w:r w:rsidRPr="00F03D03">
        <w:rPr>
          <w:rFonts w:ascii="Courier New" w:hAnsi="Courier New" w:cs="Courier New"/>
          <w:sz w:val="22"/>
          <w:szCs w:val="22"/>
          <w:u w:val="single"/>
        </w:rPr>
        <w:t xml:space="preserve">Page Two of </w:t>
      </w:r>
      <w:r w:rsidR="00F03D03" w:rsidRPr="00F03D03">
        <w:rPr>
          <w:rFonts w:ascii="Courier New" w:hAnsi="Courier New" w:cs="Courier New"/>
          <w:sz w:val="22"/>
          <w:szCs w:val="22"/>
          <w:u w:val="single"/>
        </w:rPr>
        <w:t xml:space="preserve">Two </w:t>
      </w:r>
      <w:r w:rsidR="00F03D03" w:rsidRPr="00F03D03">
        <w:rPr>
          <w:rFonts w:ascii="Wingdings" w:hAnsi="Wingdings" w:cs="Courier New"/>
          <w:sz w:val="22"/>
          <w:szCs w:val="22"/>
          <w:u w:val="single"/>
        </w:rPr>
        <w:t></w:t>
      </w:r>
      <w:r w:rsidR="00F03D03" w:rsidRPr="00F03D03">
        <w:rPr>
          <w:rFonts w:ascii="Courier New" w:hAnsi="Courier New" w:cs="Courier New"/>
          <w:sz w:val="22"/>
          <w:szCs w:val="22"/>
          <w:u w:val="single"/>
        </w:rPr>
        <w:t xml:space="preserve"> June 3, 2016</w:t>
      </w:r>
    </w:p>
    <w:p w14:paraId="32B1AAE1" w14:textId="77777777" w:rsidR="002B7302" w:rsidRDefault="002B7302" w:rsidP="002B7302">
      <w:pPr>
        <w:spacing w:line="276" w:lineRule="auto"/>
        <w:jc w:val="both"/>
        <w:rPr>
          <w:rFonts w:ascii="Courier New" w:hAnsi="Courier New" w:cs="Courier New"/>
          <w:sz w:val="22"/>
          <w:szCs w:val="22"/>
        </w:rPr>
      </w:pPr>
    </w:p>
    <w:p w14:paraId="146DA4EA" w14:textId="77777777" w:rsidR="00F03D03" w:rsidRDefault="00F03D03" w:rsidP="002B7302">
      <w:pPr>
        <w:spacing w:line="276" w:lineRule="auto"/>
        <w:jc w:val="both"/>
        <w:rPr>
          <w:rFonts w:ascii="Courier New" w:hAnsi="Courier New" w:cs="Courier New"/>
          <w:sz w:val="22"/>
          <w:szCs w:val="22"/>
        </w:rPr>
      </w:pPr>
    </w:p>
    <w:p w14:paraId="2F2A4DC1" w14:textId="47019D5A"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t>ORC groups tend to target several retailers in one day, moving from county to county and state to state stealing and reselling merchandise. They steal thousands of dollars worth of merchandise at a time, with the intent to resell it for profit, buy drugs, or fund other illegal activities. Fences send their boosters off to work with specific “fence sheets” – a shopping list of the items most desired at the time on the black market – with the products tending toward items easily concealed, valuable, and highly sought. They run the gamut from diabetic test strips, premium razor blades, face creams, and smoking cessation products to printer cartridges, name-brand power tools, laundry detergents, and designer clothing.</w:t>
      </w:r>
    </w:p>
    <w:p w14:paraId="39E95228" w14:textId="77777777" w:rsidR="002B7302" w:rsidRDefault="002B7302" w:rsidP="002B7302">
      <w:pPr>
        <w:spacing w:line="276" w:lineRule="auto"/>
        <w:jc w:val="both"/>
        <w:rPr>
          <w:rFonts w:ascii="Courier New" w:hAnsi="Courier New" w:cs="Courier New"/>
          <w:sz w:val="22"/>
          <w:szCs w:val="22"/>
        </w:rPr>
      </w:pPr>
    </w:p>
    <w:p w14:paraId="439CD676" w14:textId="5EE6B3E9" w:rsidR="001C3AD8" w:rsidRDefault="002B7302" w:rsidP="001C3AD8">
      <w:pPr>
        <w:spacing w:line="276" w:lineRule="auto"/>
        <w:jc w:val="both"/>
        <w:rPr>
          <w:rFonts w:ascii="Courier New" w:hAnsi="Courier New" w:cs="Courier New"/>
          <w:sz w:val="22"/>
          <w:szCs w:val="22"/>
        </w:rPr>
      </w:pPr>
      <w:r>
        <w:rPr>
          <w:rFonts w:ascii="Courier New" w:hAnsi="Courier New" w:cs="Courier New"/>
          <w:sz w:val="22"/>
          <w:szCs w:val="22"/>
        </w:rPr>
        <w:tab/>
        <w:t>Estimates of retail losses to ORC activity nationally are as high as $37 billion annually – with state and local governments losing out on tens of millions of dollars annually because of lost sales tax. Estimates suggest that New York State may forfeit as much as $75 million annually in sales tax lost to ORC activity.</w:t>
      </w:r>
      <w:r w:rsidR="001C3AD8">
        <w:rPr>
          <w:rFonts w:ascii="Courier New" w:hAnsi="Courier New" w:cs="Courier New"/>
          <w:sz w:val="22"/>
          <w:szCs w:val="22"/>
        </w:rPr>
        <w:t xml:space="preserve"> </w:t>
      </w:r>
    </w:p>
    <w:p w14:paraId="55EE682B" w14:textId="77777777" w:rsidR="002B7302" w:rsidRDefault="002B7302" w:rsidP="002B7302">
      <w:pPr>
        <w:spacing w:line="276" w:lineRule="auto"/>
        <w:jc w:val="both"/>
        <w:rPr>
          <w:rFonts w:ascii="Courier New" w:hAnsi="Courier New" w:cs="Courier New"/>
          <w:sz w:val="22"/>
          <w:szCs w:val="22"/>
        </w:rPr>
      </w:pPr>
    </w:p>
    <w:p w14:paraId="4069A6F1" w14:textId="49987A50" w:rsidR="001C3AD8" w:rsidRDefault="002B7302" w:rsidP="001C3AD8">
      <w:pPr>
        <w:spacing w:line="276" w:lineRule="auto"/>
        <w:jc w:val="both"/>
        <w:rPr>
          <w:rFonts w:ascii="Courier New" w:hAnsi="Courier New" w:cs="Courier New"/>
          <w:sz w:val="22"/>
          <w:szCs w:val="22"/>
        </w:rPr>
      </w:pPr>
      <w:r>
        <w:rPr>
          <w:rFonts w:ascii="Courier New" w:hAnsi="Courier New" w:cs="Courier New"/>
          <w:sz w:val="22"/>
          <w:szCs w:val="22"/>
        </w:rPr>
        <w:tab/>
        <w:t>Greater still, however, is the potential impact on consumers. The theft and resale of stolen consumable or health/beauty products – infant formula, over-the-counter medication, and cosmetics – poses significant safety risks to those buying such goods from ORC fences (often unknowingly). These products likely have been repackaged, relabeled, subjected to altered expiration dates, or stored improperly before being reentered into the stream of commerce.</w:t>
      </w:r>
      <w:r w:rsidR="001C3AD8">
        <w:rPr>
          <w:rFonts w:ascii="Courier New" w:hAnsi="Courier New" w:cs="Courier New"/>
          <w:sz w:val="22"/>
          <w:szCs w:val="22"/>
        </w:rPr>
        <w:t xml:space="preserve"> </w:t>
      </w:r>
    </w:p>
    <w:p w14:paraId="175DE28D" w14:textId="77777777" w:rsidR="002B7302" w:rsidRDefault="002B7302" w:rsidP="002B7302">
      <w:pPr>
        <w:spacing w:line="276" w:lineRule="auto"/>
        <w:jc w:val="both"/>
        <w:rPr>
          <w:rFonts w:ascii="Courier New" w:hAnsi="Courier New" w:cs="Courier New"/>
          <w:sz w:val="22"/>
          <w:szCs w:val="22"/>
        </w:rPr>
      </w:pPr>
    </w:p>
    <w:p w14:paraId="6B995B2F" w14:textId="77777777"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t>The captioned legislation would establish certain allowances for jurisdiction and venue in ORC escapades spread out over multiple jurisdictions. It’s a common ploy used by ORC gangs – start the day at stores in one county and hit stores throughout different jurisdictions over a one, two, or several-day period. The actual crimes may take place over multiple jurisdictions, but they all are part of the same singular pattern of offense and intent to steal as much product as possible with consequences that, under current law, are limited.</w:t>
      </w:r>
    </w:p>
    <w:p w14:paraId="03C6E579" w14:textId="77777777" w:rsidR="002B7302" w:rsidRDefault="002B7302" w:rsidP="002B7302">
      <w:pPr>
        <w:spacing w:line="276" w:lineRule="auto"/>
        <w:jc w:val="both"/>
        <w:rPr>
          <w:rFonts w:ascii="Courier New" w:hAnsi="Courier New" w:cs="Courier New"/>
          <w:sz w:val="22"/>
          <w:szCs w:val="22"/>
        </w:rPr>
      </w:pPr>
    </w:p>
    <w:p w14:paraId="61264871" w14:textId="745B7885" w:rsidR="002B7302" w:rsidRDefault="002B7302" w:rsidP="002B7302">
      <w:pPr>
        <w:spacing w:line="276" w:lineRule="auto"/>
        <w:jc w:val="both"/>
        <w:rPr>
          <w:rFonts w:ascii="Courier New" w:hAnsi="Courier New" w:cs="Courier New"/>
          <w:sz w:val="22"/>
          <w:szCs w:val="22"/>
        </w:rPr>
      </w:pPr>
      <w:r>
        <w:rPr>
          <w:rFonts w:ascii="Courier New" w:hAnsi="Courier New" w:cs="Courier New"/>
          <w:sz w:val="22"/>
          <w:szCs w:val="22"/>
        </w:rPr>
        <w:tab/>
      </w:r>
      <w:r w:rsidR="001C3AD8">
        <w:rPr>
          <w:rFonts w:ascii="Courier New" w:hAnsi="Courier New" w:cs="Courier New"/>
          <w:sz w:val="22"/>
          <w:szCs w:val="22"/>
        </w:rPr>
        <w:t>We strongly support the captioned legislation and urge Governor Cuomo’s approval thereof.</w:t>
      </w:r>
    </w:p>
    <w:p w14:paraId="02469686" w14:textId="77777777" w:rsidR="00867505" w:rsidRDefault="00867505" w:rsidP="00497387">
      <w:pPr>
        <w:spacing w:line="276" w:lineRule="auto"/>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
    <w:p w14:paraId="690954C4" w14:textId="77777777" w:rsidR="00E5799C" w:rsidRDefault="00580EDE" w:rsidP="00497387">
      <w:pPr>
        <w:spacing w:line="276" w:lineRule="auto"/>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8726C8">
        <w:rPr>
          <w:rFonts w:ascii="Courier New" w:hAnsi="Courier New" w:cs="Courier New"/>
          <w:sz w:val="22"/>
          <w:szCs w:val="22"/>
        </w:rPr>
        <w:tab/>
      </w:r>
      <w:r>
        <w:rPr>
          <w:rFonts w:ascii="Courier New" w:hAnsi="Courier New" w:cs="Courier New"/>
          <w:sz w:val="22"/>
          <w:szCs w:val="22"/>
        </w:rPr>
        <w:t>Sincerely,</w:t>
      </w:r>
    </w:p>
    <w:p w14:paraId="2605C4FD" w14:textId="77777777" w:rsidR="00580EDE" w:rsidRDefault="00D15D66" w:rsidP="00497387">
      <w:pPr>
        <w:spacing w:line="276" w:lineRule="auto"/>
        <w:jc w:val="both"/>
        <w:rPr>
          <w:rFonts w:ascii="Courier New" w:hAnsi="Courier New" w:cs="Courier New"/>
          <w:sz w:val="22"/>
          <w:szCs w:val="22"/>
        </w:rPr>
      </w:pPr>
      <w:r>
        <w:rPr>
          <w:noProof/>
        </w:rPr>
        <w:drawing>
          <wp:anchor distT="0" distB="0" distL="114300" distR="114300" simplePos="0" relativeHeight="251658240" behindDoc="1" locked="0" layoutInCell="1" allowOverlap="1" wp14:anchorId="6A8E6E46" wp14:editId="7529731B">
            <wp:simplePos x="0" y="0"/>
            <wp:positionH relativeFrom="column">
              <wp:posOffset>2741295</wp:posOffset>
            </wp:positionH>
            <wp:positionV relativeFrom="paragraph">
              <wp:posOffset>46990</wp:posOffset>
            </wp:positionV>
            <wp:extent cx="2176145" cy="445135"/>
            <wp:effectExtent l="0" t="0" r="0" b="0"/>
            <wp:wrapNone/>
            <wp:docPr id="4" name="Picture 4" descr="T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d[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14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2E9F6" w14:textId="77777777" w:rsidR="00580EDE" w:rsidRDefault="00580EDE" w:rsidP="00497387">
      <w:pPr>
        <w:spacing w:line="276" w:lineRule="auto"/>
        <w:jc w:val="both"/>
        <w:rPr>
          <w:rFonts w:ascii="Courier New" w:hAnsi="Courier New" w:cs="Courier New"/>
          <w:sz w:val="22"/>
          <w:szCs w:val="22"/>
        </w:rPr>
      </w:pPr>
    </w:p>
    <w:p w14:paraId="0015B6BF" w14:textId="742B7A74" w:rsidR="00580EDE" w:rsidRDefault="00580EDE" w:rsidP="00497387">
      <w:pPr>
        <w:spacing w:line="276" w:lineRule="auto"/>
        <w:jc w:val="both"/>
        <w:rPr>
          <w:rFonts w:ascii="Courier New" w:hAnsi="Courier New" w:cs="Courier New"/>
          <w:sz w:val="22"/>
          <w:szCs w:val="22"/>
        </w:rPr>
      </w:pPr>
    </w:p>
    <w:p w14:paraId="5C106D0A" w14:textId="77777777" w:rsidR="00E5799C" w:rsidRDefault="00E5799C" w:rsidP="001C3AD8">
      <w:pPr>
        <w:ind w:left="4320" w:firstLine="720"/>
        <w:jc w:val="both"/>
        <w:rPr>
          <w:rFonts w:ascii="Courier New" w:hAnsi="Courier New" w:cs="Courier New"/>
          <w:sz w:val="22"/>
          <w:szCs w:val="22"/>
        </w:rPr>
      </w:pPr>
      <w:r>
        <w:rPr>
          <w:rFonts w:ascii="Courier New" w:hAnsi="Courier New" w:cs="Courier New"/>
          <w:sz w:val="22"/>
          <w:szCs w:val="22"/>
        </w:rPr>
        <w:t>President and CEO</w:t>
      </w:r>
    </w:p>
    <w:p w14:paraId="7D34068D" w14:textId="77777777" w:rsidR="00E5799C" w:rsidRDefault="00E5799C" w:rsidP="001C3AD8">
      <w:pPr>
        <w:ind w:left="4320" w:firstLine="720"/>
        <w:jc w:val="both"/>
        <w:rPr>
          <w:rFonts w:ascii="Courier New" w:hAnsi="Courier New" w:cs="Courier New"/>
          <w:sz w:val="22"/>
          <w:szCs w:val="22"/>
        </w:rPr>
      </w:pPr>
      <w:r>
        <w:rPr>
          <w:rFonts w:ascii="Courier New" w:hAnsi="Courier New" w:cs="Courier New"/>
          <w:sz w:val="22"/>
          <w:szCs w:val="22"/>
        </w:rPr>
        <w:t>Retail Council of New York State</w:t>
      </w:r>
    </w:p>
    <w:p w14:paraId="4FEC489B" w14:textId="77777777" w:rsidR="00580EDE" w:rsidRDefault="00580EDE" w:rsidP="00497387">
      <w:pPr>
        <w:spacing w:line="276" w:lineRule="auto"/>
        <w:rPr>
          <w:rFonts w:ascii="BellGothic" w:hAnsi="BellGothic"/>
          <w:color w:val="0070C0"/>
          <w:sz w:val="22"/>
          <w:szCs w:val="22"/>
        </w:rPr>
      </w:pPr>
    </w:p>
    <w:sectPr w:rsidR="00580EDE" w:rsidSect="00497387">
      <w:type w:val="continuous"/>
      <w:pgSz w:w="12240" w:h="15840" w:code="1"/>
      <w:pgMar w:top="720" w:right="1440" w:bottom="20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375D8" w14:textId="77777777" w:rsidR="002B7302" w:rsidRDefault="002B7302">
      <w:r>
        <w:separator/>
      </w:r>
    </w:p>
  </w:endnote>
  <w:endnote w:type="continuationSeparator" w:id="0">
    <w:p w14:paraId="3EFE3024" w14:textId="77777777" w:rsidR="002B7302" w:rsidRDefault="002B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llGothic Black">
    <w:altName w:val="Helvetica Neue Bold Condens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Gothic">
    <w:altName w:val="Helvetica Neue Bold Condense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C06E" w14:textId="77777777" w:rsidR="002B7302" w:rsidRDefault="002B7302">
      <w:r>
        <w:separator/>
      </w:r>
    </w:p>
  </w:footnote>
  <w:footnote w:type="continuationSeparator" w:id="0">
    <w:p w14:paraId="51C5BC37" w14:textId="77777777" w:rsidR="002B7302" w:rsidRDefault="002B7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1E8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634AB"/>
    <w:multiLevelType w:val="hybridMultilevel"/>
    <w:tmpl w:val="7C5EAD56"/>
    <w:lvl w:ilvl="0" w:tplc="792060D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60B50"/>
    <w:multiLevelType w:val="hybridMultilevel"/>
    <w:tmpl w:val="7152BDDA"/>
    <w:lvl w:ilvl="0" w:tplc="903493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0407A4"/>
    <w:multiLevelType w:val="hybridMultilevel"/>
    <w:tmpl w:val="671CFD64"/>
    <w:lvl w:ilvl="0" w:tplc="933CD5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CA372C"/>
    <w:multiLevelType w:val="hybridMultilevel"/>
    <w:tmpl w:val="29D06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1B"/>
    <w:rsid w:val="00006135"/>
    <w:rsid w:val="000073B8"/>
    <w:rsid w:val="00007813"/>
    <w:rsid w:val="0001573C"/>
    <w:rsid w:val="00035ABB"/>
    <w:rsid w:val="0004127C"/>
    <w:rsid w:val="000553C7"/>
    <w:rsid w:val="000650E0"/>
    <w:rsid w:val="00073D53"/>
    <w:rsid w:val="00083FE3"/>
    <w:rsid w:val="000922FD"/>
    <w:rsid w:val="000933B6"/>
    <w:rsid w:val="00097E3F"/>
    <w:rsid w:val="000A2A72"/>
    <w:rsid w:val="000C6832"/>
    <w:rsid w:val="000E3135"/>
    <w:rsid w:val="000E4A1D"/>
    <w:rsid w:val="000F620E"/>
    <w:rsid w:val="001033DD"/>
    <w:rsid w:val="0013215D"/>
    <w:rsid w:val="00144742"/>
    <w:rsid w:val="001606F0"/>
    <w:rsid w:val="001767FC"/>
    <w:rsid w:val="001879EE"/>
    <w:rsid w:val="001A3664"/>
    <w:rsid w:val="001A75B7"/>
    <w:rsid w:val="001C1315"/>
    <w:rsid w:val="001C3AD8"/>
    <w:rsid w:val="001D2FB8"/>
    <w:rsid w:val="001F5794"/>
    <w:rsid w:val="00207718"/>
    <w:rsid w:val="00212855"/>
    <w:rsid w:val="00214064"/>
    <w:rsid w:val="0025022D"/>
    <w:rsid w:val="0027599F"/>
    <w:rsid w:val="0028308A"/>
    <w:rsid w:val="00286557"/>
    <w:rsid w:val="00286FE9"/>
    <w:rsid w:val="00290062"/>
    <w:rsid w:val="002B7302"/>
    <w:rsid w:val="002C4396"/>
    <w:rsid w:val="002C700C"/>
    <w:rsid w:val="002E3454"/>
    <w:rsid w:val="002E5889"/>
    <w:rsid w:val="002F0B46"/>
    <w:rsid w:val="002F207E"/>
    <w:rsid w:val="002F7872"/>
    <w:rsid w:val="00300A70"/>
    <w:rsid w:val="00302F02"/>
    <w:rsid w:val="0030403E"/>
    <w:rsid w:val="00306D38"/>
    <w:rsid w:val="00315070"/>
    <w:rsid w:val="003413B8"/>
    <w:rsid w:val="003452BF"/>
    <w:rsid w:val="003460F0"/>
    <w:rsid w:val="00356EE5"/>
    <w:rsid w:val="003649A1"/>
    <w:rsid w:val="0037350A"/>
    <w:rsid w:val="00376224"/>
    <w:rsid w:val="003933CA"/>
    <w:rsid w:val="00394184"/>
    <w:rsid w:val="003D6B9B"/>
    <w:rsid w:val="003E4A72"/>
    <w:rsid w:val="003F113B"/>
    <w:rsid w:val="003F176F"/>
    <w:rsid w:val="00400E34"/>
    <w:rsid w:val="0041647E"/>
    <w:rsid w:val="0043413C"/>
    <w:rsid w:val="00435594"/>
    <w:rsid w:val="004366C5"/>
    <w:rsid w:val="00464B68"/>
    <w:rsid w:val="00471A9C"/>
    <w:rsid w:val="00497387"/>
    <w:rsid w:val="004A396A"/>
    <w:rsid w:val="004D6BC9"/>
    <w:rsid w:val="005000B0"/>
    <w:rsid w:val="00506DE2"/>
    <w:rsid w:val="00517FB1"/>
    <w:rsid w:val="00531098"/>
    <w:rsid w:val="0053116C"/>
    <w:rsid w:val="0054542C"/>
    <w:rsid w:val="00572D4A"/>
    <w:rsid w:val="00577F9E"/>
    <w:rsid w:val="00580EDE"/>
    <w:rsid w:val="00594C36"/>
    <w:rsid w:val="005F3FE2"/>
    <w:rsid w:val="00600CA7"/>
    <w:rsid w:val="00633E71"/>
    <w:rsid w:val="00663A0A"/>
    <w:rsid w:val="00670276"/>
    <w:rsid w:val="00684DAB"/>
    <w:rsid w:val="0069295D"/>
    <w:rsid w:val="006A2914"/>
    <w:rsid w:val="006D042D"/>
    <w:rsid w:val="006F41B3"/>
    <w:rsid w:val="00713F78"/>
    <w:rsid w:val="007268CE"/>
    <w:rsid w:val="00734B08"/>
    <w:rsid w:val="00744D94"/>
    <w:rsid w:val="0076508F"/>
    <w:rsid w:val="0076729A"/>
    <w:rsid w:val="00774B62"/>
    <w:rsid w:val="007814EA"/>
    <w:rsid w:val="007904DA"/>
    <w:rsid w:val="0079586A"/>
    <w:rsid w:val="007A09A1"/>
    <w:rsid w:val="007B09FC"/>
    <w:rsid w:val="007B6765"/>
    <w:rsid w:val="007C05EE"/>
    <w:rsid w:val="007C6C8B"/>
    <w:rsid w:val="007D0793"/>
    <w:rsid w:val="007D2000"/>
    <w:rsid w:val="007D53BE"/>
    <w:rsid w:val="007D5A21"/>
    <w:rsid w:val="007D6702"/>
    <w:rsid w:val="007E0AB0"/>
    <w:rsid w:val="007F5DD9"/>
    <w:rsid w:val="008074B8"/>
    <w:rsid w:val="00830125"/>
    <w:rsid w:val="00861EB2"/>
    <w:rsid w:val="00867505"/>
    <w:rsid w:val="00870F37"/>
    <w:rsid w:val="008726C8"/>
    <w:rsid w:val="00873CF5"/>
    <w:rsid w:val="00896461"/>
    <w:rsid w:val="00897362"/>
    <w:rsid w:val="008A0B14"/>
    <w:rsid w:val="008B0B64"/>
    <w:rsid w:val="008F17F7"/>
    <w:rsid w:val="008F40BB"/>
    <w:rsid w:val="0092189F"/>
    <w:rsid w:val="009243EB"/>
    <w:rsid w:val="0092476A"/>
    <w:rsid w:val="00927CA8"/>
    <w:rsid w:val="00930E6A"/>
    <w:rsid w:val="0093610A"/>
    <w:rsid w:val="0095218A"/>
    <w:rsid w:val="0097280D"/>
    <w:rsid w:val="009A660E"/>
    <w:rsid w:val="009B2F52"/>
    <w:rsid w:val="009C1D65"/>
    <w:rsid w:val="009C55DA"/>
    <w:rsid w:val="00A1501B"/>
    <w:rsid w:val="00A17DB2"/>
    <w:rsid w:val="00A30676"/>
    <w:rsid w:val="00A41FFF"/>
    <w:rsid w:val="00A6067C"/>
    <w:rsid w:val="00A71A60"/>
    <w:rsid w:val="00A92CA5"/>
    <w:rsid w:val="00A95FE6"/>
    <w:rsid w:val="00AA1903"/>
    <w:rsid w:val="00AB22C6"/>
    <w:rsid w:val="00AB57DB"/>
    <w:rsid w:val="00AD5287"/>
    <w:rsid w:val="00B152C2"/>
    <w:rsid w:val="00B24D21"/>
    <w:rsid w:val="00B27107"/>
    <w:rsid w:val="00B37599"/>
    <w:rsid w:val="00B63C4B"/>
    <w:rsid w:val="00B64161"/>
    <w:rsid w:val="00B7288F"/>
    <w:rsid w:val="00BA4D40"/>
    <w:rsid w:val="00BA6867"/>
    <w:rsid w:val="00BA71E4"/>
    <w:rsid w:val="00C01FA8"/>
    <w:rsid w:val="00C148E0"/>
    <w:rsid w:val="00C26B83"/>
    <w:rsid w:val="00C5605B"/>
    <w:rsid w:val="00C66A78"/>
    <w:rsid w:val="00C76833"/>
    <w:rsid w:val="00C93821"/>
    <w:rsid w:val="00CB1BC2"/>
    <w:rsid w:val="00CE65BC"/>
    <w:rsid w:val="00D017DA"/>
    <w:rsid w:val="00D15D66"/>
    <w:rsid w:val="00D16E21"/>
    <w:rsid w:val="00D22FA9"/>
    <w:rsid w:val="00D356BA"/>
    <w:rsid w:val="00D363C7"/>
    <w:rsid w:val="00D74AB7"/>
    <w:rsid w:val="00D857C6"/>
    <w:rsid w:val="00D96C68"/>
    <w:rsid w:val="00DA1F4D"/>
    <w:rsid w:val="00DB2957"/>
    <w:rsid w:val="00DC5622"/>
    <w:rsid w:val="00DC62F4"/>
    <w:rsid w:val="00E148D3"/>
    <w:rsid w:val="00E201A5"/>
    <w:rsid w:val="00E40936"/>
    <w:rsid w:val="00E5799C"/>
    <w:rsid w:val="00E604C4"/>
    <w:rsid w:val="00EB5204"/>
    <w:rsid w:val="00EE1D7A"/>
    <w:rsid w:val="00F03D03"/>
    <w:rsid w:val="00F120F6"/>
    <w:rsid w:val="00F14013"/>
    <w:rsid w:val="00F321FF"/>
    <w:rsid w:val="00F539A4"/>
    <w:rsid w:val="00F63E2C"/>
    <w:rsid w:val="00F92196"/>
    <w:rsid w:val="00FA4438"/>
    <w:rsid w:val="00FA7A93"/>
    <w:rsid w:val="00FD1DB9"/>
    <w:rsid w:val="00FF5E6B"/>
    <w:rsid w:val="00FF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7444304"/>
  <w15:docId w15:val="{F668B729-3F6A-4B2B-90F9-557E1452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50E0"/>
    <w:pPr>
      <w:tabs>
        <w:tab w:val="center" w:pos="4320"/>
        <w:tab w:val="right" w:pos="8640"/>
      </w:tabs>
    </w:pPr>
  </w:style>
  <w:style w:type="paragraph" w:styleId="Footer">
    <w:name w:val="footer"/>
    <w:basedOn w:val="Normal"/>
    <w:rsid w:val="000650E0"/>
    <w:pPr>
      <w:tabs>
        <w:tab w:val="center" w:pos="4320"/>
        <w:tab w:val="right" w:pos="8640"/>
      </w:tabs>
    </w:pPr>
  </w:style>
  <w:style w:type="paragraph" w:styleId="BalloonText">
    <w:name w:val="Balloon Text"/>
    <w:basedOn w:val="Normal"/>
    <w:semiHidden/>
    <w:rsid w:val="00BA4D40"/>
    <w:rPr>
      <w:rFonts w:ascii="Tahoma" w:hAnsi="Tahoma" w:cs="Tahoma"/>
      <w:sz w:val="16"/>
      <w:szCs w:val="16"/>
    </w:rPr>
  </w:style>
  <w:style w:type="character" w:styleId="Hyperlink">
    <w:name w:val="Hyperlink"/>
    <w:uiPriority w:val="99"/>
    <w:unhideWhenUsed/>
    <w:rsid w:val="001A7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490">
      <w:bodyDiv w:val="1"/>
      <w:marLeft w:val="0"/>
      <w:marRight w:val="0"/>
      <w:marTop w:val="0"/>
      <w:marBottom w:val="0"/>
      <w:divBdr>
        <w:top w:val="none" w:sz="0" w:space="0" w:color="auto"/>
        <w:left w:val="none" w:sz="0" w:space="0" w:color="auto"/>
        <w:bottom w:val="none" w:sz="0" w:space="0" w:color="auto"/>
        <w:right w:val="none" w:sz="0" w:space="0" w:color="auto"/>
      </w:divBdr>
    </w:div>
    <w:div w:id="622226281">
      <w:bodyDiv w:val="1"/>
      <w:marLeft w:val="0"/>
      <w:marRight w:val="0"/>
      <w:marTop w:val="0"/>
      <w:marBottom w:val="0"/>
      <w:divBdr>
        <w:top w:val="none" w:sz="0" w:space="0" w:color="auto"/>
        <w:left w:val="none" w:sz="0" w:space="0" w:color="auto"/>
        <w:bottom w:val="none" w:sz="0" w:space="0" w:color="auto"/>
        <w:right w:val="none" w:sz="0" w:space="0" w:color="auto"/>
      </w:divBdr>
    </w:div>
    <w:div w:id="63047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5726-5C43-4CE3-8C26-F7FAF227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DISCUSSION DRAFT</vt:lpstr>
    </vt:vector>
  </TitlesOfParts>
  <Company>RCNYS</Company>
  <LinksUpToDate>false</LinksUpToDate>
  <CharactersWithSpaces>4109</CharactersWithSpaces>
  <SharedDoc>false</SharedDoc>
  <HLinks>
    <vt:vector size="12" baseType="variant">
      <vt:variant>
        <vt:i4>4259874</vt:i4>
      </vt:variant>
      <vt:variant>
        <vt:i4>-1</vt:i4>
      </vt:variant>
      <vt:variant>
        <vt:i4>1026</vt:i4>
      </vt:variant>
      <vt:variant>
        <vt:i4>1</vt:i4>
      </vt:variant>
      <vt:variant>
        <vt:lpwstr>RCNYS 06 F logo color</vt:lpwstr>
      </vt:variant>
      <vt:variant>
        <vt:lpwstr/>
      </vt:variant>
      <vt:variant>
        <vt:i4>6488099</vt:i4>
      </vt:variant>
      <vt:variant>
        <vt:i4>-1</vt:i4>
      </vt:variant>
      <vt:variant>
        <vt:i4>1028</vt:i4>
      </vt:variant>
      <vt:variant>
        <vt:i4>1</vt:i4>
      </vt:variant>
      <vt:variant>
        <vt:lpwstr>Ted[3]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dc:title>
  <dc:subject/>
  <dc:creator>Rob</dc:creator>
  <cp:keywords/>
  <cp:lastModifiedBy>Melissa O’Connor</cp:lastModifiedBy>
  <cp:revision>2</cp:revision>
  <cp:lastPrinted>2016-06-03T19:01:00Z</cp:lastPrinted>
  <dcterms:created xsi:type="dcterms:W3CDTF">2016-06-09T14:15:00Z</dcterms:created>
  <dcterms:modified xsi:type="dcterms:W3CDTF">2016-06-09T14:15:00Z</dcterms:modified>
</cp:coreProperties>
</file>