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873"/>
        <w:gridCol w:w="1322"/>
        <w:gridCol w:w="4756"/>
      </w:tblGrid>
      <w:tr w:rsidR="00C80BF5" w:rsidRPr="00C80B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80BF5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C80BF5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"http://gsi.xw.gm.com/newsi/cellHandler.do?cellId=50850&amp;refDoc=611781&amp;from=sm" \l "N66585" </w:instrText>
            </w:r>
            <w:r w:rsidRPr="00C80BF5">
              <w:rPr>
                <w:rFonts w:ascii="Verdana" w:eastAsia="Times New Roman" w:hAnsi="Verdana" w:cs="Times New Roman"/>
                <w:sz w:val="24"/>
                <w:szCs w:val="24"/>
              </w:rPr>
              <w:fldChar w:fldCharType="separate"/>
            </w:r>
          </w:p>
          <w:p w:rsidR="00C80BF5" w:rsidRPr="00C80BF5" w:rsidRDefault="00C80BF5" w:rsidP="00C80B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</w:rPr>
              <w:t>Instrument Cluster</w:t>
            </w:r>
            <w:r w:rsidRPr="00C80BF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</w:rPr>
              <w:br/>
            </w:r>
          </w:p>
          <w:p w:rsidR="00C80BF5" w:rsidRPr="00C80BF5" w:rsidRDefault="00C80BF5" w:rsidP="00C80B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845"/>
            </w:tblGrid>
            <w:tr w:rsidR="00C80BF5" w:rsidRPr="00C80BF5" w:rsidTr="00C80BF5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36F2DBA" wp14:editId="3B3A1EC6">
                        <wp:extent cx="3048000" cy="1866900"/>
                        <wp:effectExtent l="0" t="0" r="0" b="0"/>
                        <wp:docPr id="1" name="Picture 1" descr="Object Number: 73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bject Number: 73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BF5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C80BF5" w:rsidRPr="00C80BF5" w:rsidTr="00C80BF5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770654D" wp14:editId="2DEB3BC7">
                        <wp:extent cx="571500" cy="428625"/>
                        <wp:effectExtent l="0" t="0" r="0" b="9525"/>
                        <wp:docPr id="2" name="Picture 2" descr="Click here for detailed picture of above image.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here for detailed picture of above image.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0BF5" w:rsidRPr="00C80BF5" w:rsidRDefault="00C80BF5" w:rsidP="00C80B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C80BF5" w:rsidRPr="00C80BF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Connector Part Information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179"/>
            </w:tblGrid>
            <w:tr w:rsidR="00C80BF5" w:rsidRPr="00C80BF5">
              <w:trPr>
                <w:tblCellSpacing w:w="15" w:type="dxa"/>
                <w:jc w:val="center"/>
              </w:trPr>
              <w:tc>
                <w:tcPr>
                  <w:tcW w:w="450" w:type="dxa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12110088</w:t>
                  </w:r>
                </w:p>
              </w:tc>
            </w:tr>
          </w:tbl>
          <w:p w:rsidR="00C80BF5" w:rsidRPr="00C80BF5" w:rsidRDefault="00C80BF5" w:rsidP="00C80B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179"/>
            </w:tblGrid>
            <w:tr w:rsidR="00C80BF5" w:rsidRPr="00C80BF5">
              <w:trPr>
                <w:tblCellSpacing w:w="15" w:type="dxa"/>
                <w:jc w:val="center"/>
              </w:trPr>
              <w:tc>
                <w:tcPr>
                  <w:tcW w:w="450" w:type="dxa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p w:rsidR="00C80BF5" w:rsidRPr="00C80BF5" w:rsidRDefault="00C80BF5" w:rsidP="00C80BF5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24-Way F </w:t>
                  </w:r>
                  <w:proofErr w:type="spellStart"/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Metri</w:t>
                  </w:r>
                  <w:proofErr w:type="spellEnd"/>
                  <w:r w:rsidRPr="00C80BF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-Pack 100 Series (GRY)</w:t>
                  </w:r>
                </w:p>
              </w:tc>
            </w:tr>
          </w:tbl>
          <w:p w:rsidR="00C80BF5" w:rsidRPr="00C80BF5" w:rsidRDefault="00C80BF5" w:rsidP="00C80B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C80BF5" w:rsidRPr="00C80B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Wire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Circuit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80BF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Function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Ground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Fused Battery Feed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Crank Battery Feed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BLK/WHT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Low Washer Solvent Level Sensor Signal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YEL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Fused Interior Lamp Dim Signal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br/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LT 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Driver Information Display Switch Signal - Metric Conversion (2-Door)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 (4-Door)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Interior Lamp Dim Signal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Fused Ignition</w:t>
            </w:r>
            <w:r w:rsidRPr="00C80BF5">
              <w:rPr>
                <w:rFonts w:ascii="Arial" w:eastAsia="Times New Roman" w:hAnsi="Arial" w:cs="Arial"/>
                <w:sz w:val="20"/>
                <w:szCs w:val="20"/>
              </w:rPr>
              <w:t> </w:t>
            </w: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t>0 Feed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Driver Information Display Switch Signal - Select Menu (2-Door)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 (4-Door)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LT BLU/WHT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Turn Signal Switch Output - Left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DK BLU/WHT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Turn Signal Switch Output - Right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Ground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Brake Fluid Level Indicator Lamp Output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Class</w:t>
            </w:r>
            <w:r w:rsidRPr="00C80BF5">
              <w:rPr>
                <w:rFonts w:ascii="Arial" w:eastAsia="Times New Roman" w:hAnsi="Arial" w:cs="Arial"/>
                <w:sz w:val="20"/>
                <w:szCs w:val="20"/>
              </w:rPr>
              <w:t> </w:t>
            </w: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t>2 Serial Data Communication Line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B3–B4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BRN/WHT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Malfunction Indicator Lamp (MIL/SERVICE ENGINE SOON) Control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YEL/BLK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Low Engine Coolant Level Indicator Lamp Feed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br/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Headlamp Output - High Beam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B8–B10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 (2-Door)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Driver Information Display Switch Signal - SET/RESET (2-Door)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B8–B11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 (4-Door)</w:t>
            </w:r>
          </w:p>
        </w:tc>
      </w:tr>
      <w:tr w:rsidR="00C80BF5" w:rsidRPr="00C80BF5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PNK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F5" w:rsidRPr="00C80BF5" w:rsidRDefault="00C80BF5" w:rsidP="00C80B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0BF5">
              <w:rPr>
                <w:rFonts w:ascii="Verdana" w:eastAsia="Times New Roman" w:hAnsi="Verdana" w:cs="Times New Roman"/>
                <w:sz w:val="20"/>
                <w:szCs w:val="20"/>
              </w:rPr>
              <w:br/>
              <w:t>Fused Ignition Feed</w:t>
            </w:r>
          </w:p>
        </w:tc>
      </w:tr>
    </w:tbl>
    <w:p w:rsidR="00084D29" w:rsidRDefault="00084D29">
      <w:bookmarkStart w:id="0" w:name="_GoBack"/>
      <w:bookmarkEnd w:id="0"/>
    </w:p>
    <w:sectPr w:rsidR="0008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78"/>
    <w:rsid w:val="00084D29"/>
    <w:rsid w:val="008B0378"/>
    <w:rsid w:val="00C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i.xw.gm.com/newsi/showTif.do?image=73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dcterms:created xsi:type="dcterms:W3CDTF">2012-08-15T20:18:00Z</dcterms:created>
  <dcterms:modified xsi:type="dcterms:W3CDTF">2012-08-15T20:18:00Z</dcterms:modified>
</cp:coreProperties>
</file>