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8D78C0" w:rsidP="002937A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C302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885F9C"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Separation</w:t>
            </w:r>
            <w:r w:rsidR="00DA32F7">
              <w:rPr>
                <w:rFonts w:ascii="Arial"/>
                <w:b/>
                <w:spacing w:val="-1"/>
                <w:sz w:val="36"/>
              </w:rPr>
              <w:t xml:space="preserve"> Policy</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A761BA" w:rsidRDefault="00241DCD">
            <w:pPr>
              <w:pStyle w:val="TableParagraph"/>
              <w:spacing w:line="227" w:lineRule="exact"/>
              <w:ind w:left="93" w:right="123"/>
              <w:jc w:val="center"/>
              <w:rPr>
                <w:rFonts w:eastAsia="Arial" w:cs="Arial"/>
                <w:sz w:val="20"/>
                <w:szCs w:val="20"/>
              </w:rPr>
            </w:pPr>
            <w:r w:rsidRPr="00A761BA">
              <w:rPr>
                <w:spacing w:val="-1"/>
                <w:sz w:val="20"/>
                <w:szCs w:val="20"/>
              </w:rPr>
              <w:t>Effective Date:</w:t>
            </w:r>
          </w:p>
          <w:p w:rsidR="00141E47" w:rsidRPr="00A761BA" w:rsidRDefault="00A761BA"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8D78C0"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A761BA" w:rsidRDefault="00234136" w:rsidP="002937A7">
            <w:pPr>
              <w:jc w:val="center"/>
              <w:rPr>
                <w:sz w:val="20"/>
                <w:szCs w:val="20"/>
              </w:rPr>
            </w:pPr>
            <w:r w:rsidRPr="00A761BA">
              <w:rPr>
                <w:sz w:val="20"/>
                <w:szCs w:val="20"/>
              </w:rPr>
              <w:t xml:space="preserve">Board </w:t>
            </w:r>
            <w:r w:rsidR="002937A7" w:rsidRPr="00A761BA">
              <w:rPr>
                <w:sz w:val="20"/>
                <w:szCs w:val="20"/>
              </w:rPr>
              <w:t>Approval Date:</w:t>
            </w:r>
          </w:p>
          <w:p w:rsidR="002937A7" w:rsidRDefault="002937A7" w:rsidP="002937A7">
            <w:pPr>
              <w:jc w:val="center"/>
              <w:rPr>
                <w:rFonts w:cs="Arial"/>
                <w:b/>
                <w:sz w:val="20"/>
                <w:szCs w:val="20"/>
              </w:rPr>
            </w:pPr>
          </w:p>
          <w:p w:rsidR="00A761BA" w:rsidRPr="00A761BA" w:rsidRDefault="00A761BA"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A761BA" w:rsidP="007D6343">
            <w:pPr>
              <w:jc w:val="center"/>
            </w:pPr>
            <w:r>
              <w:t>Rescinds</w:t>
            </w:r>
            <w:r w:rsidR="007D6343">
              <w:t>:</w:t>
            </w:r>
          </w:p>
          <w:p w:rsidR="007D6343" w:rsidRPr="007D6343" w:rsidRDefault="007D6343" w:rsidP="007D6343">
            <w:pPr>
              <w:jc w:val="center"/>
              <w:rPr>
                <w:rFonts w:ascii="Arial" w:hAnsi="Arial" w:cs="Arial"/>
                <w:sz w:val="44"/>
                <w:szCs w:val="44"/>
              </w:rPr>
            </w:pPr>
            <w:bookmarkStart w:id="4" w:name="_GoBack"/>
            <w:bookmarkEnd w:id="4"/>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b/>
          <w:sz w:val="20"/>
          <w:szCs w:val="20"/>
        </w:rPr>
      </w:pPr>
      <w:r w:rsidRPr="002F3777">
        <w:rPr>
          <w:rFonts w:ascii="Times New Roman" w:hAnsi="Times New Roman" w:cs="Times New Roman"/>
          <w:b/>
          <w:sz w:val="20"/>
          <w:szCs w:val="20"/>
        </w:rPr>
        <w:t>PURPOSE</w:t>
      </w:r>
    </w:p>
    <w:p w:rsidR="002F3777" w:rsidRPr="002F3777" w:rsidRDefault="002F3777" w:rsidP="002F3777">
      <w:pPr>
        <w:widowControl/>
        <w:ind w:left="1080"/>
        <w:contextualSpacing/>
        <w:rPr>
          <w:rFonts w:ascii="Times New Roman" w:hAnsi="Times New Roman" w:cs="Times New Roman"/>
          <w:b/>
          <w:sz w:val="20"/>
          <w:szCs w:val="20"/>
        </w:rPr>
      </w:pPr>
    </w:p>
    <w:p w:rsidR="002F3777" w:rsidRPr="002F3777" w:rsidRDefault="002F3777" w:rsidP="002F3777">
      <w:pPr>
        <w:widowControl/>
        <w:ind w:left="1080"/>
        <w:contextualSpacing/>
        <w:rPr>
          <w:rFonts w:ascii="Times New Roman" w:hAnsi="Times New Roman" w:cs="Times New Roman"/>
          <w:sz w:val="20"/>
          <w:szCs w:val="20"/>
        </w:rPr>
      </w:pPr>
      <w:r w:rsidRPr="002F3777">
        <w:rPr>
          <w:rFonts w:ascii="Times New Roman" w:hAnsi="Times New Roman" w:cs="Times New Roman"/>
          <w:sz w:val="20"/>
          <w:szCs w:val="20"/>
        </w:rPr>
        <w:t>To aid in the timely and accurate processing of employees who are separating from service, consistent with positive employee relations’ practices.</w:t>
      </w:r>
    </w:p>
    <w:p w:rsidR="002F3777" w:rsidRPr="002F3777" w:rsidRDefault="002F3777" w:rsidP="002F3777">
      <w:pPr>
        <w:widowControl/>
        <w:ind w:left="1080"/>
        <w:contextualSpacing/>
        <w:rPr>
          <w:rFonts w:ascii="Times New Roman" w:hAnsi="Times New Roman" w:cs="Times New Roman"/>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b/>
          <w:sz w:val="20"/>
          <w:szCs w:val="20"/>
        </w:rPr>
      </w:pPr>
      <w:r w:rsidRPr="002F3777">
        <w:rPr>
          <w:rFonts w:ascii="Times New Roman" w:hAnsi="Times New Roman" w:cs="Times New Roman"/>
          <w:b/>
          <w:sz w:val="20"/>
          <w:szCs w:val="20"/>
        </w:rPr>
        <w:t>SCOPE</w:t>
      </w:r>
    </w:p>
    <w:p w:rsidR="002F3777" w:rsidRPr="002F3777" w:rsidRDefault="002F3777" w:rsidP="002F3777">
      <w:pPr>
        <w:widowControl/>
        <w:ind w:left="1080"/>
        <w:contextualSpacing/>
        <w:rPr>
          <w:rFonts w:ascii="Times New Roman" w:hAnsi="Times New Roman" w:cs="Times New Roman"/>
          <w:sz w:val="20"/>
          <w:szCs w:val="20"/>
        </w:rPr>
      </w:pPr>
    </w:p>
    <w:p w:rsidR="002F3777" w:rsidRPr="002F3777" w:rsidRDefault="002F3777" w:rsidP="002F3777">
      <w:pPr>
        <w:widowControl/>
        <w:ind w:left="1080"/>
        <w:contextualSpacing/>
        <w:rPr>
          <w:rFonts w:ascii="Times New Roman" w:hAnsi="Times New Roman" w:cs="Times New Roman"/>
          <w:sz w:val="20"/>
          <w:szCs w:val="20"/>
        </w:rPr>
      </w:pPr>
      <w:r w:rsidRPr="002F3777">
        <w:rPr>
          <w:rFonts w:ascii="Times New Roman" w:hAnsi="Times New Roman" w:cs="Times New Roman"/>
          <w:sz w:val="20"/>
          <w:szCs w:val="20"/>
        </w:rPr>
        <w:t>This policy applies to all employees of the District.</w:t>
      </w:r>
    </w:p>
    <w:p w:rsidR="002F3777" w:rsidRPr="002F3777" w:rsidRDefault="002F3777" w:rsidP="002F3777">
      <w:pPr>
        <w:widowControl/>
        <w:ind w:left="1080"/>
        <w:contextualSpacing/>
        <w:rPr>
          <w:rFonts w:ascii="Times New Roman" w:hAnsi="Times New Roman" w:cs="Times New Roman"/>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b/>
          <w:sz w:val="20"/>
          <w:szCs w:val="20"/>
        </w:rPr>
      </w:pPr>
      <w:r w:rsidRPr="002F3777">
        <w:rPr>
          <w:rFonts w:ascii="Times New Roman" w:hAnsi="Times New Roman" w:cs="Times New Roman"/>
          <w:b/>
          <w:sz w:val="20"/>
          <w:szCs w:val="20"/>
        </w:rPr>
        <w:t xml:space="preserve"> POLICY</w:t>
      </w:r>
    </w:p>
    <w:p w:rsidR="002F3777" w:rsidRPr="002F3777" w:rsidRDefault="002F3777" w:rsidP="002F3777">
      <w:pPr>
        <w:widowControl/>
        <w:ind w:left="1080"/>
        <w:contextualSpacing/>
        <w:rPr>
          <w:rFonts w:ascii="Times New Roman" w:hAnsi="Times New Roman" w:cs="Times New Roman"/>
          <w:b/>
          <w:sz w:val="20"/>
          <w:szCs w:val="20"/>
        </w:rPr>
      </w:pPr>
    </w:p>
    <w:p w:rsidR="002F3777" w:rsidRPr="002F3777" w:rsidRDefault="002F3777" w:rsidP="002F3777">
      <w:pPr>
        <w:widowControl/>
        <w:ind w:left="1080"/>
        <w:contextualSpacing/>
        <w:rPr>
          <w:rFonts w:ascii="Times New Roman" w:hAnsi="Times New Roman" w:cs="Times New Roman"/>
          <w:sz w:val="20"/>
          <w:szCs w:val="20"/>
        </w:rPr>
      </w:pPr>
      <w:r w:rsidRPr="002F3777">
        <w:rPr>
          <w:rFonts w:ascii="Times New Roman" w:hAnsi="Times New Roman" w:cs="Times New Roman"/>
          <w:sz w:val="20"/>
          <w:szCs w:val="20"/>
        </w:rPr>
        <w:t>Termination of employment occurs when an employee is permanently separated from employment</w:t>
      </w:r>
      <w:r w:rsidR="00DA32F7">
        <w:rPr>
          <w:rFonts w:ascii="Times New Roman" w:hAnsi="Times New Roman" w:cs="Times New Roman"/>
          <w:sz w:val="20"/>
          <w:szCs w:val="20"/>
        </w:rPr>
        <w:t xml:space="preserve"> with the Blue Ridge Fire District</w:t>
      </w:r>
      <w:r w:rsidRPr="002F3777">
        <w:rPr>
          <w:rFonts w:ascii="Times New Roman" w:hAnsi="Times New Roman" w:cs="Times New Roman"/>
          <w:sz w:val="20"/>
          <w:szCs w:val="20"/>
        </w:rPr>
        <w:t xml:space="preserve"> for any of the following reasons:  voluntary resignation, dismissal, retirement, layoff, or death.</w:t>
      </w:r>
    </w:p>
    <w:p w:rsidR="002F3777" w:rsidRPr="002F3777" w:rsidRDefault="002F3777" w:rsidP="002F3777">
      <w:pPr>
        <w:widowControl/>
        <w:ind w:left="1080"/>
        <w:contextualSpacing/>
        <w:rPr>
          <w:rFonts w:ascii="Times New Roman" w:hAnsi="Times New Roman" w:cs="Times New Roman"/>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b/>
          <w:sz w:val="20"/>
          <w:szCs w:val="20"/>
        </w:rPr>
      </w:pPr>
      <w:r w:rsidRPr="002F3777">
        <w:rPr>
          <w:rFonts w:ascii="Times New Roman" w:hAnsi="Times New Roman" w:cs="Times New Roman"/>
          <w:b/>
          <w:sz w:val="20"/>
          <w:szCs w:val="20"/>
        </w:rPr>
        <w:t>DEFINITIONS</w:t>
      </w:r>
    </w:p>
    <w:p w:rsidR="002F3777" w:rsidRPr="002F3777" w:rsidRDefault="002F3777" w:rsidP="002F3777">
      <w:pPr>
        <w:widowControl/>
        <w:ind w:left="1080"/>
        <w:contextualSpacing/>
        <w:rPr>
          <w:rFonts w:ascii="Times New Roman" w:hAnsi="Times New Roman" w:cs="Times New Roman"/>
          <w:b/>
          <w:sz w:val="20"/>
          <w:szCs w:val="20"/>
        </w:rPr>
      </w:pPr>
    </w:p>
    <w:p w:rsidR="002F3777" w:rsidRPr="002F3777" w:rsidRDefault="002F3777" w:rsidP="002F3777">
      <w:pPr>
        <w:widowControl/>
        <w:numPr>
          <w:ilvl w:val="0"/>
          <w:numId w:val="18"/>
        </w:numPr>
        <w:spacing w:after="200" w:line="276" w:lineRule="auto"/>
        <w:contextualSpacing/>
        <w:rPr>
          <w:rFonts w:ascii="Times New Roman" w:hAnsi="Times New Roman" w:cs="Times New Roman"/>
          <w:sz w:val="20"/>
          <w:szCs w:val="20"/>
        </w:rPr>
      </w:pPr>
      <w:r w:rsidRPr="002F3777">
        <w:rPr>
          <w:rFonts w:ascii="Times New Roman" w:hAnsi="Times New Roman" w:cs="Times New Roman"/>
          <w:b/>
          <w:sz w:val="20"/>
          <w:szCs w:val="20"/>
        </w:rPr>
        <w:t xml:space="preserve"> Voluntary Resignation</w:t>
      </w:r>
      <w:r w:rsidRPr="002F3777">
        <w:rPr>
          <w:rFonts w:ascii="Times New Roman" w:hAnsi="Times New Roman" w:cs="Times New Roman"/>
          <w:sz w:val="20"/>
          <w:szCs w:val="20"/>
        </w:rPr>
        <w:t xml:space="preserve"> – when an employee chooses to terminate employment with the District.</w:t>
      </w:r>
    </w:p>
    <w:p w:rsidR="002F3777" w:rsidRPr="002F3777" w:rsidRDefault="002F3777" w:rsidP="002F3777">
      <w:pPr>
        <w:widowControl/>
        <w:ind w:left="720"/>
        <w:contextualSpacing/>
        <w:rPr>
          <w:rFonts w:ascii="Times New Roman" w:hAnsi="Times New Roman" w:cs="Times New Roman"/>
          <w:sz w:val="20"/>
          <w:szCs w:val="20"/>
        </w:rPr>
      </w:pPr>
    </w:p>
    <w:p w:rsidR="002F3777" w:rsidRPr="002F3777" w:rsidRDefault="002F3777" w:rsidP="002F3777">
      <w:pPr>
        <w:widowControl/>
        <w:numPr>
          <w:ilvl w:val="0"/>
          <w:numId w:val="18"/>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 xml:space="preserve"> </w:t>
      </w:r>
      <w:r w:rsidRPr="002F3777">
        <w:rPr>
          <w:rFonts w:ascii="Times New Roman" w:hAnsi="Times New Roman" w:cs="Times New Roman"/>
          <w:b/>
          <w:sz w:val="20"/>
          <w:szCs w:val="20"/>
        </w:rPr>
        <w:t>Dismissal</w:t>
      </w:r>
      <w:r w:rsidRPr="002F3777">
        <w:rPr>
          <w:rFonts w:ascii="Times New Roman" w:hAnsi="Times New Roman" w:cs="Times New Roman"/>
          <w:sz w:val="20"/>
          <w:szCs w:val="20"/>
        </w:rPr>
        <w:t xml:space="preserve"> – when the District initiates the termination due to unsatisfactory performance or conduct, or other compelling business reasons.</w:t>
      </w:r>
    </w:p>
    <w:p w:rsidR="002F3777" w:rsidRPr="002F3777" w:rsidRDefault="002F3777" w:rsidP="002F3777">
      <w:pPr>
        <w:widowControl/>
        <w:ind w:left="720"/>
        <w:contextualSpacing/>
        <w:rPr>
          <w:rFonts w:ascii="Times New Roman" w:hAnsi="Times New Roman" w:cs="Times New Roman"/>
          <w:sz w:val="20"/>
          <w:szCs w:val="20"/>
        </w:rPr>
      </w:pPr>
    </w:p>
    <w:p w:rsidR="002F3777" w:rsidRPr="002F3777" w:rsidRDefault="002F3777" w:rsidP="002F3777">
      <w:pPr>
        <w:widowControl/>
        <w:numPr>
          <w:ilvl w:val="0"/>
          <w:numId w:val="18"/>
        </w:numPr>
        <w:spacing w:after="200" w:line="276" w:lineRule="auto"/>
        <w:contextualSpacing/>
        <w:rPr>
          <w:rFonts w:ascii="Times New Roman" w:hAnsi="Times New Roman" w:cs="Times New Roman"/>
          <w:sz w:val="20"/>
          <w:szCs w:val="20"/>
        </w:rPr>
      </w:pPr>
      <w:r w:rsidRPr="002F3777">
        <w:rPr>
          <w:rFonts w:ascii="Times New Roman" w:hAnsi="Times New Roman" w:cs="Times New Roman"/>
          <w:b/>
          <w:sz w:val="20"/>
          <w:szCs w:val="20"/>
        </w:rPr>
        <w:t>Retirement</w:t>
      </w:r>
      <w:r w:rsidRPr="002F3777">
        <w:rPr>
          <w:rFonts w:ascii="Times New Roman" w:hAnsi="Times New Roman" w:cs="Times New Roman"/>
          <w:sz w:val="20"/>
          <w:szCs w:val="20"/>
        </w:rPr>
        <w:t xml:space="preserve"> – A voluntary separation, which, in the case of suppression personnel, usually includes qualification for benefi</w:t>
      </w:r>
      <w:r w:rsidR="00DA32F7">
        <w:rPr>
          <w:rFonts w:ascii="Times New Roman" w:hAnsi="Times New Roman" w:cs="Times New Roman"/>
          <w:sz w:val="20"/>
          <w:szCs w:val="20"/>
        </w:rPr>
        <w:t>ts.</w:t>
      </w:r>
    </w:p>
    <w:p w:rsidR="002F3777" w:rsidRPr="002F3777" w:rsidRDefault="002F3777" w:rsidP="002F3777">
      <w:pPr>
        <w:widowControl/>
        <w:ind w:left="720"/>
        <w:contextualSpacing/>
        <w:rPr>
          <w:rFonts w:ascii="Times New Roman" w:hAnsi="Times New Roman" w:cs="Times New Roman"/>
          <w:b/>
          <w:sz w:val="20"/>
          <w:szCs w:val="20"/>
        </w:rPr>
      </w:pPr>
    </w:p>
    <w:p w:rsidR="002F3777" w:rsidRPr="002F3777" w:rsidRDefault="002F3777" w:rsidP="002F3777">
      <w:pPr>
        <w:widowControl/>
        <w:numPr>
          <w:ilvl w:val="0"/>
          <w:numId w:val="18"/>
        </w:numPr>
        <w:spacing w:after="200" w:line="276" w:lineRule="auto"/>
        <w:contextualSpacing/>
        <w:rPr>
          <w:rFonts w:ascii="Times New Roman" w:hAnsi="Times New Roman" w:cs="Times New Roman"/>
          <w:sz w:val="20"/>
          <w:szCs w:val="20"/>
        </w:rPr>
      </w:pPr>
      <w:r w:rsidRPr="002F3777">
        <w:rPr>
          <w:rFonts w:ascii="Times New Roman" w:hAnsi="Times New Roman" w:cs="Times New Roman"/>
          <w:b/>
          <w:sz w:val="20"/>
          <w:szCs w:val="20"/>
        </w:rPr>
        <w:t xml:space="preserve"> Layoff – </w:t>
      </w:r>
      <w:r w:rsidRPr="002F3777">
        <w:rPr>
          <w:rFonts w:ascii="Times New Roman" w:hAnsi="Times New Roman" w:cs="Times New Roman"/>
          <w:sz w:val="20"/>
          <w:szCs w:val="20"/>
        </w:rPr>
        <w:t>A District-initiated action taken if it is deemed necessary to reduce staffing levels.</w:t>
      </w:r>
    </w:p>
    <w:p w:rsidR="002F3777" w:rsidRPr="002F3777" w:rsidRDefault="002F3777" w:rsidP="002F3777">
      <w:pPr>
        <w:widowControl/>
        <w:spacing w:after="200" w:line="276" w:lineRule="auto"/>
        <w:ind w:left="720"/>
        <w:contextualSpacing/>
        <w:rPr>
          <w:rFonts w:ascii="Times New Roman" w:hAnsi="Times New Roman" w:cs="Times New Roman"/>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b/>
          <w:sz w:val="20"/>
          <w:szCs w:val="20"/>
        </w:rPr>
      </w:pPr>
      <w:r w:rsidRPr="002F3777">
        <w:rPr>
          <w:rFonts w:ascii="Times New Roman" w:hAnsi="Times New Roman" w:cs="Times New Roman"/>
          <w:b/>
          <w:sz w:val="20"/>
          <w:szCs w:val="20"/>
        </w:rPr>
        <w:t>GUIDELINES</w:t>
      </w:r>
    </w:p>
    <w:p w:rsidR="002F3777" w:rsidRPr="002F3777" w:rsidRDefault="002F3777" w:rsidP="002F3777">
      <w:pPr>
        <w:widowControl/>
        <w:ind w:left="1080"/>
        <w:contextualSpacing/>
        <w:rPr>
          <w:rFonts w:ascii="Times New Roman" w:hAnsi="Times New Roman" w:cs="Times New Roman"/>
          <w:b/>
          <w:sz w:val="20"/>
          <w:szCs w:val="20"/>
        </w:rPr>
      </w:pPr>
    </w:p>
    <w:p w:rsidR="002F3777" w:rsidRPr="002F3777" w:rsidRDefault="002F3777" w:rsidP="002F3777">
      <w:pPr>
        <w:widowControl/>
        <w:numPr>
          <w:ilvl w:val="0"/>
          <w:numId w:val="19"/>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 xml:space="preserve"> An employee who is voluntarily resigning for the District is requested to provide a minimum of two weeks’ notice prior to the last day of work.  This act of courtesy shall be noted in the personnel file and shall be a consideration in future employment opportunities.</w:t>
      </w:r>
    </w:p>
    <w:p w:rsidR="002F3777" w:rsidRDefault="002F3777" w:rsidP="002F3777">
      <w:pPr>
        <w:widowControl/>
        <w:ind w:left="720"/>
        <w:contextualSpacing/>
        <w:rPr>
          <w:rFonts w:ascii="Times New Roman" w:hAnsi="Times New Roman" w:cs="Times New Roman"/>
          <w:sz w:val="20"/>
          <w:szCs w:val="20"/>
        </w:rPr>
      </w:pPr>
    </w:p>
    <w:p w:rsidR="00DA32F7" w:rsidRDefault="00DA32F7" w:rsidP="002F3777">
      <w:pPr>
        <w:widowControl/>
        <w:ind w:left="720"/>
        <w:contextualSpacing/>
        <w:rPr>
          <w:rFonts w:ascii="Times New Roman" w:hAnsi="Times New Roman" w:cs="Times New Roman"/>
          <w:sz w:val="20"/>
          <w:szCs w:val="20"/>
        </w:rPr>
      </w:pPr>
    </w:p>
    <w:p w:rsidR="00DA32F7" w:rsidRDefault="00DA32F7" w:rsidP="002F3777">
      <w:pPr>
        <w:widowControl/>
        <w:ind w:left="720"/>
        <w:contextualSpacing/>
        <w:rPr>
          <w:rFonts w:ascii="Times New Roman" w:hAnsi="Times New Roman" w:cs="Times New Roman"/>
          <w:sz w:val="20"/>
          <w:szCs w:val="20"/>
        </w:rPr>
      </w:pPr>
    </w:p>
    <w:p w:rsidR="00DA32F7" w:rsidRPr="002F3777" w:rsidRDefault="00DA32F7" w:rsidP="002F3777">
      <w:pPr>
        <w:widowControl/>
        <w:ind w:left="720"/>
        <w:contextualSpacing/>
        <w:rPr>
          <w:rFonts w:ascii="Times New Roman" w:hAnsi="Times New Roman" w:cs="Times New Roman"/>
          <w:sz w:val="20"/>
          <w:szCs w:val="20"/>
        </w:rPr>
      </w:pPr>
    </w:p>
    <w:p w:rsidR="002F3777" w:rsidRPr="002F3777" w:rsidRDefault="002F3777" w:rsidP="002F3777">
      <w:pPr>
        <w:widowControl/>
        <w:numPr>
          <w:ilvl w:val="0"/>
          <w:numId w:val="19"/>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lastRenderedPageBreak/>
        <w:t>An employee who is absent from work for two consecutive scheduled workdays without notifications shall be considered to have voluntarily resigned employment with the District.  In the event that mitigating circumstances resulted in an employee’s inability to provide contact with the District, the Fire Chief may determine otherwise appropriate action.</w:t>
      </w: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In the event that circumstances were to require a reduction in the workforce, a layoff shall occur.  Before any such layoff occurs, the affected employee(s) shall receive two weeks prior notification.</w:t>
      </w:r>
    </w:p>
    <w:p w:rsidR="002F3777" w:rsidRPr="00DA32F7" w:rsidRDefault="002F3777" w:rsidP="002F3777">
      <w:pPr>
        <w:pStyle w:val="ListParagraph"/>
        <w:rPr>
          <w:rFonts w:ascii="Times New Roman" w:hAnsi="Times New Roman" w:cs="Times New Roman"/>
          <w:sz w:val="20"/>
          <w:szCs w:val="20"/>
        </w:rPr>
      </w:pP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In the event of a District-initiated termination (dismissal or layoff), final payment of wages and other accumulated hours due for paid time off shall be paid to the employee within 72 hours of the last day worked.</w:t>
      </w:r>
      <w:r w:rsidR="00DA32F7">
        <w:rPr>
          <w:rFonts w:ascii="Times New Roman" w:hAnsi="Times New Roman" w:cs="Times New Roman"/>
          <w:sz w:val="20"/>
          <w:szCs w:val="20"/>
        </w:rPr>
        <w:t xml:space="preserve"> </w:t>
      </w:r>
    </w:p>
    <w:p w:rsidR="002F3777" w:rsidRPr="00DA32F7" w:rsidRDefault="002F3777" w:rsidP="002F3777">
      <w:pPr>
        <w:pStyle w:val="ListParagraph"/>
        <w:rPr>
          <w:rFonts w:ascii="Times New Roman" w:hAnsi="Times New Roman" w:cs="Times New Roman"/>
          <w:sz w:val="20"/>
          <w:szCs w:val="20"/>
        </w:rPr>
      </w:pP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In the event of a voluntary resignation, final payment of wages and other accumulated hours due for paid time off shall be paid to the employee on the next regularly scheduled payday.</w:t>
      </w:r>
    </w:p>
    <w:p w:rsidR="002F3777" w:rsidRPr="00DA32F7" w:rsidRDefault="002F3777" w:rsidP="002F3777">
      <w:pPr>
        <w:pStyle w:val="ListParagraph"/>
        <w:rPr>
          <w:rFonts w:ascii="Times New Roman" w:hAnsi="Times New Roman" w:cs="Times New Roman"/>
          <w:sz w:val="20"/>
          <w:szCs w:val="20"/>
        </w:rPr>
      </w:pP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proofErr w:type="gramStart"/>
      <w:r w:rsidRPr="00DA32F7">
        <w:rPr>
          <w:rFonts w:ascii="Times New Roman" w:hAnsi="Times New Roman" w:cs="Times New Roman"/>
          <w:sz w:val="20"/>
          <w:szCs w:val="20"/>
        </w:rPr>
        <w:t>Provision for an employee’s retirement are</w:t>
      </w:r>
      <w:proofErr w:type="gramEnd"/>
      <w:r w:rsidRPr="00DA32F7">
        <w:rPr>
          <w:rFonts w:ascii="Times New Roman" w:hAnsi="Times New Roman" w:cs="Times New Roman"/>
          <w:sz w:val="20"/>
          <w:szCs w:val="20"/>
        </w:rPr>
        <w:t xml:space="preserve"> set by the guidelines of the governing retirement system.  In the event of a retirement, final payment of wages and other accumulated hours due for paid time off shall be paid to the employee on the next regularly scheduled payday.</w:t>
      </w:r>
    </w:p>
    <w:p w:rsidR="002F3777" w:rsidRPr="00DA32F7" w:rsidRDefault="002F3777" w:rsidP="002F3777">
      <w:pPr>
        <w:pStyle w:val="ListParagraph"/>
        <w:rPr>
          <w:rFonts w:ascii="Times New Roman" w:hAnsi="Times New Roman" w:cs="Times New Roman"/>
          <w:sz w:val="20"/>
          <w:szCs w:val="20"/>
        </w:rPr>
      </w:pP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Employees who leave the District in good standing may be considered for future re-employment.  Employees who resign without adequate notice or who are dismissed for unsatisfactory performance or conduct generally shall not be considered for re-employment.</w:t>
      </w:r>
    </w:p>
    <w:p w:rsidR="002F3777" w:rsidRPr="00DA32F7" w:rsidRDefault="002F3777" w:rsidP="002F3777">
      <w:pPr>
        <w:pStyle w:val="ListParagraph"/>
        <w:rPr>
          <w:rFonts w:ascii="Times New Roman" w:hAnsi="Times New Roman" w:cs="Times New Roman"/>
          <w:sz w:val="20"/>
          <w:szCs w:val="20"/>
        </w:rPr>
      </w:pPr>
    </w:p>
    <w:p w:rsidR="00882E4D" w:rsidRDefault="002F3777" w:rsidP="00882E4D">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 xml:space="preserve">Upon </w:t>
      </w:r>
      <w:r w:rsidR="00882E4D" w:rsidRPr="00DA32F7">
        <w:rPr>
          <w:rFonts w:ascii="Times New Roman" w:hAnsi="Times New Roman" w:cs="Times New Roman"/>
          <w:sz w:val="20"/>
          <w:szCs w:val="20"/>
        </w:rPr>
        <w:t>termination</w:t>
      </w:r>
      <w:r w:rsidRPr="00DA32F7">
        <w:rPr>
          <w:rFonts w:ascii="Times New Roman" w:hAnsi="Times New Roman" w:cs="Times New Roman"/>
          <w:sz w:val="20"/>
          <w:szCs w:val="20"/>
        </w:rPr>
        <w:t>, the employee shall be required to return to the supervisor a</w:t>
      </w:r>
      <w:r w:rsidR="00882E4D">
        <w:rPr>
          <w:rFonts w:ascii="Times New Roman" w:hAnsi="Times New Roman" w:cs="Times New Roman"/>
          <w:sz w:val="20"/>
          <w:szCs w:val="20"/>
        </w:rPr>
        <w:t>ny issued</w:t>
      </w:r>
      <w:r w:rsidRPr="00DA32F7">
        <w:rPr>
          <w:rFonts w:ascii="Times New Roman" w:hAnsi="Times New Roman" w:cs="Times New Roman"/>
          <w:sz w:val="20"/>
          <w:szCs w:val="20"/>
        </w:rPr>
        <w:t xml:space="preserve"> property belonging to the District</w:t>
      </w:r>
      <w:r w:rsidR="00882E4D">
        <w:rPr>
          <w:rFonts w:ascii="Times New Roman" w:hAnsi="Times New Roman" w:cs="Times New Roman"/>
          <w:sz w:val="20"/>
          <w:szCs w:val="20"/>
        </w:rPr>
        <w:t xml:space="preserve"> before the distribution of final payment</w:t>
      </w:r>
      <w:r w:rsidRPr="00DA32F7">
        <w:rPr>
          <w:rFonts w:ascii="Times New Roman" w:hAnsi="Times New Roman" w:cs="Times New Roman"/>
          <w:sz w:val="20"/>
          <w:szCs w:val="20"/>
        </w:rPr>
        <w:t>.  If any District property in the employee’s possession has been lost or damaged, the cost of replacing such property may be deducted from the employee’s final paycheck, in such event, the amount shall not reduce the employee’s earnings for the final pay period below the current minimum wage.  Employees shall be responsible for making arrangements with the Fire Chief for repayment of any amounts that remain due.</w:t>
      </w:r>
    </w:p>
    <w:p w:rsidR="006E7379" w:rsidRPr="006E7379" w:rsidRDefault="006E7379" w:rsidP="006E7379">
      <w:pPr>
        <w:widowControl/>
        <w:contextualSpacing/>
        <w:rPr>
          <w:rFonts w:ascii="Times New Roman" w:hAnsi="Times New Roman" w:cs="Times New Roman"/>
          <w:sz w:val="20"/>
          <w:szCs w:val="20"/>
        </w:rPr>
      </w:pPr>
    </w:p>
    <w:p w:rsidR="006E7379" w:rsidRPr="00882E4D" w:rsidRDefault="006E7379" w:rsidP="00882E4D">
      <w:pPr>
        <w:pStyle w:val="ListParagraph"/>
        <w:widowControl/>
        <w:numPr>
          <w:ilvl w:val="0"/>
          <w:numId w:val="19"/>
        </w:numPr>
        <w:contextualSpacing/>
        <w:rPr>
          <w:rFonts w:ascii="Times New Roman" w:hAnsi="Times New Roman" w:cs="Times New Roman"/>
          <w:sz w:val="20"/>
          <w:szCs w:val="20"/>
        </w:rPr>
      </w:pPr>
      <w:r>
        <w:rPr>
          <w:rFonts w:ascii="Times New Roman" w:hAnsi="Times New Roman" w:cs="Times New Roman"/>
          <w:sz w:val="20"/>
          <w:szCs w:val="20"/>
        </w:rPr>
        <w:t>The District may make use of an Equipment Return Form to record and verify return of District property prior to distribution of a final pay check.</w:t>
      </w:r>
    </w:p>
    <w:p w:rsidR="002F3777" w:rsidRPr="00DA32F7" w:rsidRDefault="002F3777" w:rsidP="002F3777">
      <w:pPr>
        <w:pStyle w:val="ListParagraph"/>
        <w:rPr>
          <w:rFonts w:ascii="Times New Roman" w:hAnsi="Times New Roman" w:cs="Times New Roman"/>
          <w:sz w:val="20"/>
          <w:szCs w:val="20"/>
        </w:rPr>
      </w:pPr>
    </w:p>
    <w:p w:rsidR="002F3777" w:rsidRPr="00DA32F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An exit interview may be conducted on or before the emp</w:t>
      </w:r>
      <w:r w:rsidR="00C71BAE">
        <w:rPr>
          <w:rFonts w:ascii="Times New Roman" w:hAnsi="Times New Roman" w:cs="Times New Roman"/>
          <w:sz w:val="20"/>
          <w:szCs w:val="20"/>
        </w:rPr>
        <w:t>loyee’s final day of work.</w:t>
      </w:r>
    </w:p>
    <w:p w:rsidR="002F3777" w:rsidRPr="00DA32F7" w:rsidRDefault="002F3777" w:rsidP="002F3777">
      <w:pPr>
        <w:pStyle w:val="ListParagraph"/>
        <w:rPr>
          <w:rFonts w:ascii="Times New Roman" w:hAnsi="Times New Roman" w:cs="Times New Roman"/>
          <w:sz w:val="20"/>
          <w:szCs w:val="20"/>
        </w:rPr>
      </w:pPr>
    </w:p>
    <w:p w:rsidR="002F3777" w:rsidRPr="00EB77C0" w:rsidRDefault="002F3777" w:rsidP="00EB77C0">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The termination date shall be the last day worked by the employee.  An exception to this would be if an employee does not return from a leave of absence, at which point the termination date shall be the date the employee notifies the District of such intention.</w:t>
      </w:r>
    </w:p>
    <w:p w:rsidR="002F3777" w:rsidRPr="00DA32F7" w:rsidRDefault="002F3777" w:rsidP="002F3777">
      <w:pPr>
        <w:pStyle w:val="ListParagraph"/>
        <w:rPr>
          <w:rFonts w:ascii="Times New Roman" w:hAnsi="Times New Roman" w:cs="Times New Roman"/>
          <w:sz w:val="20"/>
          <w:szCs w:val="20"/>
        </w:rPr>
      </w:pPr>
    </w:p>
    <w:p w:rsidR="002F3777" w:rsidRDefault="002F3777" w:rsidP="002F3777">
      <w:pPr>
        <w:pStyle w:val="ListParagraph"/>
        <w:widowControl/>
        <w:numPr>
          <w:ilvl w:val="0"/>
          <w:numId w:val="19"/>
        </w:numPr>
        <w:contextualSpacing/>
        <w:rPr>
          <w:rFonts w:ascii="Times New Roman" w:hAnsi="Times New Roman" w:cs="Times New Roman"/>
          <w:sz w:val="20"/>
          <w:szCs w:val="20"/>
        </w:rPr>
      </w:pPr>
      <w:r w:rsidRPr="00DA32F7">
        <w:rPr>
          <w:rFonts w:ascii="Times New Roman" w:hAnsi="Times New Roman" w:cs="Times New Roman"/>
          <w:sz w:val="20"/>
          <w:szCs w:val="20"/>
        </w:rPr>
        <w:t xml:space="preserve">In the unfortunate event of a death of an employee, the Fire Chief or </w:t>
      </w:r>
      <w:r w:rsidR="00EB77C0">
        <w:rPr>
          <w:rFonts w:ascii="Times New Roman" w:hAnsi="Times New Roman" w:cs="Times New Roman"/>
          <w:sz w:val="20"/>
          <w:szCs w:val="20"/>
        </w:rPr>
        <w:t>designee</w:t>
      </w:r>
      <w:r w:rsidRPr="00DA32F7">
        <w:rPr>
          <w:rFonts w:ascii="Times New Roman" w:hAnsi="Times New Roman" w:cs="Times New Roman"/>
          <w:sz w:val="20"/>
          <w:szCs w:val="20"/>
        </w:rPr>
        <w:t xml:space="preserve"> shall be responsible for initiating the disbursement of all wages and benefits due to the designated beneficiary.</w:t>
      </w:r>
    </w:p>
    <w:p w:rsidR="00EB77C0" w:rsidRDefault="00EB77C0" w:rsidP="00EB77C0">
      <w:pPr>
        <w:widowControl/>
        <w:contextualSpacing/>
        <w:rPr>
          <w:rFonts w:ascii="Times New Roman" w:hAnsi="Times New Roman" w:cs="Times New Roman"/>
          <w:sz w:val="20"/>
          <w:szCs w:val="20"/>
        </w:rPr>
      </w:pPr>
    </w:p>
    <w:p w:rsidR="00EB77C0" w:rsidRPr="00EB77C0" w:rsidRDefault="00EB77C0" w:rsidP="00EB77C0">
      <w:pPr>
        <w:widowControl/>
        <w:contextualSpacing/>
        <w:rPr>
          <w:rFonts w:ascii="Times New Roman" w:hAnsi="Times New Roman" w:cs="Times New Roman"/>
          <w:sz w:val="20"/>
          <w:szCs w:val="20"/>
        </w:rPr>
      </w:pPr>
    </w:p>
    <w:p w:rsidR="002F3777" w:rsidRPr="002F3777" w:rsidRDefault="002F3777" w:rsidP="002F3777">
      <w:pPr>
        <w:widowControl/>
        <w:numPr>
          <w:ilvl w:val="0"/>
          <w:numId w:val="17"/>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PROCEDURES FOR TERMINATION</w:t>
      </w:r>
    </w:p>
    <w:p w:rsidR="002F3777" w:rsidRPr="002F3777" w:rsidRDefault="002F3777" w:rsidP="002F3777">
      <w:pPr>
        <w:widowControl/>
        <w:ind w:left="1080"/>
        <w:contextualSpacing/>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 xml:space="preserve"> Upon notification of termination, the employee’s supervisor is required to complete a “Personne</w:t>
      </w:r>
      <w:r w:rsidR="00EB77C0">
        <w:rPr>
          <w:rFonts w:ascii="Times New Roman" w:hAnsi="Times New Roman" w:cs="Times New Roman"/>
          <w:sz w:val="20"/>
          <w:szCs w:val="20"/>
        </w:rPr>
        <w:t>l Action Record” Form</w:t>
      </w:r>
      <w:r w:rsidRPr="002F3777">
        <w:rPr>
          <w:rFonts w:ascii="Times New Roman" w:hAnsi="Times New Roman" w:cs="Times New Roman"/>
          <w:sz w:val="20"/>
          <w:szCs w:val="20"/>
        </w:rPr>
        <w:t>.  This form shall contain the signatures of both the employee and the supervisor.</w:t>
      </w:r>
    </w:p>
    <w:p w:rsidR="002F3777" w:rsidRPr="002F3777" w:rsidRDefault="002F3777" w:rsidP="002F3777">
      <w:pPr>
        <w:widowControl/>
        <w:ind w:left="1440"/>
        <w:contextualSpacing/>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The supervisor shall send the completed form</w:t>
      </w:r>
      <w:r w:rsidR="006E7379">
        <w:rPr>
          <w:rFonts w:ascii="Times New Roman" w:hAnsi="Times New Roman" w:cs="Times New Roman"/>
          <w:sz w:val="20"/>
          <w:szCs w:val="20"/>
        </w:rPr>
        <w:t xml:space="preserve"> along with the Equipment Return Form (if applicable)</w:t>
      </w:r>
      <w:r w:rsidRPr="002F3777">
        <w:rPr>
          <w:rFonts w:ascii="Times New Roman" w:hAnsi="Times New Roman" w:cs="Times New Roman"/>
          <w:sz w:val="20"/>
          <w:szCs w:val="20"/>
        </w:rPr>
        <w:t xml:space="preserve"> to the </w:t>
      </w:r>
      <w:r w:rsidR="006E7379">
        <w:rPr>
          <w:rFonts w:ascii="Times New Roman" w:hAnsi="Times New Roman" w:cs="Times New Roman"/>
          <w:sz w:val="20"/>
          <w:szCs w:val="20"/>
        </w:rPr>
        <w:t>Chief or designee</w:t>
      </w:r>
      <w:r w:rsidRPr="002F3777">
        <w:rPr>
          <w:rFonts w:ascii="Times New Roman" w:hAnsi="Times New Roman" w:cs="Times New Roman"/>
          <w:sz w:val="20"/>
          <w:szCs w:val="20"/>
        </w:rPr>
        <w:t xml:space="preserve"> for processing of a final paycheck.</w:t>
      </w:r>
    </w:p>
    <w:p w:rsidR="002F3777" w:rsidRPr="002F3777" w:rsidRDefault="002F3777" w:rsidP="002F3777">
      <w:pPr>
        <w:widowControl/>
        <w:spacing w:after="200" w:line="276" w:lineRule="auto"/>
        <w:ind w:left="720"/>
        <w:contextualSpacing/>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The supervisor may schedule a me</w:t>
      </w:r>
      <w:r w:rsidR="00EB77C0">
        <w:rPr>
          <w:rFonts w:ascii="Times New Roman" w:hAnsi="Times New Roman" w:cs="Times New Roman"/>
          <w:sz w:val="20"/>
          <w:szCs w:val="20"/>
        </w:rPr>
        <w:t>eting with the employee and Finance</w:t>
      </w:r>
      <w:r w:rsidRPr="002F3777">
        <w:rPr>
          <w:rFonts w:ascii="Times New Roman" w:hAnsi="Times New Roman" w:cs="Times New Roman"/>
          <w:sz w:val="20"/>
          <w:szCs w:val="20"/>
        </w:rPr>
        <w:t xml:space="preserve"> to make final pay arrangements, sign off on PSPRS termination form, terminate employee benefits, etc.</w:t>
      </w:r>
    </w:p>
    <w:p w:rsidR="002F3777" w:rsidRPr="002F3777" w:rsidRDefault="002F3777" w:rsidP="002F3777">
      <w:pPr>
        <w:widowControl/>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The Supervisor may schedule a meeting with the employee and the Fire Chief for an exit interview.</w:t>
      </w:r>
    </w:p>
    <w:p w:rsidR="002F3777" w:rsidRDefault="002F3777" w:rsidP="002F3777">
      <w:pPr>
        <w:widowControl/>
        <w:spacing w:after="200" w:line="276" w:lineRule="auto"/>
        <w:ind w:left="720"/>
        <w:contextualSpacing/>
        <w:rPr>
          <w:rFonts w:ascii="Times New Roman" w:hAnsi="Times New Roman" w:cs="Times New Roman"/>
          <w:sz w:val="20"/>
          <w:szCs w:val="20"/>
        </w:rPr>
      </w:pPr>
    </w:p>
    <w:p w:rsidR="006E7379" w:rsidRPr="002F3777" w:rsidRDefault="006E7379" w:rsidP="002F3777">
      <w:pPr>
        <w:widowControl/>
        <w:spacing w:after="200" w:line="276" w:lineRule="auto"/>
        <w:ind w:left="720"/>
        <w:contextualSpacing/>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lastRenderedPageBreak/>
        <w:t>On the employee’s last day of work, the supervisor shall collect all of the equipment/property/uniforms that have been issued to the employee.  In order to accomplish this, the supervisor should review the personnel file to verify what the employee has been issued.  Any items not returned shall be documented and submitted to the Administration Office.  If the employee previously signed an agreement regarding the return of District-issued property, the value of the items shall be deducted from the final paycheck.</w:t>
      </w:r>
    </w:p>
    <w:p w:rsidR="002F3777" w:rsidRPr="002F3777" w:rsidRDefault="002F3777" w:rsidP="002F3777">
      <w:pPr>
        <w:widowControl/>
        <w:spacing w:after="200" w:line="276" w:lineRule="auto"/>
        <w:ind w:left="720"/>
        <w:contextualSpacing/>
        <w:rPr>
          <w:rFonts w:ascii="Times New Roman" w:hAnsi="Times New Roman" w:cs="Times New Roman"/>
          <w:sz w:val="20"/>
          <w:szCs w:val="20"/>
        </w:rPr>
      </w:pPr>
    </w:p>
    <w:p w:rsidR="002F3777" w:rsidRPr="002F3777" w:rsidRDefault="002F3777" w:rsidP="002F3777">
      <w:pPr>
        <w:widowControl/>
        <w:numPr>
          <w:ilvl w:val="0"/>
          <w:numId w:val="20"/>
        </w:numPr>
        <w:spacing w:after="200" w:line="276" w:lineRule="auto"/>
        <w:contextualSpacing/>
        <w:rPr>
          <w:rFonts w:ascii="Times New Roman" w:hAnsi="Times New Roman" w:cs="Times New Roman"/>
          <w:sz w:val="20"/>
          <w:szCs w:val="20"/>
        </w:rPr>
      </w:pPr>
      <w:r w:rsidRPr="002F3777">
        <w:rPr>
          <w:rFonts w:ascii="Times New Roman" w:hAnsi="Times New Roman" w:cs="Times New Roman"/>
          <w:sz w:val="20"/>
          <w:szCs w:val="20"/>
        </w:rPr>
        <w:t>Upon completion of the employee’s final day of work, the final timesheet shall be completed and turned in to the Administration Office for processing of the final paycheck.</w:t>
      </w:r>
    </w:p>
    <w:p w:rsidR="002F3777" w:rsidRPr="002F3777" w:rsidRDefault="002F3777" w:rsidP="002F3777">
      <w:pPr>
        <w:widowControl/>
        <w:ind w:left="1080"/>
        <w:contextualSpacing/>
        <w:rPr>
          <w:rFonts w:ascii="Times New Roman" w:hAnsi="Times New Roman" w:cs="Times New Roman"/>
          <w:sz w:val="20"/>
          <w:szCs w:val="20"/>
        </w:rPr>
      </w:pPr>
    </w:p>
    <w:p w:rsidR="00141E47" w:rsidRPr="00DA32F7" w:rsidRDefault="00141E47">
      <w:pPr>
        <w:spacing w:line="200" w:lineRule="exact"/>
        <w:rPr>
          <w:rFonts w:ascii="Times New Roman" w:hAnsi="Times New Roman" w:cs="Times New Roman"/>
          <w:sz w:val="20"/>
          <w:szCs w:val="20"/>
        </w:rPr>
      </w:pPr>
    </w:p>
    <w:sectPr w:rsidR="00141E47" w:rsidRPr="00DA32F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D0" w:rsidRDefault="006137D0">
      <w:r>
        <w:separator/>
      </w:r>
    </w:p>
  </w:endnote>
  <w:endnote w:type="continuationSeparator" w:id="0">
    <w:p w:rsidR="006137D0" w:rsidRDefault="0061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8D78C0">
    <w:pPr>
      <w:pStyle w:val="Footer"/>
    </w:pPr>
    <w:r>
      <w:t>BRFD Policy C302</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AA0B7C">
      <w:rPr>
        <w:b/>
        <w:noProof/>
      </w:rPr>
      <w:t>3</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AA0B7C">
      <w:rPr>
        <w:b/>
        <w:noProof/>
      </w:rPr>
      <w:t>3</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D0" w:rsidRDefault="006137D0">
      <w:r>
        <w:separator/>
      </w:r>
    </w:p>
  </w:footnote>
  <w:footnote w:type="continuationSeparator" w:id="0">
    <w:p w:rsidR="006137D0" w:rsidRDefault="0061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2710120"/>
    <w:multiLevelType w:val="hybridMultilevel"/>
    <w:tmpl w:val="43FC81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44B3C"/>
    <w:multiLevelType w:val="hybridMultilevel"/>
    <w:tmpl w:val="37BA5580"/>
    <w:lvl w:ilvl="0" w:tplc="00F40F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6E394F16"/>
    <w:multiLevelType w:val="hybridMultilevel"/>
    <w:tmpl w:val="9A621564"/>
    <w:lvl w:ilvl="0" w:tplc="EBC0A62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3"/>
  </w:num>
  <w:num w:numId="3">
    <w:abstractNumId w:val="19"/>
  </w:num>
  <w:num w:numId="4">
    <w:abstractNumId w:val="8"/>
  </w:num>
  <w:num w:numId="5">
    <w:abstractNumId w:val="18"/>
  </w:num>
  <w:num w:numId="6">
    <w:abstractNumId w:val="10"/>
  </w:num>
  <w:num w:numId="7">
    <w:abstractNumId w:val="1"/>
  </w:num>
  <w:num w:numId="8">
    <w:abstractNumId w:val="0"/>
  </w:num>
  <w:num w:numId="9">
    <w:abstractNumId w:val="9"/>
  </w:num>
  <w:num w:numId="10">
    <w:abstractNumId w:val="2"/>
  </w:num>
  <w:num w:numId="11">
    <w:abstractNumId w:val="14"/>
  </w:num>
  <w:num w:numId="12">
    <w:abstractNumId w:val="6"/>
  </w:num>
  <w:num w:numId="13">
    <w:abstractNumId w:val="4"/>
  </w:num>
  <w:num w:numId="14">
    <w:abstractNumId w:val="15"/>
  </w:num>
  <w:num w:numId="15">
    <w:abstractNumId w:val="7"/>
  </w:num>
  <w:num w:numId="16">
    <w:abstractNumId w:val="17"/>
  </w:num>
  <w:num w:numId="17">
    <w:abstractNumId w:val="11"/>
  </w:num>
  <w:num w:numId="18">
    <w:abstractNumId w:val="1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34136"/>
    <w:rsid w:val="00241DCD"/>
    <w:rsid w:val="002937A7"/>
    <w:rsid w:val="002F3777"/>
    <w:rsid w:val="003662A3"/>
    <w:rsid w:val="006137D0"/>
    <w:rsid w:val="006E7379"/>
    <w:rsid w:val="007D6343"/>
    <w:rsid w:val="00882E4D"/>
    <w:rsid w:val="00885F9C"/>
    <w:rsid w:val="008D78C0"/>
    <w:rsid w:val="009675D9"/>
    <w:rsid w:val="00A761BA"/>
    <w:rsid w:val="00AA0B7C"/>
    <w:rsid w:val="00C71BAE"/>
    <w:rsid w:val="00CA5C9F"/>
    <w:rsid w:val="00DA32F7"/>
    <w:rsid w:val="00E57470"/>
    <w:rsid w:val="00EB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10</cp:revision>
  <cp:lastPrinted>2015-04-01T22:29:00Z</cp:lastPrinted>
  <dcterms:created xsi:type="dcterms:W3CDTF">2014-10-07T17:37:00Z</dcterms:created>
  <dcterms:modified xsi:type="dcterms:W3CDTF">2015-04-01T22:30:00Z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