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A3EA" w14:textId="77777777" w:rsidR="00F52A4D" w:rsidRPr="00240F65" w:rsidRDefault="00B7209C" w:rsidP="00240F65">
      <w:pPr>
        <w:rPr>
          <w:rFonts w:ascii="Times New Roman" w:hAnsi="Times New Roman" w:cs="Times New Roman"/>
          <w:b/>
          <w:u w:val="single"/>
        </w:rPr>
      </w:pPr>
      <w:r w:rsidRPr="00240F65">
        <w:rPr>
          <w:rFonts w:ascii="Times New Roman" w:hAnsi="Times New Roman" w:cs="Times New Roman"/>
          <w:b/>
          <w:u w:val="single"/>
        </w:rPr>
        <w:t>PURPOSE:</w:t>
      </w:r>
      <w:bookmarkStart w:id="0" w:name="_GoBack"/>
      <w:bookmarkEnd w:id="0"/>
    </w:p>
    <w:p w14:paraId="7D2522E4" w14:textId="77777777" w:rsidR="00DE4DAF" w:rsidRPr="00240F65" w:rsidRDefault="00DE4DAF" w:rsidP="00DE4DAF">
      <w:pPr>
        <w:rPr>
          <w:rFonts w:ascii="Times New Roman" w:hAnsi="Times New Roman" w:cs="Times New Roman"/>
        </w:rPr>
      </w:pPr>
      <w:r w:rsidRPr="00240F65">
        <w:rPr>
          <w:rFonts w:ascii="Times New Roman" w:hAnsi="Times New Roman" w:cs="Times New Roman"/>
        </w:rPr>
        <w:t xml:space="preserve">To establish a uniform procedure for inspecting and performing regular maintenance on all fire hydrants located within the Cumberland Road Fire Department’s response district. It is necessary and essential to perform the following procedures and maintain a system of records for water supply to meet North Carolina Department of Insurance rating requirements. </w:t>
      </w:r>
    </w:p>
    <w:p w14:paraId="14B891B2" w14:textId="77777777" w:rsidR="00B7209C" w:rsidRPr="00240F65" w:rsidRDefault="00B7209C" w:rsidP="00240F65">
      <w:pPr>
        <w:rPr>
          <w:rFonts w:ascii="Times New Roman" w:hAnsi="Times New Roman" w:cs="Times New Roman"/>
          <w:b/>
          <w:u w:val="single"/>
        </w:rPr>
      </w:pPr>
      <w:r w:rsidRPr="00240F65">
        <w:rPr>
          <w:rFonts w:ascii="Times New Roman" w:hAnsi="Times New Roman" w:cs="Times New Roman"/>
          <w:b/>
          <w:u w:val="single"/>
        </w:rPr>
        <w:t>PROCEDURE:</w:t>
      </w:r>
    </w:p>
    <w:p w14:paraId="07BA1FBA" w14:textId="77777777" w:rsidR="00DE4DAF" w:rsidRPr="00240F65" w:rsidRDefault="00DE4DAF" w:rsidP="00DE4DAF">
      <w:pPr>
        <w:rPr>
          <w:rFonts w:ascii="Times New Roman" w:hAnsi="Times New Roman" w:cs="Times New Roman"/>
        </w:rPr>
      </w:pPr>
      <w:r w:rsidRPr="00240F65">
        <w:rPr>
          <w:rFonts w:ascii="Times New Roman" w:hAnsi="Times New Roman" w:cs="Times New Roman"/>
        </w:rPr>
        <w:t xml:space="preserve">It is the policy of the Cumberland Road Fire Department to inspect and perform regular maintenance on all fire hydrants located within the response district, in bordering districts where credit is received by the North Carolina Department of Insurance (ex. Camden Road), at least semi-annually in accordance with the following procedures. </w:t>
      </w:r>
    </w:p>
    <w:p w14:paraId="0A5FCFAE" w14:textId="58D562BF" w:rsidR="00DE4DAF" w:rsidRPr="00240F65" w:rsidRDefault="00DE4DAF" w:rsidP="00DE4DAF">
      <w:pPr>
        <w:rPr>
          <w:rFonts w:ascii="Times New Roman" w:hAnsi="Times New Roman" w:cs="Times New Roman"/>
        </w:rPr>
      </w:pPr>
      <w:r w:rsidRPr="00240F65">
        <w:rPr>
          <w:rFonts w:ascii="Times New Roman" w:hAnsi="Times New Roman" w:cs="Times New Roman"/>
        </w:rPr>
        <w:t>Every year hydrants shall be inspected and serviced twice a year</w:t>
      </w:r>
      <w:r w:rsidR="00097D6B">
        <w:rPr>
          <w:rFonts w:ascii="Times New Roman" w:hAnsi="Times New Roman" w:cs="Times New Roman"/>
        </w:rPr>
        <w:t>.</w:t>
      </w:r>
      <w:r w:rsidRPr="00240F65">
        <w:rPr>
          <w:rFonts w:ascii="Times New Roman" w:hAnsi="Times New Roman" w:cs="Times New Roman"/>
        </w:rPr>
        <w:t xml:space="preserve"> </w:t>
      </w:r>
    </w:p>
    <w:p w14:paraId="18AF0707" w14:textId="23426930" w:rsidR="00DE4DAF" w:rsidRPr="00240F65" w:rsidRDefault="00DE4DAF" w:rsidP="00DE4DAF">
      <w:pPr>
        <w:rPr>
          <w:rFonts w:ascii="Times New Roman" w:hAnsi="Times New Roman" w:cs="Times New Roman"/>
        </w:rPr>
      </w:pPr>
      <w:r w:rsidRPr="00240F65">
        <w:rPr>
          <w:rFonts w:ascii="Times New Roman" w:hAnsi="Times New Roman" w:cs="Times New Roman"/>
        </w:rPr>
        <w:t xml:space="preserve">During </w:t>
      </w:r>
      <w:r w:rsidR="00097D6B">
        <w:rPr>
          <w:rFonts w:ascii="Times New Roman" w:hAnsi="Times New Roman" w:cs="Times New Roman"/>
        </w:rPr>
        <w:t>odd</w:t>
      </w:r>
      <w:r w:rsidRPr="00240F65">
        <w:rPr>
          <w:rFonts w:ascii="Times New Roman" w:hAnsi="Times New Roman" w:cs="Times New Roman"/>
        </w:rPr>
        <w:t xml:space="preserve"> </w:t>
      </w:r>
      <w:r w:rsidR="00097D6B">
        <w:rPr>
          <w:rFonts w:ascii="Times New Roman" w:hAnsi="Times New Roman" w:cs="Times New Roman"/>
        </w:rPr>
        <w:t xml:space="preserve">numbered </w:t>
      </w:r>
      <w:r w:rsidRPr="00240F65">
        <w:rPr>
          <w:rFonts w:ascii="Times New Roman" w:hAnsi="Times New Roman" w:cs="Times New Roman"/>
        </w:rPr>
        <w:t xml:space="preserve">years hydrants will be painted once a year along with their semi-annual inspection/service. </w:t>
      </w:r>
    </w:p>
    <w:p w14:paraId="0DAD4F98" w14:textId="77777777" w:rsidR="00DE4DAF" w:rsidRPr="00240F65" w:rsidRDefault="00DE4DAF" w:rsidP="00DE4DAF">
      <w:pPr>
        <w:rPr>
          <w:rFonts w:ascii="Times New Roman" w:hAnsi="Times New Roman" w:cs="Times New Roman"/>
        </w:rPr>
      </w:pPr>
      <w:r w:rsidRPr="00240F65">
        <w:rPr>
          <w:rFonts w:ascii="Times New Roman" w:hAnsi="Times New Roman" w:cs="Times New Roman"/>
        </w:rPr>
        <w:t xml:space="preserve">During the </w:t>
      </w:r>
      <w:proofErr w:type="gramStart"/>
      <w:r w:rsidRPr="00240F65">
        <w:rPr>
          <w:rFonts w:ascii="Times New Roman" w:hAnsi="Times New Roman" w:cs="Times New Roman"/>
        </w:rPr>
        <w:t>inspections</w:t>
      </w:r>
      <w:proofErr w:type="gramEnd"/>
      <w:r w:rsidRPr="00240F65">
        <w:rPr>
          <w:rFonts w:ascii="Times New Roman" w:hAnsi="Times New Roman" w:cs="Times New Roman"/>
        </w:rPr>
        <w:t xml:space="preserve"> procedures check for any obstructions that may obstructed access or operation of the hydrant. Check for proper orientation of the steamer connection (facing the street) and sufficient clearance between outlets and the ground. Inspect for physical damage to hydrant that inhibits operation such as vehicle contact damage, missing caps, worn hydrants stems, </w:t>
      </w:r>
      <w:proofErr w:type="spellStart"/>
      <w:r w:rsidRPr="00240F65">
        <w:rPr>
          <w:rFonts w:ascii="Times New Roman" w:hAnsi="Times New Roman" w:cs="Times New Roman"/>
        </w:rPr>
        <w:t>etc</w:t>
      </w:r>
      <w:proofErr w:type="spellEnd"/>
      <w:r w:rsidRPr="00240F65">
        <w:rPr>
          <w:rFonts w:ascii="Times New Roman" w:hAnsi="Times New Roman" w:cs="Times New Roman"/>
        </w:rPr>
        <w:t xml:space="preserve">… All caps threads shall be lubricated. All hydrants shall be painted a minimum of one time per year during even years only. </w:t>
      </w:r>
    </w:p>
    <w:p w14:paraId="4CD32899" w14:textId="77777777" w:rsidR="00DE4DAF" w:rsidRPr="00240F65" w:rsidRDefault="00DE4DAF" w:rsidP="00DE4DAF">
      <w:pPr>
        <w:rPr>
          <w:rFonts w:ascii="Times New Roman" w:hAnsi="Times New Roman" w:cs="Times New Roman"/>
        </w:rPr>
      </w:pPr>
      <w:r w:rsidRPr="00240F65">
        <w:rPr>
          <w:rFonts w:ascii="Times New Roman" w:hAnsi="Times New Roman" w:cs="Times New Roman"/>
        </w:rPr>
        <w:t xml:space="preserve">All inspection, servicing and painting shall be documented in Firehouse RMS. </w:t>
      </w:r>
    </w:p>
    <w:p w14:paraId="5BC96021" w14:textId="77777777" w:rsidR="00DE4DAF" w:rsidRPr="00240F65" w:rsidRDefault="00DE4DAF" w:rsidP="00DE4DAF">
      <w:pPr>
        <w:rPr>
          <w:rFonts w:ascii="Times New Roman" w:hAnsi="Times New Roman" w:cs="Times New Roman"/>
        </w:rPr>
      </w:pPr>
      <w:r w:rsidRPr="00240F65">
        <w:rPr>
          <w:rFonts w:ascii="Times New Roman" w:hAnsi="Times New Roman" w:cs="Times New Roman"/>
        </w:rPr>
        <w:t xml:space="preserve">All requests for hydrant repairs shall be made by completing hydrant repair request located on Aladtec. </w:t>
      </w:r>
    </w:p>
    <w:p w14:paraId="25DE27E7" w14:textId="77777777" w:rsidR="0067761F" w:rsidRPr="0067761F" w:rsidRDefault="0067761F" w:rsidP="0067761F">
      <w:pPr>
        <w:shd w:val="clear" w:color="auto" w:fill="FFFFFF"/>
        <w:spacing w:before="226" w:line="235" w:lineRule="exact"/>
        <w:ind w:left="24" w:right="5"/>
        <w:jc w:val="both"/>
        <w:rPr>
          <w:rFonts w:ascii="Times New Roman" w:hAnsi="Times New Roman" w:cs="Times New Roman"/>
          <w:b/>
          <w:u w:val="single"/>
        </w:rPr>
      </w:pPr>
      <w:r w:rsidRPr="0067761F">
        <w:rPr>
          <w:rFonts w:ascii="Times New Roman" w:hAnsi="Times New Roman" w:cs="Times New Roman"/>
          <w:b/>
          <w:u w:val="single"/>
        </w:rPr>
        <w:t>RESPONSIBILITY:</w:t>
      </w:r>
    </w:p>
    <w:p w14:paraId="5CEB0DED" w14:textId="35C505B3" w:rsidR="0067761F" w:rsidRPr="0067761F" w:rsidRDefault="0067761F" w:rsidP="0067761F">
      <w:pPr>
        <w:shd w:val="clear" w:color="auto" w:fill="FFFFFF"/>
        <w:spacing w:before="226" w:line="235" w:lineRule="exact"/>
        <w:ind w:left="24" w:right="5"/>
        <w:jc w:val="both"/>
        <w:rPr>
          <w:rFonts w:ascii="Times New Roman" w:hAnsi="Times New Roman" w:cs="Times New Roman"/>
        </w:rPr>
      </w:pPr>
      <w:r w:rsidRPr="0067761F">
        <w:rPr>
          <w:rFonts w:ascii="Times New Roman" w:hAnsi="Times New Roman" w:cs="Times New Roman"/>
        </w:rPr>
        <w:t>It shall be the responsibility of the On-duty Shift Captain to document</w:t>
      </w:r>
      <w:r>
        <w:rPr>
          <w:rFonts w:ascii="Times New Roman" w:hAnsi="Times New Roman" w:cs="Times New Roman"/>
        </w:rPr>
        <w:t xml:space="preserve"> </w:t>
      </w:r>
      <w:r w:rsidRPr="0067761F">
        <w:rPr>
          <w:rFonts w:ascii="Times New Roman" w:hAnsi="Times New Roman" w:cs="Times New Roman"/>
        </w:rPr>
        <w:t xml:space="preserve">inspections in the department’s </w:t>
      </w:r>
      <w:proofErr w:type="spellStart"/>
      <w:r w:rsidRPr="0067761F">
        <w:rPr>
          <w:rFonts w:ascii="Times New Roman" w:hAnsi="Times New Roman" w:cs="Times New Roman"/>
        </w:rPr>
        <w:t>FireHouse</w:t>
      </w:r>
      <w:proofErr w:type="spellEnd"/>
      <w:r w:rsidRPr="0067761F">
        <w:rPr>
          <w:rFonts w:ascii="Times New Roman" w:hAnsi="Times New Roman" w:cs="Times New Roman"/>
        </w:rPr>
        <w:t xml:space="preserve"> Records Management System.</w:t>
      </w:r>
    </w:p>
    <w:p w14:paraId="40821A89" w14:textId="63C58A1F" w:rsidR="0067761F" w:rsidRPr="0067761F" w:rsidRDefault="0067761F" w:rsidP="0067761F">
      <w:pPr>
        <w:shd w:val="clear" w:color="auto" w:fill="FFFFFF"/>
        <w:spacing w:before="226" w:line="235" w:lineRule="exact"/>
        <w:ind w:left="24" w:right="5"/>
        <w:jc w:val="both"/>
        <w:rPr>
          <w:rFonts w:ascii="Times New Roman" w:hAnsi="Times New Roman" w:cs="Times New Roman"/>
        </w:rPr>
      </w:pPr>
      <w:r w:rsidRPr="0067761F">
        <w:rPr>
          <w:rFonts w:ascii="Times New Roman" w:hAnsi="Times New Roman" w:cs="Times New Roman"/>
        </w:rPr>
        <w:t xml:space="preserve">It shall be the responsibility of the Assistant Fire Chief of Operations to ensure these procedures are carried out in accordance with this Standard Operating Guideline. </w:t>
      </w:r>
    </w:p>
    <w:p w14:paraId="7370E249" w14:textId="77777777" w:rsidR="00DE4DAF" w:rsidRPr="00240F65" w:rsidRDefault="00DE4DAF" w:rsidP="00DE4DAF">
      <w:pPr>
        <w:rPr>
          <w:rFonts w:ascii="Times New Roman" w:hAnsi="Times New Roman" w:cs="Times New Roman"/>
          <w:b/>
          <w:u w:val="single"/>
        </w:rPr>
      </w:pPr>
    </w:p>
    <w:sectPr w:rsidR="00DE4DAF" w:rsidRPr="00240F6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F751" w14:textId="77777777" w:rsidR="001B4DCC" w:rsidRDefault="001B4DCC" w:rsidP="001B4DCC">
      <w:pPr>
        <w:spacing w:after="0" w:line="240" w:lineRule="auto"/>
      </w:pPr>
      <w:r>
        <w:separator/>
      </w:r>
    </w:p>
  </w:endnote>
  <w:endnote w:type="continuationSeparator" w:id="0">
    <w:p w14:paraId="12139D56" w14:textId="77777777" w:rsidR="001B4DCC" w:rsidRDefault="001B4DCC" w:rsidP="001B4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044073"/>
      <w:docPartObj>
        <w:docPartGallery w:val="Page Numbers (Bottom of Page)"/>
        <w:docPartUnique/>
      </w:docPartObj>
    </w:sdtPr>
    <w:sdtEndPr>
      <w:rPr>
        <w:noProof/>
      </w:rPr>
    </w:sdtEndPr>
    <w:sdtContent>
      <w:p w14:paraId="433D86A8" w14:textId="77777777" w:rsidR="00E24517" w:rsidRDefault="00E2451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A63C07C" w14:textId="77777777" w:rsidR="00E24517" w:rsidRDefault="00E24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605ED" w14:textId="77777777" w:rsidR="001B4DCC" w:rsidRDefault="001B4DCC" w:rsidP="001B4DCC">
      <w:pPr>
        <w:spacing w:after="0" w:line="240" w:lineRule="auto"/>
      </w:pPr>
      <w:r>
        <w:separator/>
      </w:r>
    </w:p>
  </w:footnote>
  <w:footnote w:type="continuationSeparator" w:id="0">
    <w:p w14:paraId="258CF3FF" w14:textId="77777777" w:rsidR="001B4DCC" w:rsidRDefault="001B4DCC" w:rsidP="001B4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738" w:type="dxa"/>
      <w:tblLook w:val="04A0" w:firstRow="1" w:lastRow="0" w:firstColumn="1" w:lastColumn="0" w:noHBand="0" w:noVBand="1"/>
    </w:tblPr>
    <w:tblGrid>
      <w:gridCol w:w="1656"/>
      <w:gridCol w:w="4249"/>
      <w:gridCol w:w="3833"/>
    </w:tblGrid>
    <w:tr w:rsidR="001B4DCC" w14:paraId="2D4D3E88" w14:textId="77777777" w:rsidTr="0020647A">
      <w:tc>
        <w:tcPr>
          <w:tcW w:w="1656" w:type="dxa"/>
        </w:tcPr>
        <w:p w14:paraId="10B09461" w14:textId="77777777" w:rsidR="001B4DCC" w:rsidRDefault="001B4DCC">
          <w:pPr>
            <w:pStyle w:val="Header"/>
          </w:pPr>
          <w:r>
            <w:t>SOG#</w:t>
          </w:r>
          <w:r w:rsidR="00DE4DAF">
            <w:t xml:space="preserve"> 506-3</w:t>
          </w:r>
        </w:p>
      </w:tc>
      <w:tc>
        <w:tcPr>
          <w:tcW w:w="4249" w:type="dxa"/>
        </w:tcPr>
        <w:p w14:paraId="61390429" w14:textId="77777777" w:rsidR="001B4DCC" w:rsidRDefault="001B4DCC" w:rsidP="001B4DCC">
          <w:pPr>
            <w:pStyle w:val="Header"/>
            <w:jc w:val="center"/>
          </w:pPr>
          <w:r>
            <w:t>Standard Operating Guideline</w:t>
          </w:r>
        </w:p>
      </w:tc>
      <w:tc>
        <w:tcPr>
          <w:tcW w:w="3833" w:type="dxa"/>
        </w:tcPr>
        <w:p w14:paraId="63617834" w14:textId="77777777" w:rsidR="001B4DCC" w:rsidRDefault="001B4DCC">
          <w:pPr>
            <w:pStyle w:val="Header"/>
          </w:pPr>
        </w:p>
      </w:tc>
    </w:tr>
    <w:tr w:rsidR="001B4DCC" w14:paraId="201EE18E" w14:textId="77777777" w:rsidTr="0020647A">
      <w:tc>
        <w:tcPr>
          <w:tcW w:w="1656" w:type="dxa"/>
        </w:tcPr>
        <w:p w14:paraId="0764A081" w14:textId="77777777" w:rsidR="001B4DCC" w:rsidRDefault="001B4DCC">
          <w:pPr>
            <w:pStyle w:val="Header"/>
          </w:pPr>
          <w:r>
            <w:rPr>
              <w:noProof/>
            </w:rPr>
            <w:drawing>
              <wp:inline distT="0" distB="0" distL="0" distR="0" wp14:anchorId="166F8B63" wp14:editId="504317F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249" w:type="dxa"/>
        </w:tcPr>
        <w:p w14:paraId="3A6E3813"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023"/>
          </w:tblGrid>
          <w:tr w:rsidR="001B4DCC" w14:paraId="4BC65139" w14:textId="77777777" w:rsidTr="001B4DCC">
            <w:tc>
              <w:tcPr>
                <w:tcW w:w="4497" w:type="dxa"/>
              </w:tcPr>
              <w:p w14:paraId="316A081F" w14:textId="77777777" w:rsidR="001B4DCC" w:rsidRPr="001B4DCC" w:rsidRDefault="00DE4DAF" w:rsidP="001B4DCC">
                <w:pPr>
                  <w:pStyle w:val="Header"/>
                  <w:jc w:val="center"/>
                </w:pPr>
                <w:r>
                  <w:t>Hydrant Inspection &amp; Maintenance</w:t>
                </w:r>
              </w:p>
            </w:tc>
          </w:tr>
        </w:tbl>
        <w:p w14:paraId="1226C7E2" w14:textId="77777777" w:rsidR="001B4DCC" w:rsidRPr="001B4DCC" w:rsidRDefault="001B4DCC" w:rsidP="001B4DCC">
          <w:pPr>
            <w:pStyle w:val="Header"/>
            <w:jc w:val="center"/>
            <w:rPr>
              <w:sz w:val="44"/>
              <w:szCs w:val="44"/>
            </w:rPr>
          </w:pPr>
        </w:p>
      </w:tc>
      <w:tc>
        <w:tcPr>
          <w:tcW w:w="3833" w:type="dxa"/>
        </w:tcPr>
        <w:p w14:paraId="74CEEA36" w14:textId="78AA52E7" w:rsidR="001B4DCC" w:rsidRDefault="00762499">
          <w:pPr>
            <w:pStyle w:val="Header"/>
          </w:pPr>
          <w:r>
            <w:t>Approved By</w:t>
          </w:r>
        </w:p>
        <w:tbl>
          <w:tblPr>
            <w:tblStyle w:val="TableGrid"/>
            <w:tblW w:w="3445" w:type="dxa"/>
            <w:tblLook w:val="04A0" w:firstRow="1" w:lastRow="0" w:firstColumn="1" w:lastColumn="0" w:noHBand="0" w:noVBand="1"/>
          </w:tblPr>
          <w:tblGrid>
            <w:gridCol w:w="3445"/>
          </w:tblGrid>
          <w:tr w:rsidR="00C56A80" w14:paraId="2194492E" w14:textId="77777777" w:rsidTr="00BD285E">
            <w:tc>
              <w:tcPr>
                <w:tcW w:w="3445" w:type="dxa"/>
              </w:tcPr>
              <w:p w14:paraId="40FC13E7" w14:textId="34FD5B26" w:rsidR="00C56A80" w:rsidRDefault="00762499">
                <w:pPr>
                  <w:pStyle w:val="Header"/>
                </w:pPr>
                <w:r>
                  <w:t>Steven W. Parrish, Fire Chief</w:t>
                </w:r>
              </w:p>
            </w:tc>
          </w:tr>
        </w:tbl>
        <w:p w14:paraId="50C82F65" w14:textId="43FD3D1D" w:rsidR="00C56A80" w:rsidRDefault="00762499">
          <w:pPr>
            <w:pStyle w:val="Header"/>
          </w:pPr>
          <w:r>
            <w:t>Effective</w:t>
          </w:r>
        </w:p>
        <w:tbl>
          <w:tblPr>
            <w:tblStyle w:val="TableGrid"/>
            <w:tblW w:w="3430" w:type="dxa"/>
            <w:tblLook w:val="04A0" w:firstRow="1" w:lastRow="0" w:firstColumn="1" w:lastColumn="0" w:noHBand="0" w:noVBand="1"/>
          </w:tblPr>
          <w:tblGrid>
            <w:gridCol w:w="1570"/>
            <w:gridCol w:w="1860"/>
          </w:tblGrid>
          <w:tr w:rsidR="00995F12" w14:paraId="64266AFE" w14:textId="77777777" w:rsidTr="0020647A">
            <w:tc>
              <w:tcPr>
                <w:tcW w:w="1570" w:type="dxa"/>
              </w:tcPr>
              <w:p w14:paraId="11A3BC0A" w14:textId="4414A92C" w:rsidR="00995F12" w:rsidRPr="00BD285E" w:rsidRDefault="00995F12">
                <w:pPr>
                  <w:pStyle w:val="Header"/>
                  <w:rPr>
                    <w:rFonts w:ascii="Times New Roman" w:hAnsi="Times New Roman" w:cs="Times New Roman"/>
                    <w:sz w:val="16"/>
                    <w:szCs w:val="16"/>
                  </w:rPr>
                </w:pPr>
                <w:r w:rsidRPr="00BD285E">
                  <w:rPr>
                    <w:rFonts w:ascii="Times New Roman" w:hAnsi="Times New Roman" w:cs="Times New Roman"/>
                    <w:sz w:val="16"/>
                    <w:szCs w:val="16"/>
                  </w:rPr>
                  <w:t>November 19, 2015</w:t>
                </w:r>
              </w:p>
            </w:tc>
            <w:tc>
              <w:tcPr>
                <w:tcW w:w="1860" w:type="dxa"/>
              </w:tcPr>
              <w:p w14:paraId="2ACF0CAF" w14:textId="7D8F655A" w:rsidR="00995F12" w:rsidRPr="00BD285E" w:rsidRDefault="00995F12">
                <w:pPr>
                  <w:pStyle w:val="Header"/>
                  <w:rPr>
                    <w:rFonts w:ascii="Times New Roman" w:hAnsi="Times New Roman" w:cs="Times New Roman"/>
                    <w:sz w:val="16"/>
                    <w:szCs w:val="16"/>
                  </w:rPr>
                </w:pPr>
                <w:r w:rsidRPr="00BD285E">
                  <w:rPr>
                    <w:rFonts w:ascii="Times New Roman" w:hAnsi="Times New Roman" w:cs="Times New Roman"/>
                    <w:sz w:val="16"/>
                    <w:szCs w:val="16"/>
                  </w:rPr>
                  <w:t>November 19, 2019</w:t>
                </w:r>
              </w:p>
            </w:tc>
          </w:tr>
        </w:tbl>
        <w:p w14:paraId="30E36ED0" w14:textId="77777777" w:rsidR="001B4DCC" w:rsidRDefault="001B4DCC">
          <w:pPr>
            <w:pStyle w:val="Header"/>
          </w:pPr>
        </w:p>
      </w:tc>
    </w:tr>
  </w:tbl>
  <w:p w14:paraId="5BBFBCB5" w14:textId="77777777"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DCC"/>
    <w:rsid w:val="00025C35"/>
    <w:rsid w:val="00080BA9"/>
    <w:rsid w:val="00097D6B"/>
    <w:rsid w:val="001B4DCC"/>
    <w:rsid w:val="0020647A"/>
    <w:rsid w:val="00240F65"/>
    <w:rsid w:val="0051331B"/>
    <w:rsid w:val="0067761F"/>
    <w:rsid w:val="00762499"/>
    <w:rsid w:val="00766DA9"/>
    <w:rsid w:val="00995F12"/>
    <w:rsid w:val="00B7209C"/>
    <w:rsid w:val="00BD285E"/>
    <w:rsid w:val="00C56A80"/>
    <w:rsid w:val="00DE4DAF"/>
    <w:rsid w:val="00E24517"/>
    <w:rsid w:val="00F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39F8"/>
  <w15:docId w15:val="{0D49DFD0-7AAD-4B8F-A0F0-DBB6E2C72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56549">
      <w:bodyDiv w:val="1"/>
      <w:marLeft w:val="0"/>
      <w:marRight w:val="0"/>
      <w:marTop w:val="0"/>
      <w:marBottom w:val="0"/>
      <w:divBdr>
        <w:top w:val="none" w:sz="0" w:space="0" w:color="auto"/>
        <w:left w:val="none" w:sz="0" w:space="0" w:color="auto"/>
        <w:bottom w:val="none" w:sz="0" w:space="0" w:color="auto"/>
        <w:right w:val="none" w:sz="0" w:space="0" w:color="auto"/>
      </w:divBdr>
    </w:div>
    <w:div w:id="149252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11</cp:revision>
  <dcterms:created xsi:type="dcterms:W3CDTF">2015-10-25T14:20:00Z</dcterms:created>
  <dcterms:modified xsi:type="dcterms:W3CDTF">2019-11-19T20:19:00Z</dcterms:modified>
</cp:coreProperties>
</file>