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BD8" w:rsidRPr="00804267" w:rsidRDefault="00657BD8" w:rsidP="009B411F">
      <w:pPr>
        <w:pStyle w:val="NoSpacing"/>
        <w:spacing w:line="276" w:lineRule="auto"/>
        <w:rPr>
          <w:sz w:val="21"/>
          <w:szCs w:val="21"/>
        </w:rPr>
      </w:pPr>
      <w:r w:rsidRPr="00804267">
        <w:rPr>
          <w:rStyle w:val="MessageHeaderLabel"/>
          <w:rFonts w:asciiTheme="minorHAnsi" w:hAnsiTheme="minorHAnsi"/>
          <w:b/>
          <w:spacing w:val="-25"/>
          <w:sz w:val="21"/>
          <w:szCs w:val="21"/>
        </w:rPr>
        <w:t>T</w:t>
      </w:r>
      <w:r w:rsidRPr="00804267">
        <w:rPr>
          <w:rStyle w:val="MessageHeaderLabel"/>
          <w:rFonts w:asciiTheme="minorHAnsi" w:hAnsiTheme="minorHAnsi"/>
          <w:b/>
          <w:sz w:val="21"/>
          <w:szCs w:val="21"/>
        </w:rPr>
        <w:t>o</w:t>
      </w:r>
      <w:r w:rsidRPr="00804267">
        <w:rPr>
          <w:rStyle w:val="MessageHeaderLabel"/>
          <w:rFonts w:asciiTheme="minorHAnsi" w:hAnsiTheme="minorHAnsi"/>
          <w:sz w:val="21"/>
          <w:szCs w:val="21"/>
        </w:rPr>
        <w:t>:</w:t>
      </w:r>
      <w:r w:rsidRPr="00804267">
        <w:rPr>
          <w:sz w:val="21"/>
          <w:szCs w:val="21"/>
        </w:rPr>
        <w:tab/>
        <w:t>Prospective &amp; Current Employees, I</w:t>
      </w:r>
      <w:r w:rsidR="00C43813">
        <w:rPr>
          <w:sz w:val="21"/>
          <w:szCs w:val="21"/>
        </w:rPr>
        <w:t xml:space="preserve">ndependent Contractors, </w:t>
      </w:r>
      <w:r w:rsidRPr="00804267">
        <w:rPr>
          <w:sz w:val="21"/>
          <w:szCs w:val="21"/>
        </w:rPr>
        <w:t>Volunteers and Chaperones</w:t>
      </w:r>
    </w:p>
    <w:p w:rsidR="00657BD8" w:rsidRPr="00804267" w:rsidRDefault="00657BD8" w:rsidP="00657BD8">
      <w:pPr>
        <w:pStyle w:val="NoSpacing"/>
        <w:spacing w:line="276" w:lineRule="auto"/>
        <w:rPr>
          <w:sz w:val="21"/>
          <w:szCs w:val="21"/>
        </w:rPr>
      </w:pPr>
      <w:r w:rsidRPr="00804267">
        <w:rPr>
          <w:rStyle w:val="MessageHeaderLabel"/>
          <w:rFonts w:asciiTheme="minorHAnsi" w:hAnsiTheme="minorHAnsi"/>
          <w:b/>
          <w:sz w:val="21"/>
          <w:szCs w:val="21"/>
        </w:rPr>
        <w:t>From</w:t>
      </w:r>
      <w:r w:rsidRPr="00804267">
        <w:rPr>
          <w:rStyle w:val="MessageHeaderLabel"/>
          <w:rFonts w:asciiTheme="minorHAnsi" w:hAnsiTheme="minorHAnsi"/>
          <w:sz w:val="21"/>
          <w:szCs w:val="21"/>
        </w:rPr>
        <w:t>:</w:t>
      </w:r>
      <w:r w:rsidR="00C43813">
        <w:rPr>
          <w:sz w:val="21"/>
          <w:szCs w:val="21"/>
        </w:rPr>
        <w:tab/>
      </w:r>
      <w:r w:rsidR="002074BC">
        <w:rPr>
          <w:sz w:val="21"/>
          <w:szCs w:val="21"/>
        </w:rPr>
        <w:t>Traci Wildeson</w:t>
      </w:r>
      <w:r w:rsidR="00C43813">
        <w:rPr>
          <w:sz w:val="21"/>
          <w:szCs w:val="21"/>
        </w:rPr>
        <w:t>, Director of Career and Technical Education</w:t>
      </w:r>
    </w:p>
    <w:p w:rsidR="00657BD8" w:rsidRPr="00804267" w:rsidRDefault="00657BD8" w:rsidP="00657BD8">
      <w:pPr>
        <w:pStyle w:val="NoSpacing"/>
        <w:spacing w:line="276" w:lineRule="auto"/>
        <w:rPr>
          <w:sz w:val="21"/>
          <w:szCs w:val="21"/>
        </w:rPr>
      </w:pPr>
      <w:r w:rsidRPr="00804267">
        <w:rPr>
          <w:rStyle w:val="MessageHeaderLabel"/>
          <w:rFonts w:asciiTheme="minorHAnsi" w:hAnsiTheme="minorHAnsi"/>
          <w:b/>
          <w:sz w:val="21"/>
          <w:szCs w:val="21"/>
        </w:rPr>
        <w:t>Date</w:t>
      </w:r>
      <w:r w:rsidRPr="00804267">
        <w:rPr>
          <w:rStyle w:val="MessageHeaderLabel"/>
          <w:rFonts w:asciiTheme="minorHAnsi" w:hAnsiTheme="minorHAnsi"/>
          <w:sz w:val="21"/>
          <w:szCs w:val="21"/>
        </w:rPr>
        <w:t>:</w:t>
      </w:r>
      <w:r w:rsidR="00C43813">
        <w:rPr>
          <w:sz w:val="21"/>
          <w:szCs w:val="21"/>
        </w:rPr>
        <w:tab/>
      </w:r>
      <w:r w:rsidR="00925418">
        <w:rPr>
          <w:sz w:val="21"/>
          <w:szCs w:val="21"/>
        </w:rPr>
        <w:t>August 5, 2022</w:t>
      </w:r>
    </w:p>
    <w:p w:rsidR="00657BD8" w:rsidRPr="00804267" w:rsidRDefault="00657BD8" w:rsidP="00657BD8">
      <w:pPr>
        <w:pStyle w:val="NoSpacing"/>
        <w:spacing w:line="276" w:lineRule="auto"/>
        <w:rPr>
          <w:bCs/>
          <w:sz w:val="21"/>
          <w:szCs w:val="21"/>
        </w:rPr>
      </w:pPr>
      <w:r w:rsidRPr="00804267">
        <w:rPr>
          <w:b/>
          <w:bCs/>
          <w:sz w:val="21"/>
          <w:szCs w:val="21"/>
        </w:rPr>
        <w:t>Re</w:t>
      </w:r>
      <w:r w:rsidRPr="00804267">
        <w:rPr>
          <w:bCs/>
          <w:sz w:val="21"/>
          <w:szCs w:val="21"/>
        </w:rPr>
        <w:t>:</w:t>
      </w:r>
      <w:r w:rsidRPr="00804267">
        <w:rPr>
          <w:bCs/>
          <w:sz w:val="21"/>
          <w:szCs w:val="21"/>
        </w:rPr>
        <w:tab/>
        <w:t>Employment Requirements</w:t>
      </w:r>
    </w:p>
    <w:p w:rsidR="00657BD8" w:rsidRPr="00804267" w:rsidRDefault="00657BD8" w:rsidP="00657BD8">
      <w:pPr>
        <w:pStyle w:val="NoSpacing"/>
        <w:rPr>
          <w:rStyle w:val="MessageHeaderLabel"/>
          <w:rFonts w:asciiTheme="minorHAnsi" w:hAnsiTheme="minorHAnsi"/>
          <w:spacing w:val="0"/>
          <w:sz w:val="21"/>
          <w:szCs w:val="21"/>
        </w:rPr>
      </w:pPr>
    </w:p>
    <w:p w:rsidR="00657BD8" w:rsidRPr="004D1E22" w:rsidRDefault="00804267" w:rsidP="00804267">
      <w:pPr>
        <w:pStyle w:val="NoSpacing"/>
        <w:rPr>
          <w:bCs/>
          <w:sz w:val="21"/>
          <w:szCs w:val="21"/>
        </w:rPr>
      </w:pPr>
      <w:r w:rsidRPr="004D1E22">
        <w:rPr>
          <w:bCs/>
          <w:sz w:val="21"/>
          <w:szCs w:val="21"/>
        </w:rPr>
        <w:t>P</w:t>
      </w:r>
      <w:r w:rsidR="00657BD8" w:rsidRPr="004D1E22">
        <w:rPr>
          <w:bCs/>
          <w:sz w:val="21"/>
          <w:szCs w:val="21"/>
        </w:rPr>
        <w:t>rospective employees, in</w:t>
      </w:r>
      <w:r w:rsidR="00C43813">
        <w:rPr>
          <w:bCs/>
          <w:sz w:val="21"/>
          <w:szCs w:val="21"/>
        </w:rPr>
        <w:t xml:space="preserve">dependent contractors, </w:t>
      </w:r>
      <w:r w:rsidR="00657BD8" w:rsidRPr="004D1E22">
        <w:rPr>
          <w:bCs/>
          <w:sz w:val="21"/>
          <w:szCs w:val="21"/>
        </w:rPr>
        <w:t xml:space="preserve">volunteers and chaperones must submit the following four (4) clearances </w:t>
      </w:r>
      <w:r w:rsidR="00657BD8" w:rsidRPr="004D1E22">
        <w:rPr>
          <w:bCs/>
          <w:sz w:val="21"/>
          <w:szCs w:val="21"/>
          <w:u w:val="single"/>
        </w:rPr>
        <w:t>prior</w:t>
      </w:r>
      <w:r w:rsidR="00657BD8" w:rsidRPr="004D1E22">
        <w:rPr>
          <w:bCs/>
          <w:sz w:val="21"/>
          <w:szCs w:val="21"/>
        </w:rPr>
        <w:t xml:space="preserve"> to employment</w:t>
      </w:r>
      <w:r w:rsidRPr="004D1E22">
        <w:rPr>
          <w:bCs/>
          <w:sz w:val="21"/>
          <w:szCs w:val="21"/>
        </w:rPr>
        <w:t xml:space="preserve">/service.  These clearances must be updated every </w:t>
      </w:r>
      <w:r w:rsidR="00CC558E">
        <w:rPr>
          <w:bCs/>
          <w:sz w:val="21"/>
          <w:szCs w:val="21"/>
        </w:rPr>
        <w:t>five</w:t>
      </w:r>
      <w:r w:rsidRPr="004D1E22">
        <w:rPr>
          <w:bCs/>
          <w:sz w:val="21"/>
          <w:szCs w:val="21"/>
        </w:rPr>
        <w:t xml:space="preserve"> years as required by Act 153</w:t>
      </w:r>
      <w:r w:rsidR="009B411F">
        <w:rPr>
          <w:bCs/>
          <w:sz w:val="21"/>
          <w:szCs w:val="21"/>
        </w:rPr>
        <w:t xml:space="preserve"> if you stay in the employ of the </w:t>
      </w:r>
      <w:r w:rsidR="00C43813">
        <w:rPr>
          <w:bCs/>
          <w:sz w:val="21"/>
          <w:szCs w:val="21"/>
        </w:rPr>
        <w:t>Clarion County Career Center</w:t>
      </w:r>
      <w:r w:rsidR="009B411F">
        <w:rPr>
          <w:bCs/>
          <w:sz w:val="21"/>
          <w:szCs w:val="21"/>
        </w:rPr>
        <w:t xml:space="preserve"> for </w:t>
      </w:r>
      <w:r w:rsidR="00CC558E">
        <w:rPr>
          <w:bCs/>
          <w:sz w:val="21"/>
          <w:szCs w:val="21"/>
        </w:rPr>
        <w:t>five (5</w:t>
      </w:r>
      <w:r w:rsidR="009B411F">
        <w:rPr>
          <w:bCs/>
          <w:sz w:val="21"/>
          <w:szCs w:val="21"/>
        </w:rPr>
        <w:t>) or more years</w:t>
      </w:r>
      <w:r w:rsidRPr="004D1E22">
        <w:rPr>
          <w:bCs/>
          <w:sz w:val="21"/>
          <w:szCs w:val="21"/>
        </w:rPr>
        <w:t>.</w:t>
      </w:r>
      <w:r w:rsidR="00657BD8" w:rsidRPr="004D1E22">
        <w:rPr>
          <w:bCs/>
          <w:sz w:val="21"/>
          <w:szCs w:val="21"/>
        </w:rPr>
        <w:t xml:space="preserve"> </w:t>
      </w:r>
    </w:p>
    <w:p w:rsidR="00657BD8" w:rsidRPr="00804267" w:rsidRDefault="00657BD8" w:rsidP="00804267">
      <w:pPr>
        <w:pStyle w:val="NoSpacing"/>
        <w:rPr>
          <w:rStyle w:val="MessageHeaderLabel"/>
          <w:rFonts w:asciiTheme="minorHAnsi" w:hAnsiTheme="minorHAnsi"/>
          <w:spacing w:val="0"/>
          <w:sz w:val="21"/>
          <w:szCs w:val="21"/>
        </w:rPr>
      </w:pPr>
    </w:p>
    <w:p w:rsidR="00804267" w:rsidRPr="004D1E22" w:rsidRDefault="00804267" w:rsidP="004D1E22">
      <w:pPr>
        <w:pStyle w:val="NoSpacing"/>
        <w:numPr>
          <w:ilvl w:val="0"/>
          <w:numId w:val="9"/>
        </w:numPr>
        <w:ind w:left="450" w:hanging="270"/>
        <w:rPr>
          <w:rStyle w:val="MessageHeaderLabel"/>
          <w:rFonts w:asciiTheme="minorHAnsi" w:hAnsiTheme="minorHAnsi"/>
          <w:b/>
          <w:spacing w:val="0"/>
          <w:sz w:val="21"/>
          <w:szCs w:val="21"/>
        </w:rPr>
      </w:pPr>
      <w:r w:rsidRPr="004D1E22">
        <w:rPr>
          <w:rStyle w:val="MessageHeaderLabel"/>
          <w:rFonts w:asciiTheme="minorHAnsi" w:hAnsiTheme="minorHAnsi"/>
          <w:b/>
          <w:spacing w:val="0"/>
          <w:sz w:val="21"/>
          <w:szCs w:val="21"/>
        </w:rPr>
        <w:t>CHILD ABUSE CLEARANCE STATEMENT (ACT 151)</w:t>
      </w:r>
    </w:p>
    <w:p w:rsidR="00804267" w:rsidRDefault="004D1E22" w:rsidP="004D1E22">
      <w:pPr>
        <w:pStyle w:val="NoSpacing"/>
        <w:tabs>
          <w:tab w:val="left" w:pos="360"/>
        </w:tabs>
        <w:ind w:left="450" w:hanging="270"/>
        <w:rPr>
          <w:rStyle w:val="MessageHeaderLabel"/>
          <w:rFonts w:asciiTheme="minorHAnsi" w:hAnsiTheme="minorHAnsi"/>
          <w:spacing w:val="0"/>
          <w:sz w:val="21"/>
          <w:szCs w:val="21"/>
        </w:rPr>
      </w:pPr>
      <w:r>
        <w:rPr>
          <w:sz w:val="21"/>
          <w:szCs w:val="21"/>
        </w:rPr>
        <w:tab/>
      </w:r>
      <w:r>
        <w:rPr>
          <w:sz w:val="21"/>
          <w:szCs w:val="21"/>
        </w:rPr>
        <w:tab/>
      </w:r>
      <w:r w:rsidRPr="00FE2F20">
        <w:rPr>
          <w:sz w:val="21"/>
          <w:szCs w:val="21"/>
        </w:rPr>
        <w:t xml:space="preserve">As of Dec. 31, 2014, requests for clearance statements (now called "certifications") may be made online at </w:t>
      </w:r>
      <w:hyperlink r:id="rId8" w:history="1">
        <w:r w:rsidR="00925418" w:rsidRPr="00E313CB">
          <w:rPr>
            <w:rStyle w:val="Hyperlink"/>
            <w:sz w:val="21"/>
            <w:szCs w:val="21"/>
          </w:rPr>
          <w:t>www.compass.state.pa.us/CWIS</w:t>
        </w:r>
      </w:hyperlink>
      <w:r w:rsidR="00925418">
        <w:rPr>
          <w:sz w:val="21"/>
          <w:szCs w:val="21"/>
        </w:rPr>
        <w:t xml:space="preserve">. </w:t>
      </w:r>
      <w:r w:rsidRPr="00FE2F20">
        <w:rPr>
          <w:sz w:val="21"/>
          <w:szCs w:val="21"/>
        </w:rPr>
        <w:t xml:space="preserve">Paper submissions of the clearance statement request form may be accessed via </w:t>
      </w:r>
      <w:hyperlink r:id="rId9" w:history="1">
        <w:r w:rsidRPr="00FE2F20">
          <w:rPr>
            <w:rStyle w:val="Hyperlink"/>
            <w:sz w:val="21"/>
            <w:szCs w:val="21"/>
          </w:rPr>
          <w:t>www.dhs.state.pa.us</w:t>
        </w:r>
      </w:hyperlink>
      <w:r w:rsidRPr="00FE2F20">
        <w:rPr>
          <w:sz w:val="21"/>
          <w:szCs w:val="21"/>
        </w:rPr>
        <w:t xml:space="preserve"> and mailed to the ChildLine and Abuse Registry, Pennsylvania Department of Human Services, P.O. Box 8170, Harrisburg, PA 17105-8170</w:t>
      </w:r>
      <w:r w:rsidR="00925418">
        <w:rPr>
          <w:sz w:val="21"/>
          <w:szCs w:val="21"/>
        </w:rPr>
        <w:t>.  Purpose of the clearance must be “SCHOOL”.</w:t>
      </w:r>
    </w:p>
    <w:p w:rsidR="004D1E22" w:rsidRPr="00804267" w:rsidRDefault="004D1E22" w:rsidP="004D1E22">
      <w:pPr>
        <w:pStyle w:val="NoSpacing"/>
        <w:ind w:left="450" w:hanging="270"/>
        <w:rPr>
          <w:rStyle w:val="MessageHeaderLabel"/>
          <w:rFonts w:asciiTheme="minorHAnsi" w:hAnsiTheme="minorHAnsi"/>
          <w:spacing w:val="0"/>
          <w:sz w:val="21"/>
          <w:szCs w:val="21"/>
        </w:rPr>
      </w:pPr>
    </w:p>
    <w:p w:rsidR="00804267" w:rsidRPr="004D1E22" w:rsidRDefault="00804267" w:rsidP="004D1E22">
      <w:pPr>
        <w:pStyle w:val="NoSpacing"/>
        <w:numPr>
          <w:ilvl w:val="0"/>
          <w:numId w:val="9"/>
        </w:numPr>
        <w:ind w:left="450" w:hanging="270"/>
        <w:rPr>
          <w:rStyle w:val="MessageHeaderLabel"/>
          <w:rFonts w:asciiTheme="minorHAnsi" w:hAnsiTheme="minorHAnsi"/>
          <w:b/>
          <w:spacing w:val="0"/>
          <w:sz w:val="21"/>
          <w:szCs w:val="21"/>
        </w:rPr>
      </w:pPr>
      <w:r w:rsidRPr="004D1E22">
        <w:rPr>
          <w:rStyle w:val="MessageHeaderLabel"/>
          <w:rFonts w:asciiTheme="minorHAnsi" w:hAnsiTheme="minorHAnsi"/>
          <w:b/>
          <w:spacing w:val="0"/>
          <w:sz w:val="21"/>
          <w:szCs w:val="21"/>
        </w:rPr>
        <w:t>PENNSYLVANIA SATE POLICE REPORT (ACT 34)</w:t>
      </w:r>
    </w:p>
    <w:p w:rsidR="00925418" w:rsidRDefault="004D1E22" w:rsidP="004D1E22">
      <w:pPr>
        <w:pStyle w:val="NoSpacing"/>
        <w:tabs>
          <w:tab w:val="left" w:pos="720"/>
        </w:tabs>
        <w:ind w:left="450" w:hanging="270"/>
      </w:pPr>
      <w:r>
        <w:rPr>
          <w:sz w:val="21"/>
          <w:szCs w:val="21"/>
        </w:rPr>
        <w:tab/>
      </w:r>
      <w:r w:rsidR="00925418">
        <w:t xml:space="preserve">Pennsylvania State Police Reports may be accessed </w:t>
      </w:r>
      <w:r w:rsidR="00925418">
        <w:t>via</w:t>
      </w:r>
    </w:p>
    <w:p w:rsidR="00804267" w:rsidRDefault="00925418" w:rsidP="004D1E22">
      <w:pPr>
        <w:pStyle w:val="NoSpacing"/>
        <w:tabs>
          <w:tab w:val="left" w:pos="720"/>
        </w:tabs>
        <w:ind w:left="450" w:hanging="270"/>
        <w:rPr>
          <w:rStyle w:val="MessageHeaderLabel"/>
          <w:rFonts w:asciiTheme="minorHAnsi" w:hAnsiTheme="minorHAnsi"/>
          <w:spacing w:val="0"/>
          <w:sz w:val="21"/>
          <w:szCs w:val="21"/>
        </w:rPr>
      </w:pPr>
      <w:r>
        <w:tab/>
      </w:r>
      <w:r>
        <w:fldChar w:fldCharType="begin"/>
      </w:r>
      <w:r>
        <w:instrText xml:space="preserve"> HYPERLINK "</w:instrText>
      </w:r>
      <w:r w:rsidRPr="00925418">
        <w:instrText xml:space="preserve"> https://epatch.state.pa.us/Home</w:instrText>
      </w:r>
      <w:r>
        <w:instrText xml:space="preserve">" </w:instrText>
      </w:r>
      <w:r>
        <w:fldChar w:fldCharType="separate"/>
      </w:r>
      <w:r w:rsidRPr="00E313CB">
        <w:rPr>
          <w:rStyle w:val="Hyperlink"/>
        </w:rPr>
        <w:t xml:space="preserve"> https://epatch.state.pa.us/Home</w:t>
      </w:r>
      <w:r>
        <w:fldChar w:fldCharType="end"/>
      </w:r>
      <w:r>
        <w:t xml:space="preserve"> or by accessing Form SP4-164 on the state police website and mailing the request form to Pennsylvania State Police Central Repository-164, 1800 Elmerton Avenue, Harrisburg, PA 17110-9758</w:t>
      </w:r>
    </w:p>
    <w:p w:rsidR="004D1E22" w:rsidRPr="00804267" w:rsidRDefault="004D1E22" w:rsidP="004D1E22">
      <w:pPr>
        <w:pStyle w:val="NoSpacing"/>
        <w:ind w:left="450" w:hanging="270"/>
        <w:rPr>
          <w:rStyle w:val="MessageHeaderLabel"/>
          <w:rFonts w:asciiTheme="minorHAnsi" w:hAnsiTheme="minorHAnsi"/>
          <w:spacing w:val="0"/>
          <w:sz w:val="21"/>
          <w:szCs w:val="21"/>
        </w:rPr>
      </w:pPr>
    </w:p>
    <w:p w:rsidR="00804267" w:rsidRPr="004D1E22" w:rsidRDefault="00804267" w:rsidP="004D1E22">
      <w:pPr>
        <w:pStyle w:val="NoSpacing"/>
        <w:numPr>
          <w:ilvl w:val="0"/>
          <w:numId w:val="9"/>
        </w:numPr>
        <w:ind w:left="450" w:hanging="270"/>
        <w:rPr>
          <w:rStyle w:val="MessageHeaderLabel"/>
          <w:rFonts w:asciiTheme="minorHAnsi" w:hAnsiTheme="minorHAnsi"/>
          <w:b/>
          <w:spacing w:val="0"/>
          <w:sz w:val="21"/>
          <w:szCs w:val="21"/>
        </w:rPr>
      </w:pPr>
      <w:r w:rsidRPr="004D1E22">
        <w:rPr>
          <w:rStyle w:val="MessageHeaderLabel"/>
          <w:rFonts w:asciiTheme="minorHAnsi" w:hAnsiTheme="minorHAnsi"/>
          <w:b/>
          <w:spacing w:val="0"/>
          <w:sz w:val="21"/>
          <w:szCs w:val="21"/>
        </w:rPr>
        <w:t>FBI FINGERPRINTING CLEARANCE (ACT 114)</w:t>
      </w:r>
    </w:p>
    <w:p w:rsidR="00925418" w:rsidRDefault="00925418" w:rsidP="00925418">
      <w:pPr>
        <w:pStyle w:val="NoSpacing"/>
        <w:ind w:left="450"/>
      </w:pPr>
      <w:r>
        <w:t xml:space="preserve">Application forms and instructions can be accessed via </w:t>
      </w:r>
    </w:p>
    <w:p w:rsidR="004D1E22" w:rsidRDefault="002074BC" w:rsidP="00925418">
      <w:pPr>
        <w:pStyle w:val="NoSpacing"/>
        <w:ind w:left="450"/>
      </w:pPr>
      <w:hyperlink r:id="rId10" w:history="1">
        <w:r w:rsidR="00925418" w:rsidRPr="002074BC">
          <w:rPr>
            <w:rStyle w:val="Hyperlink"/>
          </w:rPr>
          <w:t>https://uenroll.identogo.com/</w:t>
        </w:r>
      </w:hyperlink>
      <w:r w:rsidR="00925418">
        <w:t xml:space="preserve"> or by calling 855-845-7434. Make certain you select and register under the Pennsylvania Department of Education (PDE). When you register to be fingerprinted you will receive a confirmation number starting with PAE. You must have this confirmation number and a valid photo ID to be fingerprinted.</w:t>
      </w:r>
    </w:p>
    <w:p w:rsidR="002074BC" w:rsidRPr="00804267" w:rsidRDefault="002074BC" w:rsidP="00925418">
      <w:pPr>
        <w:pStyle w:val="NoSpacing"/>
        <w:ind w:left="450"/>
        <w:rPr>
          <w:rStyle w:val="MessageHeaderLabel"/>
          <w:rFonts w:asciiTheme="minorHAnsi" w:hAnsiTheme="minorHAnsi"/>
          <w:spacing w:val="0"/>
          <w:sz w:val="21"/>
          <w:szCs w:val="21"/>
        </w:rPr>
      </w:pPr>
    </w:p>
    <w:p w:rsidR="00804267" w:rsidRPr="004D1E22" w:rsidRDefault="00804267" w:rsidP="004D1E22">
      <w:pPr>
        <w:pStyle w:val="NoSpacing"/>
        <w:numPr>
          <w:ilvl w:val="0"/>
          <w:numId w:val="9"/>
        </w:numPr>
        <w:ind w:left="450" w:hanging="270"/>
        <w:rPr>
          <w:rStyle w:val="MessageHeaderLabel"/>
          <w:rFonts w:asciiTheme="minorHAnsi" w:hAnsiTheme="minorHAnsi"/>
          <w:b/>
          <w:spacing w:val="0"/>
          <w:sz w:val="21"/>
          <w:szCs w:val="21"/>
        </w:rPr>
      </w:pPr>
      <w:r w:rsidRPr="004D1E22">
        <w:rPr>
          <w:rStyle w:val="MessageHeaderLabel"/>
          <w:rFonts w:asciiTheme="minorHAnsi" w:hAnsiTheme="minorHAnsi"/>
          <w:b/>
          <w:spacing w:val="0"/>
          <w:sz w:val="21"/>
          <w:szCs w:val="21"/>
        </w:rPr>
        <w:t>ARREST/CONVICTION REPORT AND CERTIFICATION FORM (ACT 24)</w:t>
      </w:r>
    </w:p>
    <w:p w:rsidR="00804267" w:rsidRDefault="004D1E22" w:rsidP="004D1E22">
      <w:pPr>
        <w:pStyle w:val="NoSpacing"/>
        <w:ind w:left="450"/>
        <w:rPr>
          <w:rStyle w:val="MessageHeaderLabel"/>
          <w:rFonts w:asciiTheme="minorHAnsi" w:hAnsiTheme="minorHAnsi"/>
          <w:spacing w:val="0"/>
          <w:sz w:val="21"/>
          <w:szCs w:val="21"/>
        </w:rPr>
      </w:pPr>
      <w:r>
        <w:rPr>
          <w:rStyle w:val="MessageHeaderLabel"/>
          <w:rFonts w:asciiTheme="minorHAnsi" w:hAnsiTheme="minorHAnsi"/>
          <w:spacing w:val="0"/>
          <w:sz w:val="21"/>
          <w:szCs w:val="21"/>
        </w:rPr>
        <w:t xml:space="preserve">No cost; can be obtained from the </w:t>
      </w:r>
      <w:r w:rsidR="00C43813">
        <w:rPr>
          <w:rStyle w:val="MessageHeaderLabel"/>
          <w:rFonts w:asciiTheme="minorHAnsi" w:hAnsiTheme="minorHAnsi"/>
          <w:spacing w:val="0"/>
          <w:sz w:val="21"/>
          <w:szCs w:val="21"/>
        </w:rPr>
        <w:t>Clarion County Career Center</w:t>
      </w:r>
      <w:r>
        <w:rPr>
          <w:rStyle w:val="MessageHeaderLabel"/>
          <w:rFonts w:asciiTheme="minorHAnsi" w:hAnsiTheme="minorHAnsi"/>
          <w:spacing w:val="0"/>
          <w:sz w:val="21"/>
          <w:szCs w:val="21"/>
        </w:rPr>
        <w:t>.</w:t>
      </w:r>
    </w:p>
    <w:p w:rsidR="004D1E22" w:rsidRDefault="004D1E22" w:rsidP="004D1E22">
      <w:pPr>
        <w:pStyle w:val="NoSpacing"/>
        <w:ind w:left="450" w:hanging="270"/>
        <w:rPr>
          <w:rStyle w:val="MessageHeaderLabel"/>
          <w:rFonts w:asciiTheme="minorHAnsi" w:hAnsiTheme="minorHAnsi"/>
          <w:spacing w:val="0"/>
          <w:sz w:val="21"/>
          <w:szCs w:val="21"/>
        </w:rPr>
      </w:pPr>
    </w:p>
    <w:p w:rsidR="00804267" w:rsidRDefault="00804267" w:rsidP="004D1E22">
      <w:pPr>
        <w:pStyle w:val="NoSpacing"/>
        <w:numPr>
          <w:ilvl w:val="0"/>
          <w:numId w:val="9"/>
        </w:numPr>
        <w:ind w:left="450" w:hanging="270"/>
        <w:rPr>
          <w:b/>
          <w:sz w:val="21"/>
          <w:szCs w:val="21"/>
        </w:rPr>
      </w:pPr>
      <w:r w:rsidRPr="004D1E22">
        <w:rPr>
          <w:b/>
          <w:sz w:val="21"/>
          <w:szCs w:val="21"/>
        </w:rPr>
        <w:t>COMMONWEALTH OF PENNSYLVANIA SEXUAL MISCONDUCT/ABUSE DISCLOSURE RELEASE (ACT 168)</w:t>
      </w:r>
    </w:p>
    <w:p w:rsidR="002074BC" w:rsidRDefault="002074BC" w:rsidP="009B411F">
      <w:pPr>
        <w:pStyle w:val="NoSpacing"/>
        <w:ind w:left="450"/>
      </w:pPr>
      <w:r>
        <w:t>One form must be submitted to Clarion County Career Center for ALL current and former employers that were school entities and/or where the applicant had direct contact with children. Direct contact with children is defined as: “the possibility of care, supervision, guidance or control of children or routine interaction with children”. You do NOT send the Disclosure Release to your current/former employers; this must be completed by the Clarion County Career Center. Current and former employers have 20 business days to provide the requested information. Paper forms are available from the Clarion County Career Center; electronic forms can be located under the Employment link on the Clarion County Career Center website (</w:t>
      </w:r>
      <w:hyperlink r:id="rId11" w:history="1">
        <w:r w:rsidRPr="00E313CB">
          <w:rPr>
            <w:rStyle w:val="Hyperlink"/>
          </w:rPr>
          <w:t>www.clarioncte.org</w:t>
        </w:r>
      </w:hyperlink>
      <w:r>
        <w:t>).</w:t>
      </w:r>
    </w:p>
    <w:p w:rsidR="002074BC" w:rsidRPr="00804267" w:rsidRDefault="002074BC" w:rsidP="009B411F">
      <w:pPr>
        <w:pStyle w:val="NoSpacing"/>
        <w:ind w:left="450"/>
        <w:rPr>
          <w:sz w:val="21"/>
          <w:szCs w:val="21"/>
        </w:rPr>
      </w:pPr>
      <w:bookmarkStart w:id="0" w:name="_GoBack"/>
      <w:bookmarkEnd w:id="0"/>
      <w:r>
        <w:t>Act 168 of 2014 amends the Public School Code of 1949, to provide direction regarding employment history reviews for all new employees who will have direct contact with children. The Act also requires the Pennsylvania Department of Education (“Department”) to obtain and monitor arrest and case disposition information for educators. Prospective employees and independent contractors must also submit one employment history review for ALL current employers and to former employers that were school entities and/or where the applicant had direct contact with children.</w:t>
      </w:r>
    </w:p>
    <w:sectPr w:rsidR="002074BC" w:rsidRPr="00804267" w:rsidSect="009B411F">
      <w:headerReference w:type="default" r:id="rId12"/>
      <w:pgSz w:w="12240" w:h="15840"/>
      <w:pgMar w:top="2016" w:right="1440"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813" w:rsidRDefault="00C43813" w:rsidP="002C7410">
      <w:r>
        <w:separator/>
      </w:r>
    </w:p>
  </w:endnote>
  <w:endnote w:type="continuationSeparator" w:id="0">
    <w:p w:rsidR="00C43813" w:rsidRDefault="00C43813" w:rsidP="002C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813" w:rsidRDefault="00C43813" w:rsidP="002C7410">
      <w:r>
        <w:separator/>
      </w:r>
    </w:p>
  </w:footnote>
  <w:footnote w:type="continuationSeparator" w:id="0">
    <w:p w:rsidR="00C43813" w:rsidRDefault="00C43813" w:rsidP="002C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813" w:rsidRPr="00CE78AC" w:rsidRDefault="00C43813" w:rsidP="00CE78AC">
    <w:pPr>
      <w:pStyle w:val="Header"/>
      <w:pBdr>
        <w:bottom w:val="single" w:sz="4" w:space="1" w:color="auto"/>
      </w:pBdr>
      <w:rPr>
        <w:rFonts w:ascii="Calibri" w:hAnsi="Calibri"/>
        <w:color w:val="900101"/>
        <w:sz w:val="36"/>
        <w:szCs w:val="36"/>
      </w:rPr>
    </w:pPr>
    <w:r w:rsidRPr="00CE78AC">
      <w:rPr>
        <w:rFonts w:ascii="Calibri" w:hAnsi="Calibri"/>
        <w:color w:val="900101"/>
        <w:sz w:val="36"/>
        <w:szCs w:val="36"/>
      </w:rPr>
      <w:t>Clarion County Career Center</w:t>
    </w:r>
  </w:p>
  <w:p w:rsidR="00C43813" w:rsidRDefault="00CE78AC" w:rsidP="00CE78AC">
    <w:pPr>
      <w:pStyle w:val="Header"/>
      <w:rPr>
        <w:rFonts w:ascii="Calibri" w:hAnsi="Calibri"/>
        <w:color w:val="900101"/>
        <w:sz w:val="20"/>
      </w:rPr>
    </w:pPr>
    <w:r w:rsidRPr="00CE78AC">
      <w:rPr>
        <w:rFonts w:ascii="Calibri" w:hAnsi="Calibri"/>
        <w:color w:val="900101"/>
        <w:sz w:val="20"/>
      </w:rPr>
      <w:t>447 Career Lane</w:t>
    </w:r>
    <w:r w:rsidRPr="00CE78AC">
      <w:rPr>
        <w:rFonts w:ascii="Calibri" w:hAnsi="Calibri"/>
        <w:color w:val="900101"/>
        <w:sz w:val="20"/>
      </w:rPr>
      <w:br/>
      <w:t>Shippenville, PA 16254</w:t>
    </w:r>
  </w:p>
  <w:p w:rsidR="00CE78AC" w:rsidRPr="00CE78AC" w:rsidRDefault="00CE78AC" w:rsidP="00CE78AC">
    <w:pPr>
      <w:pStyle w:val="Header"/>
      <w:rPr>
        <w:rFonts w:ascii="Calibri" w:hAnsi="Calibri"/>
        <w:color w:val="900101"/>
        <w:sz w:val="20"/>
      </w:rPr>
    </w:pPr>
    <w:r>
      <w:rPr>
        <w:rFonts w:ascii="Calibri" w:hAnsi="Calibri"/>
        <w:color w:val="900101"/>
        <w:sz w:val="20"/>
      </w:rPr>
      <w:t>814.226.4391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81982"/>
    <w:multiLevelType w:val="hybridMultilevel"/>
    <w:tmpl w:val="A558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4B5722"/>
    <w:multiLevelType w:val="hybridMultilevel"/>
    <w:tmpl w:val="F3F2397E"/>
    <w:lvl w:ilvl="0" w:tplc="90C8B27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A1AB7"/>
    <w:multiLevelType w:val="hybridMultilevel"/>
    <w:tmpl w:val="34E6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5561D"/>
    <w:multiLevelType w:val="hybridMultilevel"/>
    <w:tmpl w:val="89FE5B58"/>
    <w:lvl w:ilvl="0" w:tplc="1DB29A2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51A731F0"/>
    <w:multiLevelType w:val="hybridMultilevel"/>
    <w:tmpl w:val="DE7CFCB0"/>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5" w15:restartNumberingAfterBreak="0">
    <w:nsid w:val="569B2FEE"/>
    <w:multiLevelType w:val="singleLevel"/>
    <w:tmpl w:val="E834CAC6"/>
    <w:lvl w:ilvl="0">
      <w:start w:val="1"/>
      <w:numFmt w:val="bullet"/>
      <w:lvlText w:val=""/>
      <w:lvlJc w:val="left"/>
      <w:pPr>
        <w:tabs>
          <w:tab w:val="num" w:pos="1440"/>
        </w:tabs>
        <w:ind w:left="1440" w:hanging="720"/>
      </w:pPr>
      <w:rPr>
        <w:rFonts w:ascii="Symbol" w:hAnsi="Symbol" w:hint="default"/>
      </w:rPr>
    </w:lvl>
  </w:abstractNum>
  <w:abstractNum w:abstractNumId="6" w15:restartNumberingAfterBreak="0">
    <w:nsid w:val="5E937C58"/>
    <w:multiLevelType w:val="singleLevel"/>
    <w:tmpl w:val="273466B6"/>
    <w:lvl w:ilvl="0">
      <w:start w:val="1"/>
      <w:numFmt w:val="decimal"/>
      <w:lvlText w:val="%1."/>
      <w:lvlJc w:val="left"/>
      <w:pPr>
        <w:tabs>
          <w:tab w:val="num" w:pos="720"/>
        </w:tabs>
        <w:ind w:left="720" w:hanging="720"/>
      </w:pPr>
      <w:rPr>
        <w:rFonts w:hint="default"/>
      </w:rPr>
    </w:lvl>
  </w:abstractNum>
  <w:abstractNum w:abstractNumId="7" w15:restartNumberingAfterBreak="0">
    <w:nsid w:val="642E0EAB"/>
    <w:multiLevelType w:val="hybridMultilevel"/>
    <w:tmpl w:val="E8909A7E"/>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0941A9F"/>
    <w:multiLevelType w:val="hybridMultilevel"/>
    <w:tmpl w:val="0A68B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4"/>
  </w:num>
  <w:num w:numId="5">
    <w:abstractNumId w:val="1"/>
  </w:num>
  <w:num w:numId="6">
    <w:abstractNumId w:val="2"/>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DC"/>
    <w:rsid w:val="0000184D"/>
    <w:rsid w:val="000B1B2F"/>
    <w:rsid w:val="000C4F07"/>
    <w:rsid w:val="000E4E42"/>
    <w:rsid w:val="00122F8C"/>
    <w:rsid w:val="00136E33"/>
    <w:rsid w:val="001841A6"/>
    <w:rsid w:val="001A004C"/>
    <w:rsid w:val="001B0F02"/>
    <w:rsid w:val="001B663B"/>
    <w:rsid w:val="002043D6"/>
    <w:rsid w:val="002074BC"/>
    <w:rsid w:val="00226384"/>
    <w:rsid w:val="00260EAE"/>
    <w:rsid w:val="00267C3D"/>
    <w:rsid w:val="002C7410"/>
    <w:rsid w:val="002E32C8"/>
    <w:rsid w:val="003A6A1D"/>
    <w:rsid w:val="003B6E15"/>
    <w:rsid w:val="00410499"/>
    <w:rsid w:val="004153BD"/>
    <w:rsid w:val="00431202"/>
    <w:rsid w:val="00444EB2"/>
    <w:rsid w:val="004D1E22"/>
    <w:rsid w:val="004F00C3"/>
    <w:rsid w:val="004F3F59"/>
    <w:rsid w:val="00531843"/>
    <w:rsid w:val="005665A8"/>
    <w:rsid w:val="00582D07"/>
    <w:rsid w:val="005B4068"/>
    <w:rsid w:val="005D1148"/>
    <w:rsid w:val="00637B35"/>
    <w:rsid w:val="00644EC2"/>
    <w:rsid w:val="006562AD"/>
    <w:rsid w:val="00657BD8"/>
    <w:rsid w:val="006C38E6"/>
    <w:rsid w:val="006D2641"/>
    <w:rsid w:val="006D5EBB"/>
    <w:rsid w:val="00700853"/>
    <w:rsid w:val="007202B9"/>
    <w:rsid w:val="00741A5C"/>
    <w:rsid w:val="00772144"/>
    <w:rsid w:val="007723BA"/>
    <w:rsid w:val="007732A3"/>
    <w:rsid w:val="00787F22"/>
    <w:rsid w:val="007B7E73"/>
    <w:rsid w:val="007F06AE"/>
    <w:rsid w:val="007F57C9"/>
    <w:rsid w:val="00804267"/>
    <w:rsid w:val="00806FCB"/>
    <w:rsid w:val="0082594F"/>
    <w:rsid w:val="008317B7"/>
    <w:rsid w:val="00841E49"/>
    <w:rsid w:val="00843638"/>
    <w:rsid w:val="008D0B41"/>
    <w:rsid w:val="008D2733"/>
    <w:rsid w:val="00917035"/>
    <w:rsid w:val="00925418"/>
    <w:rsid w:val="0094792A"/>
    <w:rsid w:val="009B1AEE"/>
    <w:rsid w:val="009B411F"/>
    <w:rsid w:val="009C7C55"/>
    <w:rsid w:val="009E39DC"/>
    <w:rsid w:val="00A062C6"/>
    <w:rsid w:val="00A271B1"/>
    <w:rsid w:val="00A40CAD"/>
    <w:rsid w:val="00A71E9E"/>
    <w:rsid w:val="00A94418"/>
    <w:rsid w:val="00B638F9"/>
    <w:rsid w:val="00B82374"/>
    <w:rsid w:val="00BC0BC8"/>
    <w:rsid w:val="00BC6973"/>
    <w:rsid w:val="00C23C31"/>
    <w:rsid w:val="00C33456"/>
    <w:rsid w:val="00C43813"/>
    <w:rsid w:val="00C72989"/>
    <w:rsid w:val="00CC2877"/>
    <w:rsid w:val="00CC558E"/>
    <w:rsid w:val="00CD6C8D"/>
    <w:rsid w:val="00CE78AC"/>
    <w:rsid w:val="00D306AB"/>
    <w:rsid w:val="00D37A9D"/>
    <w:rsid w:val="00D670D8"/>
    <w:rsid w:val="00D77E6D"/>
    <w:rsid w:val="00D958E6"/>
    <w:rsid w:val="00E00499"/>
    <w:rsid w:val="00E30A29"/>
    <w:rsid w:val="00E70F5B"/>
    <w:rsid w:val="00E722C1"/>
    <w:rsid w:val="00F16353"/>
    <w:rsid w:val="00F67047"/>
    <w:rsid w:val="00FD09CE"/>
    <w:rsid w:val="00FE2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190C7CE"/>
  <w15:docId w15:val="{3CAF9DDC-42B8-48A2-865B-0E28E564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853"/>
    <w:rPr>
      <w:sz w:val="24"/>
    </w:rPr>
  </w:style>
  <w:style w:type="paragraph" w:styleId="Heading1">
    <w:name w:val="heading 1"/>
    <w:basedOn w:val="Normal"/>
    <w:next w:val="Normal"/>
    <w:qFormat/>
    <w:rsid w:val="00700853"/>
    <w:pPr>
      <w:keepNext/>
      <w:outlineLvl w:val="0"/>
    </w:pPr>
    <w:rPr>
      <w:b/>
    </w:rPr>
  </w:style>
  <w:style w:type="paragraph" w:styleId="Heading2">
    <w:name w:val="heading 2"/>
    <w:basedOn w:val="Normal"/>
    <w:next w:val="Normal"/>
    <w:qFormat/>
    <w:rsid w:val="00700853"/>
    <w:pPr>
      <w:keepNext/>
      <w:outlineLvl w:val="1"/>
    </w:pPr>
    <w:rPr>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00853"/>
    <w:pPr>
      <w:jc w:val="center"/>
    </w:pPr>
    <w:rPr>
      <w:b/>
    </w:rPr>
  </w:style>
  <w:style w:type="paragraph" w:styleId="Header">
    <w:name w:val="header"/>
    <w:basedOn w:val="Normal"/>
    <w:rsid w:val="00700853"/>
    <w:pPr>
      <w:tabs>
        <w:tab w:val="center" w:pos="4320"/>
        <w:tab w:val="right" w:pos="8640"/>
      </w:tabs>
    </w:pPr>
  </w:style>
  <w:style w:type="paragraph" w:styleId="Footer">
    <w:name w:val="footer"/>
    <w:basedOn w:val="Normal"/>
    <w:rsid w:val="00700853"/>
    <w:pPr>
      <w:tabs>
        <w:tab w:val="center" w:pos="4320"/>
        <w:tab w:val="right" w:pos="8640"/>
      </w:tabs>
    </w:pPr>
  </w:style>
  <w:style w:type="paragraph" w:styleId="BalloonText">
    <w:name w:val="Balloon Text"/>
    <w:basedOn w:val="Normal"/>
    <w:semiHidden/>
    <w:rsid w:val="00700853"/>
    <w:rPr>
      <w:rFonts w:ascii="Tahoma" w:hAnsi="Tahoma" w:cs="Tahoma"/>
      <w:sz w:val="16"/>
      <w:szCs w:val="16"/>
    </w:rPr>
  </w:style>
  <w:style w:type="paragraph" w:styleId="NoSpacing">
    <w:name w:val="No Spacing"/>
    <w:uiPriority w:val="1"/>
    <w:qFormat/>
    <w:rsid w:val="001B663B"/>
    <w:rPr>
      <w:rFonts w:asciiTheme="minorHAnsi" w:eastAsiaTheme="minorHAnsi" w:hAnsiTheme="minorHAnsi" w:cstheme="minorBidi"/>
      <w:sz w:val="22"/>
      <w:szCs w:val="22"/>
    </w:rPr>
  </w:style>
  <w:style w:type="character" w:customStyle="1" w:styleId="MessageHeaderLabel">
    <w:name w:val="Message Header Label"/>
    <w:rsid w:val="007202B9"/>
    <w:rPr>
      <w:rFonts w:ascii="Arial Black" w:hAnsi="Arial Black"/>
      <w:spacing w:val="-10"/>
      <w:sz w:val="18"/>
    </w:rPr>
  </w:style>
  <w:style w:type="paragraph" w:styleId="ListParagraph">
    <w:name w:val="List Paragraph"/>
    <w:basedOn w:val="Normal"/>
    <w:uiPriority w:val="34"/>
    <w:qFormat/>
    <w:rsid w:val="002E32C8"/>
    <w:pPr>
      <w:ind w:left="720"/>
      <w:contextualSpacing/>
    </w:pPr>
  </w:style>
  <w:style w:type="character" w:styleId="Hyperlink">
    <w:name w:val="Hyperlink"/>
    <w:uiPriority w:val="99"/>
    <w:unhideWhenUsed/>
    <w:rsid w:val="004D1E22"/>
    <w:rPr>
      <w:color w:val="0000FF"/>
      <w:u w:val="single"/>
    </w:rPr>
  </w:style>
  <w:style w:type="character" w:styleId="UnresolvedMention">
    <w:name w:val="Unresolved Mention"/>
    <w:basedOn w:val="DefaultParagraphFont"/>
    <w:uiPriority w:val="99"/>
    <w:semiHidden/>
    <w:unhideWhenUsed/>
    <w:rsid w:val="00925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ass.state.pa.us/CW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arioncte.org" TargetMode="External"/><Relationship Id="rId5" Type="http://schemas.openxmlformats.org/officeDocument/2006/relationships/webSettings" Target="webSettings.xml"/><Relationship Id="rId10" Type="http://schemas.openxmlformats.org/officeDocument/2006/relationships/hyperlink" Target="https://uenroll.identogo.com/" TargetMode="External"/><Relationship Id="rId4" Type="http://schemas.openxmlformats.org/officeDocument/2006/relationships/settings" Target="settings.xml"/><Relationship Id="rId9" Type="http://schemas.openxmlformats.org/officeDocument/2006/relationships/hyperlink" Target="http://www.dhs.state.pa.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9F4BC-365E-4E3C-BDFD-43E9142B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TO:</vt:lpstr>
    </vt:vector>
  </TitlesOfParts>
  <Company>Keystone School District</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James Michael Stitt</dc:creator>
  <cp:lastModifiedBy>Traci Wildeson</cp:lastModifiedBy>
  <cp:revision>2</cp:revision>
  <cp:lastPrinted>2013-08-30T12:29:00Z</cp:lastPrinted>
  <dcterms:created xsi:type="dcterms:W3CDTF">2022-08-05T12:16:00Z</dcterms:created>
  <dcterms:modified xsi:type="dcterms:W3CDTF">2022-08-05T12:16:00Z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-565569560</vt:i4>
  </property>
  <property fmtid="{D5CDD505-2E9C-101B-9397-08002B2CF9AE}" pid="3" name="_EmailSubject">
    <vt:lpwstr>Letterhead2</vt:lpwstr>
  </property>
  <property fmtid="{D5CDD505-2E9C-101B-9397-08002B2CF9AE}" pid="4" name="_AuthorEmail">
    <vt:lpwstr>jlander@keyknox.com</vt:lpwstr>
  </property>
  <property fmtid="{D5CDD505-2E9C-101B-9397-08002B2CF9AE}" pid="5" name="_AuthorEmailDisplayName">
    <vt:lpwstr>Julie Lander</vt:lpwstr>
  </property>
  <property fmtid="{D5CDD505-2E9C-101B-9397-08002B2CF9AE}" pid="6" name="_ReviewingToolsShownOnce">
    <vt:lpwstr/>
  </property>
</Properties>
</file>