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8A89" w14:textId="43CDF927" w:rsidR="00526D16" w:rsidRDefault="00526D16" w:rsidP="00526D16">
      <w:pPr>
        <w:jc w:val="center"/>
        <w:rPr>
          <w:b/>
        </w:rPr>
      </w:pPr>
      <w:r w:rsidRPr="00FB728E">
        <w:rPr>
          <w:b/>
        </w:rPr>
        <w:t xml:space="preserve">MCCPTA Committee Work Plan </w:t>
      </w:r>
    </w:p>
    <w:p w14:paraId="4FDC35B1" w14:textId="26EE6799" w:rsidR="006A1322" w:rsidRPr="00FB728E" w:rsidRDefault="006A1322" w:rsidP="00526D16">
      <w:pPr>
        <w:jc w:val="center"/>
        <w:rPr>
          <w:b/>
        </w:rPr>
      </w:pPr>
      <w:r>
        <w:rPr>
          <w:b/>
        </w:rPr>
        <w:t>2019-2020</w:t>
      </w:r>
      <w:bookmarkStart w:id="0" w:name="_GoBack"/>
      <w:bookmarkEnd w:id="0"/>
    </w:p>
    <w:p w14:paraId="10667826" w14:textId="77777777" w:rsidR="00526D16" w:rsidRPr="00FB728E" w:rsidRDefault="00526D16" w:rsidP="00526D16">
      <w:pPr>
        <w:rPr>
          <w:b/>
        </w:rPr>
      </w:pPr>
    </w:p>
    <w:p w14:paraId="461BFD21" w14:textId="77777777" w:rsidR="00526D16" w:rsidRPr="00FB728E" w:rsidRDefault="00526D16" w:rsidP="00526D16">
      <w:pPr>
        <w:rPr>
          <w:b/>
        </w:rPr>
      </w:pPr>
    </w:p>
    <w:p w14:paraId="3ACAC516" w14:textId="71A42799" w:rsidR="00526D16" w:rsidRPr="00FB728E" w:rsidRDefault="00526D16" w:rsidP="00526D16">
      <w:pPr>
        <w:rPr>
          <w:b/>
        </w:rPr>
      </w:pPr>
      <w:r w:rsidRPr="00FB728E">
        <w:rPr>
          <w:b/>
        </w:rPr>
        <w:t xml:space="preserve">Committee: </w:t>
      </w:r>
      <w:r w:rsidR="008F3FB9" w:rsidRPr="00FB728E">
        <w:rPr>
          <w:b/>
        </w:rPr>
        <w:tab/>
      </w:r>
      <w:r w:rsidR="00390612" w:rsidRPr="00FB728E">
        <w:rPr>
          <w:b/>
        </w:rPr>
        <w:t>School Climate and Safety</w:t>
      </w:r>
    </w:p>
    <w:p w14:paraId="0FF7BEA1" w14:textId="2FA13969" w:rsidR="00B4590E" w:rsidRPr="00FB728E" w:rsidRDefault="00D73E22" w:rsidP="00D73E22">
      <w:pPr>
        <w:rPr>
          <w:b/>
        </w:rPr>
      </w:pPr>
      <w:r w:rsidRPr="00FB728E">
        <w:rPr>
          <w:b/>
        </w:rPr>
        <w:t>Chair</w:t>
      </w:r>
      <w:r w:rsidR="00526D16" w:rsidRPr="00FB728E">
        <w:rPr>
          <w:b/>
        </w:rPr>
        <w:t xml:space="preserve">: </w:t>
      </w:r>
      <w:r w:rsidR="008F3FB9" w:rsidRPr="00FB728E">
        <w:rPr>
          <w:b/>
        </w:rPr>
        <w:tab/>
      </w:r>
      <w:r w:rsidR="008F3FB9" w:rsidRPr="00FB728E">
        <w:rPr>
          <w:b/>
        </w:rPr>
        <w:tab/>
      </w:r>
      <w:r w:rsidR="00390612" w:rsidRPr="00FB728E">
        <w:rPr>
          <w:b/>
        </w:rPr>
        <w:t>Gillian Huebner</w:t>
      </w:r>
    </w:p>
    <w:p w14:paraId="2E58CD9A" w14:textId="5BF9C81E" w:rsidR="00B4590E" w:rsidRPr="00FB728E" w:rsidRDefault="00526D16" w:rsidP="00390612">
      <w:pPr>
        <w:ind w:left="2160" w:hanging="2160"/>
        <w:rPr>
          <w:b/>
          <w:lang w:val="fr-FR"/>
        </w:rPr>
      </w:pPr>
      <w:r w:rsidRPr="00FB728E">
        <w:rPr>
          <w:b/>
          <w:lang w:val="fr-FR"/>
        </w:rPr>
        <w:t xml:space="preserve">Email: </w:t>
      </w:r>
      <w:r w:rsidR="008F3FB9" w:rsidRPr="00FB728E">
        <w:rPr>
          <w:b/>
          <w:lang w:val="fr-FR"/>
        </w:rPr>
        <w:tab/>
      </w:r>
      <w:hyperlink r:id="rId7" w:history="1">
        <w:r w:rsidR="00390612" w:rsidRPr="00FB728E">
          <w:rPr>
            <w:rStyle w:val="Hyperlink"/>
            <w:b/>
            <w:lang w:val="fr-FR"/>
          </w:rPr>
          <w:t>climateandsafety@mccpta.org</w:t>
        </w:r>
      </w:hyperlink>
      <w:r w:rsidR="00390612" w:rsidRPr="00FB728E">
        <w:rPr>
          <w:b/>
          <w:lang w:val="fr-FR"/>
        </w:rPr>
        <w:t xml:space="preserve"> / </w:t>
      </w:r>
      <w:hyperlink r:id="rId8" w:history="1">
        <w:r w:rsidR="00390612" w:rsidRPr="00FB728E">
          <w:rPr>
            <w:rStyle w:val="Hyperlink"/>
            <w:b/>
            <w:lang w:val="fr-FR"/>
          </w:rPr>
          <w:t>gillianhuebner@gmail.com</w:t>
        </w:r>
      </w:hyperlink>
    </w:p>
    <w:p w14:paraId="7D4F5F9B" w14:textId="77777777" w:rsidR="00390612" w:rsidRPr="00FB728E" w:rsidRDefault="00390612" w:rsidP="00D73E22">
      <w:pPr>
        <w:rPr>
          <w:b/>
          <w:lang w:val="fr-FR"/>
        </w:rPr>
      </w:pPr>
    </w:p>
    <w:p w14:paraId="1FD45FBE" w14:textId="66781579" w:rsidR="00526D16" w:rsidRPr="00FB728E" w:rsidRDefault="00526D16" w:rsidP="00526D16">
      <w:pPr>
        <w:rPr>
          <w:b/>
          <w:lang w:val="fr-FR"/>
        </w:rPr>
      </w:pPr>
      <w:r w:rsidRPr="00FB728E">
        <w:rPr>
          <w:b/>
          <w:lang w:val="fr-FR"/>
        </w:rPr>
        <w:t xml:space="preserve">Address: </w:t>
      </w:r>
      <w:r w:rsidR="008F3FB9" w:rsidRPr="00FB728E">
        <w:rPr>
          <w:b/>
          <w:lang w:val="fr-FR"/>
        </w:rPr>
        <w:tab/>
      </w:r>
      <w:r w:rsidR="008F3FB9" w:rsidRPr="00FB728E">
        <w:rPr>
          <w:b/>
          <w:lang w:val="fr-FR"/>
        </w:rPr>
        <w:tab/>
      </w:r>
      <w:r w:rsidR="00390612" w:rsidRPr="00FB728E">
        <w:rPr>
          <w:b/>
          <w:lang w:val="fr-FR"/>
        </w:rPr>
        <w:t>1925 Luzerne Ave. Silver Spring, MD 20910</w:t>
      </w:r>
    </w:p>
    <w:p w14:paraId="3169CAD9" w14:textId="2B8C8F49" w:rsidR="00B4590E" w:rsidRPr="00FB728E" w:rsidRDefault="00D73E22" w:rsidP="00D73E22">
      <w:pPr>
        <w:rPr>
          <w:b/>
        </w:rPr>
      </w:pPr>
      <w:r w:rsidRPr="00FB728E">
        <w:rPr>
          <w:b/>
        </w:rPr>
        <w:t>Phone</w:t>
      </w:r>
      <w:r w:rsidR="00526D16" w:rsidRPr="00FB728E">
        <w:rPr>
          <w:b/>
        </w:rPr>
        <w:t xml:space="preserve">: </w:t>
      </w:r>
      <w:r w:rsidR="008F3FB9" w:rsidRPr="00FB728E">
        <w:rPr>
          <w:b/>
        </w:rPr>
        <w:tab/>
      </w:r>
      <w:r w:rsidR="008F3FB9" w:rsidRPr="00FB728E">
        <w:rPr>
          <w:b/>
        </w:rPr>
        <w:tab/>
      </w:r>
      <w:r w:rsidR="00390612" w:rsidRPr="00FB728E">
        <w:rPr>
          <w:b/>
        </w:rPr>
        <w:t>(202) 372-5757</w:t>
      </w:r>
    </w:p>
    <w:p w14:paraId="4297C3F8" w14:textId="77777777" w:rsidR="00526D16" w:rsidRPr="00FB728E" w:rsidRDefault="00526D16" w:rsidP="00526D16"/>
    <w:p w14:paraId="5345D277" w14:textId="77777777" w:rsidR="00526D16" w:rsidRPr="00FB728E" w:rsidRDefault="00526D16" w:rsidP="00526D16">
      <w:pPr>
        <w:rPr>
          <w:b/>
        </w:rPr>
      </w:pPr>
    </w:p>
    <w:p w14:paraId="38A8031C" w14:textId="77777777" w:rsidR="00526D16" w:rsidRPr="00FB728E" w:rsidRDefault="00526D16" w:rsidP="00526D16">
      <w:pPr>
        <w:rPr>
          <w:b/>
        </w:rPr>
      </w:pPr>
      <w:r w:rsidRPr="00FB728E">
        <w:rPr>
          <w:b/>
        </w:rPr>
        <w:t>Vision</w:t>
      </w:r>
    </w:p>
    <w:p w14:paraId="163FE0F9" w14:textId="77777777" w:rsidR="005D3B1C" w:rsidRPr="00FB728E" w:rsidRDefault="005D3B1C" w:rsidP="00526D16"/>
    <w:p w14:paraId="07D32420" w14:textId="39538BD2" w:rsidR="00526D16" w:rsidRPr="00FB728E" w:rsidRDefault="005D3B1C" w:rsidP="00526D16">
      <w:r w:rsidRPr="00FB728E">
        <w:t>MCCPTA’s Committee on School Climate and Safety seeks to ensure that all members of the MCPS community – students, families, and staff – feel safe, supported, and a sense of belonging in their school communities.</w:t>
      </w:r>
    </w:p>
    <w:p w14:paraId="21A78FBC" w14:textId="588DF91A" w:rsidR="00390612" w:rsidRPr="00FB728E" w:rsidRDefault="00390612" w:rsidP="00526D16"/>
    <w:p w14:paraId="599A4E5C" w14:textId="7AEA71C6" w:rsidR="00E84D51" w:rsidRPr="00FB728E" w:rsidRDefault="00E84D51" w:rsidP="00526D16">
      <w:r w:rsidRPr="00FB728E">
        <w:rPr>
          <w:shd w:val="clear" w:color="auto" w:fill="FFFFFF"/>
        </w:rPr>
        <w:t>Research indicates that 90 percent of child wellbeing and protection concerns are most efficiently and effectively addressed at the community level. That means that you, me and we are on the frontlines of children's lives. That's a pretty important role to play and it works best when we support each other in it.</w:t>
      </w:r>
    </w:p>
    <w:p w14:paraId="60059C25" w14:textId="77777777" w:rsidR="00390612" w:rsidRPr="00FB728E" w:rsidRDefault="00390612" w:rsidP="00526D16"/>
    <w:p w14:paraId="6D89C821" w14:textId="594F2018" w:rsidR="00526D16" w:rsidRPr="00FB728E" w:rsidRDefault="00526D16" w:rsidP="00526D16">
      <w:pPr>
        <w:rPr>
          <w:b/>
        </w:rPr>
      </w:pPr>
      <w:r w:rsidRPr="00FB728E">
        <w:rPr>
          <w:b/>
        </w:rPr>
        <w:t>Goals</w:t>
      </w:r>
      <w:r w:rsidR="00AD7A5F" w:rsidRPr="00FB728E">
        <w:rPr>
          <w:b/>
        </w:rPr>
        <w:t xml:space="preserve"> and action steps</w:t>
      </w:r>
    </w:p>
    <w:p w14:paraId="17ADBCB6" w14:textId="6ACEDACA" w:rsidR="00FB728E" w:rsidRDefault="005D3B1C" w:rsidP="00FB728E">
      <w:pPr>
        <w:pStyle w:val="ListParagraph"/>
        <w:numPr>
          <w:ilvl w:val="0"/>
          <w:numId w:val="11"/>
        </w:numPr>
        <w:shd w:val="clear" w:color="auto" w:fill="FFFFFF"/>
        <w:spacing w:before="100" w:beforeAutospacing="1" w:after="100" w:afterAutospacing="1"/>
        <w:rPr>
          <w:color w:val="222222"/>
        </w:rPr>
      </w:pPr>
      <w:r w:rsidRPr="00FB728E">
        <w:rPr>
          <w:color w:val="222222"/>
        </w:rPr>
        <w:t>Facilitat</w:t>
      </w:r>
      <w:r w:rsidR="00E84D51" w:rsidRPr="00FB728E">
        <w:rPr>
          <w:color w:val="222222"/>
        </w:rPr>
        <w:t>e</w:t>
      </w:r>
      <w:r w:rsidRPr="00FB728E">
        <w:rPr>
          <w:color w:val="222222"/>
        </w:rPr>
        <w:t xml:space="preserve"> communication between PTAs and MCPS related to school safety and security</w:t>
      </w:r>
      <w:r w:rsidR="00FB728E">
        <w:rPr>
          <w:color w:val="222222"/>
        </w:rPr>
        <w:t>.</w:t>
      </w:r>
    </w:p>
    <w:p w14:paraId="49DF10FA" w14:textId="77777777" w:rsidR="00683914" w:rsidRPr="00683914" w:rsidRDefault="00683914" w:rsidP="00683914">
      <w:pPr>
        <w:pStyle w:val="ListParagraph"/>
        <w:numPr>
          <w:ilvl w:val="0"/>
          <w:numId w:val="16"/>
        </w:numPr>
        <w:shd w:val="clear" w:color="auto" w:fill="FFFFFF"/>
        <w:spacing w:before="100" w:beforeAutospacing="1" w:after="100" w:afterAutospacing="1"/>
        <w:rPr>
          <w:color w:val="222222"/>
        </w:rPr>
      </w:pPr>
      <w:r w:rsidRPr="00FB728E">
        <w:t xml:space="preserve">Create </w:t>
      </w:r>
      <w:r>
        <w:t xml:space="preserve">regular </w:t>
      </w:r>
      <w:r w:rsidRPr="00FB728E">
        <w:t xml:space="preserve">opportunities for interaction/communication between MCCPTA, PTAs and the </w:t>
      </w:r>
      <w:r>
        <w:t xml:space="preserve">MCPS </w:t>
      </w:r>
      <w:r w:rsidRPr="00FB728E">
        <w:t>Chief of Safety on implementation of the plan and other security/safety concerns</w:t>
      </w:r>
      <w:r>
        <w:t>.</w:t>
      </w:r>
    </w:p>
    <w:p w14:paraId="2653D064" w14:textId="77777777" w:rsidR="00683914" w:rsidRPr="00683914" w:rsidRDefault="00683914" w:rsidP="00683914">
      <w:pPr>
        <w:pStyle w:val="ListParagraph"/>
        <w:numPr>
          <w:ilvl w:val="0"/>
          <w:numId w:val="16"/>
        </w:numPr>
        <w:shd w:val="clear" w:color="auto" w:fill="FFFFFF"/>
        <w:spacing w:before="100" w:beforeAutospacing="1" w:after="100" w:afterAutospacing="1"/>
        <w:rPr>
          <w:color w:val="222222"/>
        </w:rPr>
      </w:pPr>
      <w:r w:rsidRPr="00FB728E">
        <w:t xml:space="preserve">Track implementation of the </w:t>
      </w:r>
      <w:hyperlink r:id="rId9" w:history="1">
        <w:r w:rsidRPr="00683914">
          <w:rPr>
            <w:rStyle w:val="Hyperlink"/>
          </w:rPr>
          <w:t>MCPS Safety and Security Strategic Plan</w:t>
        </w:r>
      </w:hyperlink>
      <w:r>
        <w:t>.</w:t>
      </w:r>
    </w:p>
    <w:p w14:paraId="26981CBE" w14:textId="77777777" w:rsidR="00683914" w:rsidRPr="00683914" w:rsidRDefault="00683914" w:rsidP="00683914">
      <w:pPr>
        <w:pStyle w:val="ListParagraph"/>
        <w:numPr>
          <w:ilvl w:val="0"/>
          <w:numId w:val="16"/>
        </w:numPr>
        <w:shd w:val="clear" w:color="auto" w:fill="FFFFFF"/>
        <w:spacing w:before="100" w:beforeAutospacing="1" w:after="100" w:afterAutospacing="1"/>
        <w:rPr>
          <w:color w:val="222222"/>
        </w:rPr>
      </w:pPr>
      <w:r w:rsidRPr="00FB728E">
        <w:t>Convene 1-2 open meetings on school safety and security in 20</w:t>
      </w:r>
      <w:r>
        <w:t>19-2020</w:t>
      </w:r>
      <w:r w:rsidRPr="00FB728E">
        <w:t xml:space="preserve"> with relevant stakeholders</w:t>
      </w:r>
      <w:r>
        <w:t xml:space="preserve"> and community partners.</w:t>
      </w:r>
    </w:p>
    <w:p w14:paraId="1CAC695A" w14:textId="4937FF82" w:rsidR="00683914" w:rsidRPr="00683914" w:rsidRDefault="00683914" w:rsidP="00683914">
      <w:pPr>
        <w:pStyle w:val="ListParagraph"/>
        <w:numPr>
          <w:ilvl w:val="0"/>
          <w:numId w:val="16"/>
        </w:numPr>
        <w:shd w:val="clear" w:color="auto" w:fill="FFFFFF"/>
        <w:spacing w:before="100" w:beforeAutospacing="1" w:after="100" w:afterAutospacing="1"/>
        <w:rPr>
          <w:color w:val="222222"/>
        </w:rPr>
      </w:pPr>
      <w:r w:rsidRPr="00FB728E">
        <w:t>Liaise with relevant stakeholders (with a focus on student leaders) within and outside the system to proactively prevent gun violence and share resources for parents</w:t>
      </w:r>
      <w:r w:rsidR="00527A20">
        <w:t xml:space="preserve"> and caregivers</w:t>
      </w:r>
      <w:r>
        <w:t>.</w:t>
      </w:r>
    </w:p>
    <w:p w14:paraId="4DC47012" w14:textId="77777777" w:rsidR="00683914" w:rsidRDefault="00683914" w:rsidP="00683914">
      <w:pPr>
        <w:pStyle w:val="ListParagraph"/>
        <w:shd w:val="clear" w:color="auto" w:fill="FFFFFF"/>
        <w:spacing w:before="100" w:beforeAutospacing="1" w:after="100" w:afterAutospacing="1"/>
        <w:rPr>
          <w:color w:val="222222"/>
        </w:rPr>
      </w:pPr>
    </w:p>
    <w:p w14:paraId="3B9F76B1" w14:textId="715F207E" w:rsidR="00527A20" w:rsidRDefault="00683914" w:rsidP="00527A20">
      <w:pPr>
        <w:pStyle w:val="ListParagraph"/>
        <w:numPr>
          <w:ilvl w:val="0"/>
          <w:numId w:val="11"/>
        </w:numPr>
        <w:shd w:val="clear" w:color="auto" w:fill="FFFFFF"/>
        <w:spacing w:before="100" w:beforeAutospacing="1" w:after="100" w:afterAutospacing="1"/>
        <w:rPr>
          <w:color w:val="222222"/>
        </w:rPr>
      </w:pPr>
      <w:r w:rsidRPr="00FB728E">
        <w:rPr>
          <w:color w:val="222222"/>
        </w:rPr>
        <w:t>Prevent and productively address all forms of bias, discrimination, hate, sexual harassment, and violence in our schools</w:t>
      </w:r>
      <w:r w:rsidR="00527A20">
        <w:rPr>
          <w:color w:val="222222"/>
        </w:rPr>
        <w:t>.</w:t>
      </w:r>
    </w:p>
    <w:p w14:paraId="696E6F8B" w14:textId="57571B96" w:rsidR="00527A20" w:rsidRPr="00527A20" w:rsidRDefault="00527A20" w:rsidP="00976C7E">
      <w:pPr>
        <w:pStyle w:val="ListParagraph"/>
        <w:numPr>
          <w:ilvl w:val="0"/>
          <w:numId w:val="17"/>
        </w:numPr>
        <w:shd w:val="clear" w:color="auto" w:fill="FFFFFF"/>
        <w:spacing w:before="100" w:beforeAutospacing="1" w:after="100" w:afterAutospacing="1"/>
        <w:rPr>
          <w:color w:val="222222"/>
        </w:rPr>
      </w:pPr>
      <w:r w:rsidRPr="00FB728E">
        <w:t xml:space="preserve">Create </w:t>
      </w:r>
      <w:r>
        <w:t xml:space="preserve">regular </w:t>
      </w:r>
      <w:r w:rsidRPr="00FB728E">
        <w:t xml:space="preserve">opportunities for interaction/communication between MCCPTA, PTAs and </w:t>
      </w:r>
      <w:r>
        <w:t>MCPS OSFSE and the Equity Initiatives Unit.</w:t>
      </w:r>
    </w:p>
    <w:p w14:paraId="43CA32EB" w14:textId="07938DDA" w:rsidR="00527A20" w:rsidRPr="00F542B3" w:rsidRDefault="00527A20" w:rsidP="00976C7E">
      <w:pPr>
        <w:pStyle w:val="ListParagraph"/>
        <w:numPr>
          <w:ilvl w:val="0"/>
          <w:numId w:val="17"/>
        </w:numPr>
        <w:shd w:val="clear" w:color="auto" w:fill="FFFFFF"/>
        <w:spacing w:before="100" w:beforeAutospacing="1" w:after="100" w:afterAutospacing="1"/>
        <w:rPr>
          <w:color w:val="222222"/>
        </w:rPr>
      </w:pPr>
      <w:r>
        <w:t xml:space="preserve">Track implementation of </w:t>
      </w:r>
      <w:hyperlink r:id="rId10" w:history="1">
        <w:r w:rsidRPr="00AD68E5">
          <w:rPr>
            <w:rStyle w:val="Hyperlink"/>
          </w:rPr>
          <w:t>Be Well 365</w:t>
        </w:r>
      </w:hyperlink>
      <w:r>
        <w:t>.</w:t>
      </w:r>
    </w:p>
    <w:p w14:paraId="42B594D3" w14:textId="1FF22F32" w:rsidR="00F542B3" w:rsidRPr="00DA2EA5" w:rsidRDefault="00F542B3" w:rsidP="00976C7E">
      <w:pPr>
        <w:pStyle w:val="ListParagraph"/>
        <w:numPr>
          <w:ilvl w:val="0"/>
          <w:numId w:val="17"/>
        </w:numPr>
        <w:shd w:val="clear" w:color="auto" w:fill="FFFFFF"/>
        <w:spacing w:before="100" w:beforeAutospacing="1" w:after="100" w:afterAutospacing="1"/>
        <w:rPr>
          <w:color w:val="222222"/>
        </w:rPr>
      </w:pPr>
      <w:r>
        <w:t xml:space="preserve">Support MCPS in applying for the Maryland Center for School Safety grant to prevent and respond to hate and bias incidents in public school communities. </w:t>
      </w:r>
    </w:p>
    <w:p w14:paraId="29095A25" w14:textId="1615CDA7" w:rsidR="00DA2EA5" w:rsidRPr="00527A20" w:rsidRDefault="00DA2EA5" w:rsidP="00976C7E">
      <w:pPr>
        <w:pStyle w:val="ListParagraph"/>
        <w:numPr>
          <w:ilvl w:val="0"/>
          <w:numId w:val="17"/>
        </w:numPr>
        <w:shd w:val="clear" w:color="auto" w:fill="FFFFFF"/>
        <w:spacing w:before="100" w:beforeAutospacing="1" w:after="100" w:afterAutospacing="1"/>
        <w:rPr>
          <w:color w:val="222222"/>
        </w:rPr>
      </w:pPr>
      <w:r>
        <w:lastRenderedPageBreak/>
        <w:t xml:space="preserve">Promote </w:t>
      </w:r>
      <w:hyperlink r:id="rId11" w:history="1">
        <w:r w:rsidRPr="009210E6">
          <w:rPr>
            <w:rStyle w:val="Hyperlink"/>
          </w:rPr>
          <w:t>Choose Respect</w:t>
        </w:r>
      </w:hyperlink>
      <w:r w:rsidR="009210E6">
        <w:t xml:space="preserve">, </w:t>
      </w:r>
      <w:hyperlink r:id="rId12" w:history="1">
        <w:r w:rsidR="009210E6" w:rsidRPr="00EF0E0D">
          <w:rPr>
            <w:rStyle w:val="Hyperlink"/>
          </w:rPr>
          <w:t>Communities United Against Hate</w:t>
        </w:r>
      </w:hyperlink>
      <w:r w:rsidR="009210E6">
        <w:t>/</w:t>
      </w:r>
      <w:hyperlink r:id="rId13" w:history="1">
        <w:r w:rsidR="009210E6" w:rsidRPr="00EF0E0D">
          <w:rPr>
            <w:rStyle w:val="Hyperlink"/>
          </w:rPr>
          <w:t>Youth Creating Change</w:t>
        </w:r>
      </w:hyperlink>
      <w:r w:rsidR="009210E6">
        <w:t xml:space="preserve">, </w:t>
      </w:r>
      <w:hyperlink r:id="rId14" w:history="1">
        <w:r w:rsidR="009210E6" w:rsidRPr="00EF0E0D">
          <w:rPr>
            <w:rStyle w:val="Hyperlink"/>
          </w:rPr>
          <w:t>PeaceJam</w:t>
        </w:r>
      </w:hyperlink>
      <w:r w:rsidR="009210E6">
        <w:t>,</w:t>
      </w:r>
      <w:r>
        <w:t xml:space="preserve"> </w:t>
      </w:r>
      <w:hyperlink r:id="rId15" w:history="1">
        <w:r w:rsidRPr="00EF0E0D">
          <w:rPr>
            <w:rStyle w:val="Hyperlink"/>
          </w:rPr>
          <w:t>Coaching Boys to Men</w:t>
        </w:r>
      </w:hyperlink>
      <w:r w:rsidR="00EF0E0D">
        <w:t xml:space="preserve">, </w:t>
      </w:r>
      <w:hyperlink r:id="rId16" w:history="1">
        <w:r w:rsidR="00EF0E0D" w:rsidRPr="00EF0E0D">
          <w:rPr>
            <w:rStyle w:val="Hyperlink"/>
          </w:rPr>
          <w:t>Athletes as Leaders</w:t>
        </w:r>
      </w:hyperlink>
      <w:r w:rsidR="00EF0E0D">
        <w:t>, and other local initiatives that address this goal.</w:t>
      </w:r>
    </w:p>
    <w:p w14:paraId="4AEBA7B9" w14:textId="77777777" w:rsidR="00527A20" w:rsidRDefault="00527A20" w:rsidP="00527A20">
      <w:pPr>
        <w:pStyle w:val="ListParagraph"/>
        <w:shd w:val="clear" w:color="auto" w:fill="FFFFFF"/>
        <w:spacing w:before="100" w:beforeAutospacing="1" w:after="100" w:afterAutospacing="1"/>
        <w:rPr>
          <w:color w:val="222222"/>
        </w:rPr>
      </w:pPr>
    </w:p>
    <w:p w14:paraId="0BDA5AB0" w14:textId="32C6A06B" w:rsidR="00527A20" w:rsidRDefault="00E84D51" w:rsidP="00527A20">
      <w:pPr>
        <w:pStyle w:val="ListParagraph"/>
        <w:numPr>
          <w:ilvl w:val="0"/>
          <w:numId w:val="11"/>
        </w:numPr>
        <w:shd w:val="clear" w:color="auto" w:fill="FFFFFF"/>
        <w:spacing w:before="100" w:beforeAutospacing="1" w:after="100" w:afterAutospacing="1"/>
        <w:rPr>
          <w:color w:val="222222"/>
        </w:rPr>
      </w:pPr>
      <w:r w:rsidRPr="00527A20">
        <w:rPr>
          <w:color w:val="222222"/>
        </w:rPr>
        <w:t>Ensure</w:t>
      </w:r>
      <w:r w:rsidR="005D3B1C" w:rsidRPr="00527A20">
        <w:rPr>
          <w:color w:val="222222"/>
        </w:rPr>
        <w:t xml:space="preserve"> the rights of and protections </w:t>
      </w:r>
      <w:r w:rsidR="00AD7A5F" w:rsidRPr="00527A20">
        <w:rPr>
          <w:color w:val="222222"/>
        </w:rPr>
        <w:t xml:space="preserve">and support </w:t>
      </w:r>
      <w:r w:rsidR="005D3B1C" w:rsidRPr="00527A20">
        <w:rPr>
          <w:color w:val="222222"/>
        </w:rPr>
        <w:t>for our undocumented students and families</w:t>
      </w:r>
      <w:r w:rsidR="00527A20">
        <w:rPr>
          <w:color w:val="222222"/>
        </w:rPr>
        <w:t>.</w:t>
      </w:r>
    </w:p>
    <w:p w14:paraId="0904F0E2" w14:textId="79B8E0E3" w:rsidR="00466129" w:rsidRDefault="00466129" w:rsidP="00466129">
      <w:pPr>
        <w:pStyle w:val="ListParagraph"/>
        <w:numPr>
          <w:ilvl w:val="0"/>
          <w:numId w:val="19"/>
        </w:numPr>
        <w:shd w:val="clear" w:color="auto" w:fill="FFFFFF"/>
        <w:spacing w:before="100" w:beforeAutospacing="1" w:after="100" w:afterAutospacing="1"/>
        <w:rPr>
          <w:color w:val="222222"/>
        </w:rPr>
      </w:pPr>
      <w:r>
        <w:rPr>
          <w:color w:val="222222"/>
        </w:rPr>
        <w:t>Identify the right point of contact for this issue within MCPS.</w:t>
      </w:r>
    </w:p>
    <w:p w14:paraId="44984DAA" w14:textId="7DA06993" w:rsidR="00466129" w:rsidRDefault="00466129" w:rsidP="00466129">
      <w:pPr>
        <w:pStyle w:val="ListParagraph"/>
        <w:numPr>
          <w:ilvl w:val="0"/>
          <w:numId w:val="19"/>
        </w:numPr>
        <w:shd w:val="clear" w:color="auto" w:fill="FFFFFF"/>
        <w:spacing w:before="100" w:beforeAutospacing="1" w:after="100" w:afterAutospacing="1"/>
        <w:rPr>
          <w:color w:val="222222"/>
        </w:rPr>
      </w:pPr>
      <w:r>
        <w:rPr>
          <w:color w:val="222222"/>
        </w:rPr>
        <w:t>Advocate for a county-wide task force on supporting undocumented students and families and those at-risk of adverse immigration enforcement.</w:t>
      </w:r>
    </w:p>
    <w:p w14:paraId="0DFF26EA" w14:textId="6F572D37" w:rsidR="00466129" w:rsidRDefault="00466129" w:rsidP="00466129">
      <w:pPr>
        <w:pStyle w:val="ListParagraph"/>
        <w:numPr>
          <w:ilvl w:val="0"/>
          <w:numId w:val="19"/>
        </w:numPr>
        <w:shd w:val="clear" w:color="auto" w:fill="FFFFFF"/>
        <w:spacing w:before="100" w:beforeAutospacing="1" w:after="100" w:afterAutospacing="1"/>
        <w:rPr>
          <w:color w:val="222222"/>
        </w:rPr>
      </w:pPr>
      <w:r>
        <w:rPr>
          <w:color w:val="222222"/>
        </w:rPr>
        <w:t>Work with community partners</w:t>
      </w:r>
      <w:r w:rsidR="007571E8">
        <w:rPr>
          <w:color w:val="222222"/>
        </w:rPr>
        <w:t xml:space="preserve"> (including </w:t>
      </w:r>
      <w:hyperlink r:id="rId17" w:history="1">
        <w:r w:rsidR="007571E8" w:rsidRPr="007571E8">
          <w:rPr>
            <w:rStyle w:val="Hyperlink"/>
          </w:rPr>
          <w:t>Identity</w:t>
        </w:r>
      </w:hyperlink>
      <w:r w:rsidR="007571E8">
        <w:rPr>
          <w:color w:val="222222"/>
        </w:rPr>
        <w:t xml:space="preserve">, </w:t>
      </w:r>
      <w:hyperlink r:id="rId18" w:history="1">
        <w:r w:rsidR="007571E8" w:rsidRPr="007571E8">
          <w:rPr>
            <w:rStyle w:val="Hyperlink"/>
          </w:rPr>
          <w:t>CASA</w:t>
        </w:r>
      </w:hyperlink>
      <w:r w:rsidR="007571E8">
        <w:rPr>
          <w:color w:val="222222"/>
        </w:rPr>
        <w:t xml:space="preserve"> and the Latino Student Achievement Action Group)</w:t>
      </w:r>
      <w:r>
        <w:rPr>
          <w:color w:val="222222"/>
        </w:rPr>
        <w:t xml:space="preserve"> to skills build PTAs to become better allies for vulnerable students and families.</w:t>
      </w:r>
    </w:p>
    <w:p w14:paraId="52D5D6F2" w14:textId="77777777" w:rsidR="00527A20" w:rsidRPr="00527A20" w:rsidRDefault="00527A20" w:rsidP="00527A20">
      <w:pPr>
        <w:pStyle w:val="ListParagraph"/>
        <w:rPr>
          <w:color w:val="222222"/>
        </w:rPr>
      </w:pPr>
    </w:p>
    <w:p w14:paraId="2B4E74BA" w14:textId="3C04E2C3" w:rsidR="00527A20" w:rsidRDefault="00E84D51" w:rsidP="00527A20">
      <w:pPr>
        <w:pStyle w:val="ListParagraph"/>
        <w:numPr>
          <w:ilvl w:val="0"/>
          <w:numId w:val="11"/>
        </w:numPr>
        <w:shd w:val="clear" w:color="auto" w:fill="FFFFFF"/>
        <w:spacing w:before="100" w:beforeAutospacing="1" w:after="100" w:afterAutospacing="1"/>
        <w:rPr>
          <w:color w:val="222222"/>
        </w:rPr>
      </w:pPr>
      <w:r w:rsidRPr="00527A20">
        <w:rPr>
          <w:color w:val="222222"/>
        </w:rPr>
        <w:t>Support</w:t>
      </w:r>
      <w:r w:rsidR="005D3B1C" w:rsidRPr="00527A20">
        <w:rPr>
          <w:color w:val="222222"/>
        </w:rPr>
        <w:t xml:space="preserve"> school communities in the midst of crisis</w:t>
      </w:r>
      <w:r w:rsidR="00527A20">
        <w:rPr>
          <w:color w:val="222222"/>
        </w:rPr>
        <w:t>.</w:t>
      </w:r>
    </w:p>
    <w:p w14:paraId="227C17C7" w14:textId="6FE49E46" w:rsidR="00DA2EA5" w:rsidRDefault="001A73FD" w:rsidP="00DA2EA5">
      <w:pPr>
        <w:pStyle w:val="ListParagraph"/>
        <w:numPr>
          <w:ilvl w:val="0"/>
          <w:numId w:val="20"/>
        </w:numPr>
        <w:shd w:val="clear" w:color="auto" w:fill="FFFFFF"/>
        <w:spacing w:before="100" w:beforeAutospacing="1" w:after="100" w:afterAutospacing="1"/>
        <w:rPr>
          <w:color w:val="222222"/>
        </w:rPr>
      </w:pPr>
      <w:r>
        <w:rPr>
          <w:color w:val="222222"/>
        </w:rPr>
        <w:t>Ensure PTAs have support in navigating crisis and its aftermath, including facilitating courageous conversations for recovery and resilience.</w:t>
      </w:r>
    </w:p>
    <w:p w14:paraId="7BE0D4A4" w14:textId="77777777" w:rsidR="00527A20" w:rsidRPr="00527A20" w:rsidRDefault="00527A20" w:rsidP="00527A20">
      <w:pPr>
        <w:pStyle w:val="ListParagraph"/>
        <w:rPr>
          <w:color w:val="222222"/>
        </w:rPr>
      </w:pPr>
    </w:p>
    <w:p w14:paraId="1721C5A3" w14:textId="18C14180" w:rsidR="00955CDD" w:rsidRPr="00955CDD" w:rsidRDefault="005D3B1C" w:rsidP="00955CDD">
      <w:pPr>
        <w:pStyle w:val="ListParagraph"/>
        <w:numPr>
          <w:ilvl w:val="0"/>
          <w:numId w:val="11"/>
        </w:numPr>
        <w:shd w:val="clear" w:color="auto" w:fill="FFFFFF"/>
        <w:spacing w:before="100" w:beforeAutospacing="1" w:after="100" w:afterAutospacing="1"/>
        <w:rPr>
          <w:color w:val="222222"/>
        </w:rPr>
      </w:pPr>
      <w:r w:rsidRPr="00527A20">
        <w:rPr>
          <w:color w:val="222222"/>
        </w:rPr>
        <w:t>Build awareness about preventing, reporting, and responding to child abuse and neglect</w:t>
      </w:r>
      <w:r w:rsidR="00203D92">
        <w:rPr>
          <w:color w:val="222222"/>
        </w:rPr>
        <w:t>.</w:t>
      </w:r>
    </w:p>
    <w:p w14:paraId="05A7CEC4" w14:textId="77777777" w:rsidR="00955CDD" w:rsidRPr="00203D92" w:rsidRDefault="00955CDD" w:rsidP="00955CDD">
      <w:pPr>
        <w:pStyle w:val="ListParagraph"/>
        <w:numPr>
          <w:ilvl w:val="0"/>
          <w:numId w:val="20"/>
        </w:numPr>
        <w:shd w:val="clear" w:color="auto" w:fill="FFFFFF"/>
        <w:spacing w:before="100" w:beforeAutospacing="1" w:after="100" w:afterAutospacing="1"/>
        <w:rPr>
          <w:color w:val="222222"/>
        </w:rPr>
      </w:pPr>
      <w:r>
        <w:t>Represent MCCPTA in the Child Abuse and Neglect/Child Protection Stakeholders Group.</w:t>
      </w:r>
    </w:p>
    <w:p w14:paraId="529D69FF" w14:textId="5B309FC8" w:rsidR="00955CDD" w:rsidRPr="00955CDD" w:rsidRDefault="00955CDD" w:rsidP="00955CDD">
      <w:pPr>
        <w:pStyle w:val="ListParagraph"/>
        <w:numPr>
          <w:ilvl w:val="0"/>
          <w:numId w:val="20"/>
        </w:numPr>
        <w:shd w:val="clear" w:color="auto" w:fill="FFFFFF"/>
        <w:spacing w:before="100" w:beforeAutospacing="1" w:after="100" w:afterAutospacing="1"/>
        <w:rPr>
          <w:color w:val="222222"/>
        </w:rPr>
      </w:pPr>
      <w:r>
        <w:t>Share information and resources with PTAs on a quarterly basis.</w:t>
      </w:r>
    </w:p>
    <w:p w14:paraId="22C54CBE" w14:textId="77777777" w:rsidR="00955CDD" w:rsidRDefault="00955CDD" w:rsidP="00955CDD">
      <w:pPr>
        <w:pStyle w:val="ListParagraph"/>
        <w:shd w:val="clear" w:color="auto" w:fill="FFFFFF"/>
        <w:spacing w:before="100" w:beforeAutospacing="1" w:after="100" w:afterAutospacing="1"/>
        <w:rPr>
          <w:color w:val="222222"/>
        </w:rPr>
      </w:pPr>
    </w:p>
    <w:p w14:paraId="5F5B92D3" w14:textId="70A8F594" w:rsidR="005D3B1C" w:rsidRDefault="00955CDD" w:rsidP="00526D16">
      <w:pPr>
        <w:pStyle w:val="ListParagraph"/>
        <w:numPr>
          <w:ilvl w:val="0"/>
          <w:numId w:val="11"/>
        </w:numPr>
        <w:shd w:val="clear" w:color="auto" w:fill="FFFFFF"/>
        <w:spacing w:before="100" w:beforeAutospacing="1" w:after="100" w:afterAutospacing="1"/>
        <w:rPr>
          <w:color w:val="222222"/>
        </w:rPr>
      </w:pPr>
      <w:r w:rsidRPr="00FB728E">
        <w:rPr>
          <w:color w:val="222222"/>
        </w:rPr>
        <w:t>Promote restorative justice and community-building practices</w:t>
      </w:r>
      <w:r>
        <w:rPr>
          <w:color w:val="222222"/>
        </w:rPr>
        <w:t>.</w:t>
      </w:r>
    </w:p>
    <w:p w14:paraId="24CBF0D6" w14:textId="24A31C56" w:rsidR="00526D16" w:rsidRPr="00F57AC5" w:rsidRDefault="00502285" w:rsidP="00CA26B2">
      <w:pPr>
        <w:pStyle w:val="ListParagraph"/>
        <w:numPr>
          <w:ilvl w:val="0"/>
          <w:numId w:val="22"/>
        </w:numPr>
        <w:shd w:val="clear" w:color="auto" w:fill="FFFFFF"/>
        <w:spacing w:before="100" w:beforeAutospacing="1" w:after="100" w:afterAutospacing="1"/>
        <w:rPr>
          <w:i/>
          <w:iCs/>
        </w:rPr>
      </w:pPr>
      <w:r w:rsidRPr="00FB728E">
        <w:t xml:space="preserve">Create </w:t>
      </w:r>
      <w:r>
        <w:t xml:space="preserve">regular </w:t>
      </w:r>
      <w:r w:rsidRPr="00FB728E">
        <w:t xml:space="preserve">opportunities for interaction/communication between MCCPTA, PTAs and </w:t>
      </w:r>
      <w:r>
        <w:t xml:space="preserve">the </w:t>
      </w:r>
      <w:hyperlink r:id="rId19" w:history="1">
        <w:r w:rsidRPr="00466F71">
          <w:rPr>
            <w:rStyle w:val="Hyperlink"/>
          </w:rPr>
          <w:t>MCPS Restorative Justice Office</w:t>
        </w:r>
      </w:hyperlink>
      <w:r>
        <w:t>.</w:t>
      </w:r>
    </w:p>
    <w:p w14:paraId="3EE31450" w14:textId="77777777" w:rsidR="004A58CF" w:rsidRPr="00FB728E" w:rsidRDefault="004A58CF" w:rsidP="00CA26B2">
      <w:pPr>
        <w:rPr>
          <w:b/>
        </w:rPr>
      </w:pPr>
      <w:r w:rsidRPr="00FB728E">
        <w:rPr>
          <w:b/>
        </w:rPr>
        <w:t>Meeting Schedule</w:t>
      </w:r>
    </w:p>
    <w:p w14:paraId="288F2159" w14:textId="7C6A28A1" w:rsidR="004A58CF" w:rsidRDefault="00F57AC5" w:rsidP="00F57AC5">
      <w:pPr>
        <w:pStyle w:val="ListParagraph"/>
        <w:numPr>
          <w:ilvl w:val="0"/>
          <w:numId w:val="22"/>
        </w:numPr>
      </w:pPr>
      <w:r>
        <w:t xml:space="preserve">Monthly meetings with Ruschelle Reuben, Associate Superintendent, </w:t>
      </w:r>
      <w:hyperlink r:id="rId20" w:history="1">
        <w:r w:rsidRPr="00F57AC5">
          <w:rPr>
            <w:rStyle w:val="Hyperlink"/>
          </w:rPr>
          <w:t>MCPS Office of Student and Family Support and Engagement</w:t>
        </w:r>
      </w:hyperlink>
    </w:p>
    <w:p w14:paraId="7EFCB114" w14:textId="0FA5A998" w:rsidR="00FE1FE6" w:rsidRDefault="00FE1FE6" w:rsidP="00F57AC5">
      <w:pPr>
        <w:pStyle w:val="ListParagraph"/>
        <w:numPr>
          <w:ilvl w:val="0"/>
          <w:numId w:val="22"/>
        </w:numPr>
      </w:pPr>
      <w:r>
        <w:t>Monthly meetings with Ed Clarke, MCPS Chief of Safety</w:t>
      </w:r>
    </w:p>
    <w:p w14:paraId="6167DE7E" w14:textId="5B1A40D5" w:rsidR="00FE1FE6" w:rsidRDefault="00FE1FE6" w:rsidP="00F57AC5">
      <w:pPr>
        <w:pStyle w:val="ListParagraph"/>
        <w:numPr>
          <w:ilvl w:val="0"/>
          <w:numId w:val="22"/>
        </w:numPr>
      </w:pPr>
      <w:r>
        <w:t>Monthly conference call with community members (open to all)</w:t>
      </w:r>
    </w:p>
    <w:p w14:paraId="19360A51" w14:textId="45F19C5E" w:rsidR="00FE1FE6" w:rsidRPr="00FB728E" w:rsidRDefault="00FE1FE6" w:rsidP="00F57AC5">
      <w:pPr>
        <w:pStyle w:val="ListParagraph"/>
        <w:numPr>
          <w:ilvl w:val="0"/>
          <w:numId w:val="22"/>
        </w:numPr>
      </w:pPr>
      <w:r>
        <w:t>Ad hoc meetings relevant to goals listed above</w:t>
      </w:r>
    </w:p>
    <w:p w14:paraId="15FF1678" w14:textId="77777777" w:rsidR="00526D16" w:rsidRPr="00FB728E" w:rsidRDefault="004A58CF" w:rsidP="00D73E22">
      <w:r w:rsidRPr="00FB728E">
        <w:tab/>
      </w:r>
    </w:p>
    <w:p w14:paraId="760DC9D7" w14:textId="77777777" w:rsidR="00526D16" w:rsidRPr="00FB728E" w:rsidRDefault="00526D16" w:rsidP="00526D16">
      <w:pPr>
        <w:rPr>
          <w:b/>
        </w:rPr>
      </w:pPr>
      <w:r w:rsidRPr="00FB728E">
        <w:rPr>
          <w:b/>
        </w:rPr>
        <w:t>Expenses</w:t>
      </w:r>
    </w:p>
    <w:p w14:paraId="0A052B8E" w14:textId="77777777" w:rsidR="008C63FE" w:rsidRPr="00FB728E" w:rsidRDefault="008C63FE" w:rsidP="00526D16"/>
    <w:tbl>
      <w:tblPr>
        <w:tblStyle w:val="TableGrid"/>
        <w:tblW w:w="0" w:type="auto"/>
        <w:tblLook w:val="04A0" w:firstRow="1" w:lastRow="0" w:firstColumn="1" w:lastColumn="0" w:noHBand="0" w:noVBand="1"/>
      </w:tblPr>
      <w:tblGrid>
        <w:gridCol w:w="2876"/>
        <w:gridCol w:w="2877"/>
        <w:gridCol w:w="2877"/>
      </w:tblGrid>
      <w:tr w:rsidR="000A61B8" w:rsidRPr="000A61B8" w14:paraId="2D8004FF" w14:textId="77777777" w:rsidTr="000A61B8">
        <w:tc>
          <w:tcPr>
            <w:tcW w:w="2876" w:type="dxa"/>
          </w:tcPr>
          <w:p w14:paraId="39E4338B" w14:textId="2310517E" w:rsidR="000A61B8" w:rsidRPr="000A61B8" w:rsidRDefault="000A61B8" w:rsidP="00526D16">
            <w:pPr>
              <w:rPr>
                <w:b/>
                <w:bCs/>
              </w:rPr>
            </w:pPr>
            <w:r w:rsidRPr="000A61B8">
              <w:rPr>
                <w:b/>
                <w:bCs/>
              </w:rPr>
              <w:t>What?</w:t>
            </w:r>
          </w:p>
        </w:tc>
        <w:tc>
          <w:tcPr>
            <w:tcW w:w="2877" w:type="dxa"/>
          </w:tcPr>
          <w:p w14:paraId="029A36FD" w14:textId="5E179D9D" w:rsidR="000A61B8" w:rsidRPr="000A61B8" w:rsidRDefault="000A61B8" w:rsidP="00526D16">
            <w:pPr>
              <w:rPr>
                <w:b/>
                <w:bCs/>
              </w:rPr>
            </w:pPr>
            <w:r w:rsidRPr="000A61B8">
              <w:rPr>
                <w:b/>
                <w:bCs/>
              </w:rPr>
              <w:t>Why?</w:t>
            </w:r>
          </w:p>
        </w:tc>
        <w:tc>
          <w:tcPr>
            <w:tcW w:w="2877" w:type="dxa"/>
          </w:tcPr>
          <w:p w14:paraId="713C3311" w14:textId="1B2EA0E5" w:rsidR="000A61B8" w:rsidRPr="000A61B8" w:rsidRDefault="000A61B8" w:rsidP="00526D16">
            <w:pPr>
              <w:rPr>
                <w:b/>
                <w:bCs/>
              </w:rPr>
            </w:pPr>
            <w:r w:rsidRPr="000A61B8">
              <w:rPr>
                <w:b/>
                <w:bCs/>
              </w:rPr>
              <w:t>How much?</w:t>
            </w:r>
          </w:p>
        </w:tc>
      </w:tr>
      <w:tr w:rsidR="000A61B8" w14:paraId="01B189E7" w14:textId="77777777" w:rsidTr="000A61B8">
        <w:tc>
          <w:tcPr>
            <w:tcW w:w="2876" w:type="dxa"/>
          </w:tcPr>
          <w:p w14:paraId="1F641E59" w14:textId="7B8F9924" w:rsidR="000A61B8" w:rsidRDefault="000A61B8" w:rsidP="00526D16">
            <w:r>
              <w:t>Becoming Better Allies Workshop</w:t>
            </w:r>
          </w:p>
        </w:tc>
        <w:tc>
          <w:tcPr>
            <w:tcW w:w="2877" w:type="dxa"/>
          </w:tcPr>
          <w:p w14:paraId="5EED0982" w14:textId="10175303" w:rsidR="000A61B8" w:rsidRDefault="000A61B8" w:rsidP="00526D16">
            <w:r>
              <w:t xml:space="preserve">Understanding the situation and rights of undocumented students and families and </w:t>
            </w:r>
            <w:r w:rsidR="00397D85">
              <w:t xml:space="preserve">learning how to </w:t>
            </w:r>
            <w:r>
              <w:t>s</w:t>
            </w:r>
            <w:r w:rsidR="00397D85">
              <w:t>how</w:t>
            </w:r>
            <w:r>
              <w:t xml:space="preserve"> up in solidarity.</w:t>
            </w:r>
          </w:p>
        </w:tc>
        <w:tc>
          <w:tcPr>
            <w:tcW w:w="2877" w:type="dxa"/>
          </w:tcPr>
          <w:p w14:paraId="46929D83" w14:textId="12131FBC" w:rsidR="000A61B8" w:rsidRDefault="000A61B8" w:rsidP="000A61B8">
            <w:pPr>
              <w:jc w:val="right"/>
            </w:pPr>
            <w:r>
              <w:t>$300</w:t>
            </w:r>
          </w:p>
        </w:tc>
      </w:tr>
      <w:tr w:rsidR="000A61B8" w14:paraId="0186FED9" w14:textId="77777777" w:rsidTr="000A61B8">
        <w:tc>
          <w:tcPr>
            <w:tcW w:w="2876" w:type="dxa"/>
          </w:tcPr>
          <w:p w14:paraId="4709D1D2" w14:textId="184A3632" w:rsidR="000A61B8" w:rsidRDefault="000A61B8" w:rsidP="00526D16">
            <w:r>
              <w:lastRenderedPageBreak/>
              <w:t>Coaching Boys into Men</w:t>
            </w:r>
          </w:p>
        </w:tc>
        <w:tc>
          <w:tcPr>
            <w:tcW w:w="2877" w:type="dxa"/>
          </w:tcPr>
          <w:p w14:paraId="5EC341FA" w14:textId="5FD76957" w:rsidR="000A61B8" w:rsidRDefault="000A61B8" w:rsidP="00526D16">
            <w:r>
              <w:t>Building a culture of dignity and respect in youth sports.</w:t>
            </w:r>
          </w:p>
        </w:tc>
        <w:tc>
          <w:tcPr>
            <w:tcW w:w="2877" w:type="dxa"/>
          </w:tcPr>
          <w:p w14:paraId="03C6ED37" w14:textId="7A9F109D" w:rsidR="000A61B8" w:rsidRDefault="000A61B8" w:rsidP="000A61B8">
            <w:pPr>
              <w:jc w:val="right"/>
            </w:pPr>
            <w:r>
              <w:t>$300</w:t>
            </w:r>
          </w:p>
        </w:tc>
      </w:tr>
      <w:tr w:rsidR="000A61B8" w14:paraId="6432173E" w14:textId="77777777" w:rsidTr="000A61B8">
        <w:tc>
          <w:tcPr>
            <w:tcW w:w="2876" w:type="dxa"/>
          </w:tcPr>
          <w:p w14:paraId="3C25E3ED" w14:textId="4111B848" w:rsidR="000A61B8" w:rsidRDefault="000A61B8" w:rsidP="00526D16">
            <w:r>
              <w:t>Open Community Conversation with MCPS and the Johns Hopkins Center for Safe and Healthy Schools</w:t>
            </w:r>
          </w:p>
        </w:tc>
        <w:tc>
          <w:tcPr>
            <w:tcW w:w="2877" w:type="dxa"/>
          </w:tcPr>
          <w:p w14:paraId="14A5C8A7" w14:textId="00ED3C3E" w:rsidR="000A61B8" w:rsidRDefault="000A61B8" w:rsidP="00526D16">
            <w:r>
              <w:t>Building awareness of current trends and resources. Is there a gap between what we know and what we do? What could we be doing that we’re not doing now?</w:t>
            </w:r>
          </w:p>
        </w:tc>
        <w:tc>
          <w:tcPr>
            <w:tcW w:w="2877" w:type="dxa"/>
          </w:tcPr>
          <w:p w14:paraId="370F6212" w14:textId="5B259E76" w:rsidR="000A61B8" w:rsidRDefault="000A61B8" w:rsidP="000A61B8">
            <w:pPr>
              <w:jc w:val="right"/>
            </w:pPr>
            <w:r>
              <w:t>$300</w:t>
            </w:r>
          </w:p>
        </w:tc>
      </w:tr>
      <w:tr w:rsidR="002758E4" w14:paraId="3BDE5206" w14:textId="77777777" w:rsidTr="000A61B8">
        <w:tc>
          <w:tcPr>
            <w:tcW w:w="2876" w:type="dxa"/>
          </w:tcPr>
          <w:p w14:paraId="7D3DB027" w14:textId="3A17DCCF" w:rsidR="002758E4" w:rsidRDefault="002758E4" w:rsidP="00526D16">
            <w:r>
              <w:t>Support to student partners: MoCo for Change and YCC</w:t>
            </w:r>
          </w:p>
        </w:tc>
        <w:tc>
          <w:tcPr>
            <w:tcW w:w="2877" w:type="dxa"/>
          </w:tcPr>
          <w:p w14:paraId="429BCE11" w14:textId="4B74D968" w:rsidR="002758E4" w:rsidRDefault="002758E4" w:rsidP="00526D16">
            <w:r>
              <w:t>Showing support for student leadership.</w:t>
            </w:r>
          </w:p>
        </w:tc>
        <w:tc>
          <w:tcPr>
            <w:tcW w:w="2877" w:type="dxa"/>
          </w:tcPr>
          <w:p w14:paraId="6E3D2C6D" w14:textId="02AE5A8A" w:rsidR="002758E4" w:rsidRDefault="002758E4" w:rsidP="000A61B8">
            <w:pPr>
              <w:jc w:val="right"/>
            </w:pPr>
            <w:r>
              <w:t>$600</w:t>
            </w:r>
          </w:p>
        </w:tc>
      </w:tr>
      <w:tr w:rsidR="002758E4" w:rsidRPr="002758E4" w14:paraId="0006B84D" w14:textId="77777777" w:rsidTr="000A61B8">
        <w:tc>
          <w:tcPr>
            <w:tcW w:w="2876" w:type="dxa"/>
          </w:tcPr>
          <w:p w14:paraId="73C62F82" w14:textId="0CFC1926" w:rsidR="002758E4" w:rsidRPr="002758E4" w:rsidRDefault="002758E4" w:rsidP="00526D16">
            <w:pPr>
              <w:rPr>
                <w:b/>
                <w:bCs/>
              </w:rPr>
            </w:pPr>
            <w:r w:rsidRPr="002758E4">
              <w:rPr>
                <w:b/>
                <w:bCs/>
              </w:rPr>
              <w:t>Total</w:t>
            </w:r>
          </w:p>
        </w:tc>
        <w:tc>
          <w:tcPr>
            <w:tcW w:w="2877" w:type="dxa"/>
          </w:tcPr>
          <w:p w14:paraId="15198823" w14:textId="77777777" w:rsidR="002758E4" w:rsidRPr="002758E4" w:rsidRDefault="002758E4" w:rsidP="00526D16">
            <w:pPr>
              <w:rPr>
                <w:b/>
                <w:bCs/>
              </w:rPr>
            </w:pPr>
          </w:p>
        </w:tc>
        <w:tc>
          <w:tcPr>
            <w:tcW w:w="2877" w:type="dxa"/>
          </w:tcPr>
          <w:p w14:paraId="0F886E93" w14:textId="1BDFC5BD" w:rsidR="002758E4" w:rsidRPr="002758E4" w:rsidRDefault="002758E4" w:rsidP="000A61B8">
            <w:pPr>
              <w:jc w:val="right"/>
              <w:rPr>
                <w:b/>
                <w:bCs/>
              </w:rPr>
            </w:pPr>
            <w:r w:rsidRPr="002758E4">
              <w:rPr>
                <w:b/>
                <w:bCs/>
              </w:rPr>
              <w:t>$1500</w:t>
            </w:r>
          </w:p>
        </w:tc>
      </w:tr>
    </w:tbl>
    <w:p w14:paraId="0364902D" w14:textId="77777777" w:rsidR="00CA26B2" w:rsidRPr="00FB728E" w:rsidRDefault="00CA26B2" w:rsidP="00526D16"/>
    <w:sectPr w:rsidR="00CA26B2" w:rsidRPr="00FB728E">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8E4F" w14:textId="77777777" w:rsidR="009C278E" w:rsidRDefault="009C278E">
      <w:r>
        <w:separator/>
      </w:r>
    </w:p>
  </w:endnote>
  <w:endnote w:type="continuationSeparator" w:id="0">
    <w:p w14:paraId="68E0D3E1" w14:textId="77777777" w:rsidR="009C278E" w:rsidRDefault="009C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6DBE" w14:textId="77777777" w:rsidR="009C278E" w:rsidRDefault="009C278E">
      <w:r>
        <w:separator/>
      </w:r>
    </w:p>
  </w:footnote>
  <w:footnote w:type="continuationSeparator" w:id="0">
    <w:p w14:paraId="0DFDAF59" w14:textId="77777777" w:rsidR="009C278E" w:rsidRDefault="009C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2364"/>
    <w:multiLevelType w:val="hybridMultilevel"/>
    <w:tmpl w:val="F7EE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859C7"/>
    <w:multiLevelType w:val="hybridMultilevel"/>
    <w:tmpl w:val="4104A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92C17"/>
    <w:multiLevelType w:val="hybridMultilevel"/>
    <w:tmpl w:val="40E6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8964A3"/>
    <w:multiLevelType w:val="hybridMultilevel"/>
    <w:tmpl w:val="0EF67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E367C7"/>
    <w:multiLevelType w:val="hybridMultilevel"/>
    <w:tmpl w:val="050AC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471D8"/>
    <w:multiLevelType w:val="hybridMultilevel"/>
    <w:tmpl w:val="809A0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566DAD"/>
    <w:multiLevelType w:val="hybridMultilevel"/>
    <w:tmpl w:val="C0B0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67E38"/>
    <w:multiLevelType w:val="multilevel"/>
    <w:tmpl w:val="121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8771A"/>
    <w:multiLevelType w:val="multilevel"/>
    <w:tmpl w:val="E9D8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47918"/>
    <w:multiLevelType w:val="hybridMultilevel"/>
    <w:tmpl w:val="B09C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423CC"/>
    <w:multiLevelType w:val="hybridMultilevel"/>
    <w:tmpl w:val="1784A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04EB8"/>
    <w:multiLevelType w:val="multilevel"/>
    <w:tmpl w:val="487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9176D"/>
    <w:multiLevelType w:val="hybridMultilevel"/>
    <w:tmpl w:val="ADBEF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913CB"/>
    <w:multiLevelType w:val="multilevel"/>
    <w:tmpl w:val="2F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476FB"/>
    <w:multiLevelType w:val="multilevel"/>
    <w:tmpl w:val="8EA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2459A"/>
    <w:multiLevelType w:val="multilevel"/>
    <w:tmpl w:val="DDD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D74ED"/>
    <w:multiLevelType w:val="hybridMultilevel"/>
    <w:tmpl w:val="F9027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4B12E9"/>
    <w:multiLevelType w:val="hybridMultilevel"/>
    <w:tmpl w:val="2D90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887460"/>
    <w:multiLevelType w:val="multilevel"/>
    <w:tmpl w:val="BA3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C05FC"/>
    <w:multiLevelType w:val="hybridMultilevel"/>
    <w:tmpl w:val="650E6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20"/>
  </w:num>
  <w:num w:numId="4">
    <w:abstractNumId w:val="15"/>
  </w:num>
  <w:num w:numId="5">
    <w:abstractNumId w:val="16"/>
  </w:num>
  <w:num w:numId="6">
    <w:abstractNumId w:val="17"/>
  </w:num>
  <w:num w:numId="7">
    <w:abstractNumId w:val="12"/>
  </w:num>
  <w:num w:numId="8">
    <w:abstractNumId w:val="8"/>
  </w:num>
  <w:num w:numId="9">
    <w:abstractNumId w:val="7"/>
  </w:num>
  <w:num w:numId="10">
    <w:abstractNumId w:val="10"/>
  </w:num>
  <w:num w:numId="11">
    <w:abstractNumId w:val="9"/>
  </w:num>
  <w:num w:numId="12">
    <w:abstractNumId w:val="6"/>
  </w:num>
  <w:num w:numId="13">
    <w:abstractNumId w:val="21"/>
  </w:num>
  <w:num w:numId="14">
    <w:abstractNumId w:val="19"/>
  </w:num>
  <w:num w:numId="15">
    <w:abstractNumId w:val="5"/>
  </w:num>
  <w:num w:numId="16">
    <w:abstractNumId w:val="3"/>
  </w:num>
  <w:num w:numId="17">
    <w:abstractNumId w:val="13"/>
  </w:num>
  <w:num w:numId="18">
    <w:abstractNumId w:val="18"/>
  </w:num>
  <w:num w:numId="19">
    <w:abstractNumId w:val="2"/>
  </w:num>
  <w:num w:numId="20">
    <w:abstractNumId w:val="0"/>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406E"/>
    <w:rsid w:val="0002565D"/>
    <w:rsid w:val="00025DAC"/>
    <w:rsid w:val="0006150A"/>
    <w:rsid w:val="000771E6"/>
    <w:rsid w:val="00077AB0"/>
    <w:rsid w:val="00077B62"/>
    <w:rsid w:val="00077D17"/>
    <w:rsid w:val="00092927"/>
    <w:rsid w:val="000A0FD9"/>
    <w:rsid w:val="000A4461"/>
    <w:rsid w:val="000A61B8"/>
    <w:rsid w:val="000B5945"/>
    <w:rsid w:val="000B7C0B"/>
    <w:rsid w:val="000E5A83"/>
    <w:rsid w:val="00103808"/>
    <w:rsid w:val="001110A5"/>
    <w:rsid w:val="00137785"/>
    <w:rsid w:val="00150DEA"/>
    <w:rsid w:val="00151628"/>
    <w:rsid w:val="00162CDD"/>
    <w:rsid w:val="001648CA"/>
    <w:rsid w:val="00171FD5"/>
    <w:rsid w:val="00193DDB"/>
    <w:rsid w:val="001A73FD"/>
    <w:rsid w:val="001E47BB"/>
    <w:rsid w:val="002007F1"/>
    <w:rsid w:val="00203D92"/>
    <w:rsid w:val="00217049"/>
    <w:rsid w:val="002274AA"/>
    <w:rsid w:val="00236E4C"/>
    <w:rsid w:val="00237DAC"/>
    <w:rsid w:val="0024505A"/>
    <w:rsid w:val="0025044D"/>
    <w:rsid w:val="002536E9"/>
    <w:rsid w:val="002758E4"/>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54D72"/>
    <w:rsid w:val="0036572C"/>
    <w:rsid w:val="003668B6"/>
    <w:rsid w:val="00385977"/>
    <w:rsid w:val="00385F22"/>
    <w:rsid w:val="00390612"/>
    <w:rsid w:val="00397D85"/>
    <w:rsid w:val="003A4B24"/>
    <w:rsid w:val="003A5CED"/>
    <w:rsid w:val="003B3A2C"/>
    <w:rsid w:val="003B4DA0"/>
    <w:rsid w:val="003B51FC"/>
    <w:rsid w:val="003C1DC8"/>
    <w:rsid w:val="003E54C4"/>
    <w:rsid w:val="003E5E19"/>
    <w:rsid w:val="00413A64"/>
    <w:rsid w:val="004301B8"/>
    <w:rsid w:val="00461424"/>
    <w:rsid w:val="00466129"/>
    <w:rsid w:val="00466F71"/>
    <w:rsid w:val="0048177E"/>
    <w:rsid w:val="0048548F"/>
    <w:rsid w:val="00490AC7"/>
    <w:rsid w:val="004A01F3"/>
    <w:rsid w:val="004A58CF"/>
    <w:rsid w:val="004C612E"/>
    <w:rsid w:val="004D1271"/>
    <w:rsid w:val="004D5C22"/>
    <w:rsid w:val="004D5C47"/>
    <w:rsid w:val="004F16E9"/>
    <w:rsid w:val="004F49B8"/>
    <w:rsid w:val="004F5150"/>
    <w:rsid w:val="00502285"/>
    <w:rsid w:val="00521E04"/>
    <w:rsid w:val="005260A5"/>
    <w:rsid w:val="00526D16"/>
    <w:rsid w:val="00527A20"/>
    <w:rsid w:val="00532D8D"/>
    <w:rsid w:val="00541BC8"/>
    <w:rsid w:val="00542A1A"/>
    <w:rsid w:val="00553178"/>
    <w:rsid w:val="005555E2"/>
    <w:rsid w:val="005827F6"/>
    <w:rsid w:val="005855A7"/>
    <w:rsid w:val="005B7B79"/>
    <w:rsid w:val="005C4EEA"/>
    <w:rsid w:val="005D3B1C"/>
    <w:rsid w:val="005E2880"/>
    <w:rsid w:val="00612195"/>
    <w:rsid w:val="00621F1B"/>
    <w:rsid w:val="00682134"/>
    <w:rsid w:val="00683914"/>
    <w:rsid w:val="00684FAE"/>
    <w:rsid w:val="00690B4D"/>
    <w:rsid w:val="00691C49"/>
    <w:rsid w:val="006A1322"/>
    <w:rsid w:val="006A277A"/>
    <w:rsid w:val="006B273D"/>
    <w:rsid w:val="006D3976"/>
    <w:rsid w:val="006D783C"/>
    <w:rsid w:val="006F3FF1"/>
    <w:rsid w:val="00736247"/>
    <w:rsid w:val="00740367"/>
    <w:rsid w:val="00744112"/>
    <w:rsid w:val="0075018B"/>
    <w:rsid w:val="007571E8"/>
    <w:rsid w:val="0076715F"/>
    <w:rsid w:val="007822A0"/>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F3FB9"/>
    <w:rsid w:val="00905D27"/>
    <w:rsid w:val="00911FA7"/>
    <w:rsid w:val="009210E6"/>
    <w:rsid w:val="00923BD3"/>
    <w:rsid w:val="0093555D"/>
    <w:rsid w:val="00940550"/>
    <w:rsid w:val="00941370"/>
    <w:rsid w:val="00947ADC"/>
    <w:rsid w:val="00955CDD"/>
    <w:rsid w:val="00964C8C"/>
    <w:rsid w:val="00984AA6"/>
    <w:rsid w:val="00990AB9"/>
    <w:rsid w:val="009A51AE"/>
    <w:rsid w:val="009B7BAE"/>
    <w:rsid w:val="009C278E"/>
    <w:rsid w:val="009C3012"/>
    <w:rsid w:val="009C630B"/>
    <w:rsid w:val="009C7FE7"/>
    <w:rsid w:val="009D6FCF"/>
    <w:rsid w:val="00A01D8C"/>
    <w:rsid w:val="00A15936"/>
    <w:rsid w:val="00A41599"/>
    <w:rsid w:val="00A85DB9"/>
    <w:rsid w:val="00A91CCD"/>
    <w:rsid w:val="00AA16D4"/>
    <w:rsid w:val="00AA5246"/>
    <w:rsid w:val="00AD4AF1"/>
    <w:rsid w:val="00AD50A8"/>
    <w:rsid w:val="00AD5C8C"/>
    <w:rsid w:val="00AD68BA"/>
    <w:rsid w:val="00AD68E5"/>
    <w:rsid w:val="00AD7A5F"/>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3F01"/>
    <w:rsid w:val="00D01470"/>
    <w:rsid w:val="00D166CF"/>
    <w:rsid w:val="00D53415"/>
    <w:rsid w:val="00D73E22"/>
    <w:rsid w:val="00D75AC7"/>
    <w:rsid w:val="00D87C92"/>
    <w:rsid w:val="00DA2EA5"/>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84D51"/>
    <w:rsid w:val="00E94A03"/>
    <w:rsid w:val="00EA2AAA"/>
    <w:rsid w:val="00EF0E0D"/>
    <w:rsid w:val="00F01B11"/>
    <w:rsid w:val="00F04F18"/>
    <w:rsid w:val="00F12190"/>
    <w:rsid w:val="00F43B54"/>
    <w:rsid w:val="00F542B3"/>
    <w:rsid w:val="00F551E7"/>
    <w:rsid w:val="00F5696F"/>
    <w:rsid w:val="00F57AC5"/>
    <w:rsid w:val="00F71E46"/>
    <w:rsid w:val="00F72364"/>
    <w:rsid w:val="00F82625"/>
    <w:rsid w:val="00F83B23"/>
    <w:rsid w:val="00F8431E"/>
    <w:rsid w:val="00FA699A"/>
    <w:rsid w:val="00FB1E12"/>
    <w:rsid w:val="00FB728E"/>
    <w:rsid w:val="00FE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4B00D7D1-D3F7-4D94-8B57-1B231A5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character" w:styleId="UnresolvedMention">
    <w:name w:val="Unresolved Mention"/>
    <w:basedOn w:val="DefaultParagraphFont"/>
    <w:uiPriority w:val="99"/>
    <w:semiHidden/>
    <w:unhideWhenUsed/>
    <w:rsid w:val="00390612"/>
    <w:rPr>
      <w:color w:val="605E5C"/>
      <w:shd w:val="clear" w:color="auto" w:fill="E1DFDD"/>
    </w:rPr>
  </w:style>
  <w:style w:type="paragraph" w:styleId="ListParagraph">
    <w:name w:val="List Paragraph"/>
    <w:basedOn w:val="Normal"/>
    <w:uiPriority w:val="34"/>
    <w:qFormat/>
    <w:rsid w:val="00E84D51"/>
    <w:pPr>
      <w:ind w:left="720"/>
      <w:contextualSpacing/>
    </w:pPr>
  </w:style>
  <w:style w:type="table" w:styleId="TableGrid">
    <w:name w:val="Table Grid"/>
    <w:basedOn w:val="TableNormal"/>
    <w:rsid w:val="000A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ianhuebner@gmail.com" TargetMode="External"/><Relationship Id="rId13" Type="http://schemas.openxmlformats.org/officeDocument/2006/relationships/hyperlink" Target="https://cuahmcmd.org/about-ycc" TargetMode="External"/><Relationship Id="rId18" Type="http://schemas.openxmlformats.org/officeDocument/2006/relationships/hyperlink" Target="https://www.casamontgomery.org/aboutnoflash.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limateandsafety@mccpta.org" TargetMode="External"/><Relationship Id="rId12" Type="http://schemas.openxmlformats.org/officeDocument/2006/relationships/hyperlink" Target="https://cuahmcmd.org/" TargetMode="External"/><Relationship Id="rId17" Type="http://schemas.openxmlformats.org/officeDocument/2006/relationships/hyperlink" Target="https://identity-youth.org/" TargetMode="External"/><Relationship Id="rId2" Type="http://schemas.openxmlformats.org/officeDocument/2006/relationships/styles" Target="styles.xml"/><Relationship Id="rId16" Type="http://schemas.openxmlformats.org/officeDocument/2006/relationships/hyperlink" Target="https://www.athletesasleaders.org/the-program" TargetMode="External"/><Relationship Id="rId20" Type="http://schemas.openxmlformats.org/officeDocument/2006/relationships/hyperlink" Target="https://www.montgomeryschoolsmd.org/departments/studentservices/mentalhealth/restorative-justice-projec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countymd.gov/fjc/chooserespect/" TargetMode="External"/><Relationship Id="rId5" Type="http://schemas.openxmlformats.org/officeDocument/2006/relationships/footnotes" Target="footnotes.xml"/><Relationship Id="rId15" Type="http://schemas.openxmlformats.org/officeDocument/2006/relationships/hyperlink" Target="http://www.coachescorner.org/" TargetMode="External"/><Relationship Id="rId23" Type="http://schemas.openxmlformats.org/officeDocument/2006/relationships/theme" Target="theme/theme1.xml"/><Relationship Id="rId10" Type="http://schemas.openxmlformats.org/officeDocument/2006/relationships/hyperlink" Target="https://www.montgomeryschoolsmd.org/departments/studentservices/wellbeing/index-new.aspx" TargetMode="External"/><Relationship Id="rId19" Type="http://schemas.openxmlformats.org/officeDocument/2006/relationships/hyperlink" Target="https://www.montgomeryschoolsmd.org/departments/studentservices/mentalhealth/restorative-justice-project.aspx" TargetMode="External"/><Relationship Id="rId4" Type="http://schemas.openxmlformats.org/officeDocument/2006/relationships/webSettings" Target="webSettings.xml"/><Relationship Id="rId9" Type="http://schemas.openxmlformats.org/officeDocument/2006/relationships/hyperlink" Target="https://www.montgomeryschoolsmd.org/uploadedFiles/departments/security/Security-Report/0900.18_SchoolSafetySecurity_KEYPRIORITIES_web.pdf" TargetMode="External"/><Relationship Id="rId14" Type="http://schemas.openxmlformats.org/officeDocument/2006/relationships/hyperlink" Target="http://www.peaceja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5142</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Gillian Huebner</cp:lastModifiedBy>
  <cp:revision>35</cp:revision>
  <dcterms:created xsi:type="dcterms:W3CDTF">2019-09-05T18:40:00Z</dcterms:created>
  <dcterms:modified xsi:type="dcterms:W3CDTF">2019-09-07T18:03:00Z</dcterms:modified>
</cp:coreProperties>
</file>