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1F11" w14:textId="7AAE299F" w:rsidR="001A4388" w:rsidRDefault="001472FF" w:rsidP="00526D16">
      <w:pPr>
        <w:jc w:val="center"/>
        <w:rPr>
          <w:rFonts w:asciiTheme="minorHAnsi" w:hAnsiTheme="minorHAnsi" w:cstheme="minorHAnsi"/>
          <w:b/>
          <w:sz w:val="22"/>
          <w:szCs w:val="22"/>
        </w:rPr>
      </w:pPr>
      <w:r w:rsidRPr="001472FF">
        <w:rPr>
          <w:rFonts w:asciiTheme="minorHAnsi" w:hAnsiTheme="minorHAnsi" w:cstheme="minorHAnsi"/>
          <w:b/>
          <w:noProof/>
          <w:sz w:val="22"/>
          <w:szCs w:val="22"/>
        </w:rPr>
        <w:drawing>
          <wp:inline distT="0" distB="0" distL="0" distR="0" wp14:anchorId="067FAEA1" wp14:editId="5350895E">
            <wp:extent cx="2349372" cy="1474470"/>
            <wp:effectExtent l="0" t="0" r="0" b="0"/>
            <wp:docPr id="5" name="Picture 4" descr="A picture containing text&#10;&#10;Description automatically generated">
              <a:extLst xmlns:a="http://schemas.openxmlformats.org/drawingml/2006/main">
                <a:ext uri="{FF2B5EF4-FFF2-40B4-BE49-F238E27FC236}">
                  <a16:creationId xmlns:a16="http://schemas.microsoft.com/office/drawing/2014/main" id="{D02B086B-AD24-4E79-88FA-963B41BD2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D02B086B-AD24-4E79-88FA-963B41BD28EE}"/>
                        </a:ext>
                      </a:extLst>
                    </pic:cNvPr>
                    <pic:cNvPicPr>
                      <a:picLocks noChangeAspect="1"/>
                    </pic:cNvPicPr>
                  </pic:nvPicPr>
                  <pic:blipFill rotWithShape="1">
                    <a:blip r:embed="rId7"/>
                    <a:srcRect l="26977" t="18269" r="27442" b="24367"/>
                    <a:stretch/>
                  </pic:blipFill>
                  <pic:spPr>
                    <a:xfrm>
                      <a:off x="0" y="0"/>
                      <a:ext cx="2366102" cy="1484970"/>
                    </a:xfrm>
                    <a:prstGeom prst="rect">
                      <a:avLst/>
                    </a:prstGeom>
                  </pic:spPr>
                </pic:pic>
              </a:graphicData>
            </a:graphic>
          </wp:inline>
        </w:drawing>
      </w:r>
    </w:p>
    <w:p w14:paraId="4B838A89" w14:textId="01ED59AB" w:rsidR="00526D16" w:rsidRPr="001472FF" w:rsidRDefault="00274E46" w:rsidP="00526D16">
      <w:pPr>
        <w:jc w:val="center"/>
        <w:rPr>
          <w:rFonts w:asciiTheme="minorHAnsi" w:hAnsiTheme="minorHAnsi" w:cstheme="minorHAnsi"/>
          <w:b/>
        </w:rPr>
      </w:pPr>
      <w:r w:rsidRPr="001472FF">
        <w:rPr>
          <w:rFonts w:asciiTheme="minorHAnsi" w:hAnsiTheme="minorHAnsi" w:cstheme="minorHAnsi"/>
          <w:b/>
        </w:rPr>
        <w:t xml:space="preserve">2021-2022 Plan of </w:t>
      </w:r>
      <w:r w:rsidR="00526D16" w:rsidRPr="001472FF">
        <w:rPr>
          <w:rFonts w:asciiTheme="minorHAnsi" w:hAnsiTheme="minorHAnsi" w:cstheme="minorHAnsi"/>
          <w:b/>
        </w:rPr>
        <w:t xml:space="preserve">Work </w:t>
      </w:r>
    </w:p>
    <w:p w14:paraId="10667826" w14:textId="77777777" w:rsidR="00526D16" w:rsidRPr="00F006DC" w:rsidRDefault="00526D16" w:rsidP="00526D16">
      <w:pPr>
        <w:rPr>
          <w:rFonts w:asciiTheme="minorHAnsi" w:hAnsiTheme="minorHAnsi" w:cstheme="minorHAnsi"/>
          <w:b/>
          <w:sz w:val="22"/>
          <w:szCs w:val="22"/>
        </w:rPr>
      </w:pPr>
    </w:p>
    <w:p w14:paraId="3ACAC516" w14:textId="7633DFCE" w:rsidR="00526D16" w:rsidRPr="00F006DC" w:rsidRDefault="00526D16" w:rsidP="00526D16">
      <w:pPr>
        <w:rPr>
          <w:rFonts w:asciiTheme="minorHAnsi" w:hAnsiTheme="minorHAnsi" w:cstheme="minorHAnsi"/>
          <w:b/>
          <w:sz w:val="22"/>
          <w:szCs w:val="22"/>
        </w:rPr>
      </w:pPr>
      <w:r w:rsidRPr="00F006DC">
        <w:rPr>
          <w:rFonts w:asciiTheme="minorHAnsi" w:hAnsiTheme="minorHAnsi" w:cstheme="minorHAnsi"/>
          <w:b/>
          <w:sz w:val="22"/>
          <w:szCs w:val="22"/>
        </w:rPr>
        <w:t>Committee</w:t>
      </w:r>
      <w:r w:rsidR="00975F51" w:rsidRPr="00F006DC">
        <w:rPr>
          <w:rFonts w:asciiTheme="minorHAnsi" w:hAnsiTheme="minorHAnsi" w:cstheme="minorHAnsi"/>
          <w:b/>
          <w:sz w:val="22"/>
          <w:szCs w:val="22"/>
        </w:rPr>
        <w:t>/Subcommittee</w:t>
      </w:r>
      <w:r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216A4C" w:rsidRPr="00F006DC">
        <w:rPr>
          <w:rFonts w:asciiTheme="minorHAnsi" w:hAnsiTheme="minorHAnsi" w:cstheme="minorHAnsi"/>
          <w:b/>
          <w:sz w:val="22"/>
          <w:szCs w:val="22"/>
        </w:rPr>
        <w:t>Advocacy Committee</w:t>
      </w:r>
    </w:p>
    <w:p w14:paraId="0FF7BEA1" w14:textId="02C078D8" w:rsidR="00B4590E" w:rsidRPr="00F006DC" w:rsidRDefault="00D73E22" w:rsidP="00D73E22">
      <w:pPr>
        <w:rPr>
          <w:rFonts w:asciiTheme="minorHAnsi" w:hAnsiTheme="minorHAnsi" w:cstheme="minorHAnsi"/>
          <w:b/>
          <w:sz w:val="22"/>
          <w:szCs w:val="22"/>
        </w:rPr>
      </w:pPr>
      <w:r w:rsidRPr="00F006DC">
        <w:rPr>
          <w:rFonts w:asciiTheme="minorHAnsi" w:hAnsiTheme="minorHAnsi" w:cstheme="minorHAnsi"/>
          <w:b/>
          <w:sz w:val="22"/>
          <w:szCs w:val="22"/>
        </w:rPr>
        <w:t>Chair</w:t>
      </w:r>
      <w:r w:rsidR="00526D16"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8F3FB9" w:rsidRPr="00F006DC">
        <w:rPr>
          <w:rFonts w:asciiTheme="minorHAnsi" w:hAnsiTheme="minorHAnsi" w:cstheme="minorHAnsi"/>
          <w:b/>
          <w:sz w:val="22"/>
          <w:szCs w:val="22"/>
        </w:rPr>
        <w:tab/>
      </w:r>
      <w:r w:rsidR="001472FF">
        <w:rPr>
          <w:rFonts w:asciiTheme="minorHAnsi" w:hAnsiTheme="minorHAnsi" w:cstheme="minorHAnsi"/>
          <w:b/>
          <w:sz w:val="22"/>
          <w:szCs w:val="22"/>
        </w:rPr>
        <w:tab/>
      </w:r>
      <w:r w:rsidR="001472FF">
        <w:rPr>
          <w:rFonts w:asciiTheme="minorHAnsi" w:hAnsiTheme="minorHAnsi" w:cstheme="minorHAnsi"/>
          <w:b/>
          <w:sz w:val="22"/>
          <w:szCs w:val="22"/>
        </w:rPr>
        <w:tab/>
        <w:t>Lima Abdullah</w:t>
      </w:r>
    </w:p>
    <w:p w14:paraId="1FD45FBE" w14:textId="2BAEF9E7" w:rsidR="00526D16" w:rsidRPr="00F006DC" w:rsidRDefault="00975F51" w:rsidP="00526D16">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w:t>
      </w:r>
      <w:r w:rsidR="00287BDF" w:rsidRPr="00F006DC">
        <w:rPr>
          <w:rFonts w:asciiTheme="minorHAnsi" w:hAnsiTheme="minorHAnsi" w:cstheme="minorHAnsi"/>
          <w:b/>
          <w:sz w:val="22"/>
          <w:szCs w:val="22"/>
          <w:lang w:val="fr-FR"/>
        </w:rPr>
        <w:t xml:space="preserve"> </w:t>
      </w:r>
      <w:r w:rsidR="001472FF" w:rsidRPr="00F006DC">
        <w:rPr>
          <w:rFonts w:asciiTheme="minorHAnsi" w:hAnsiTheme="minorHAnsi" w:cstheme="minorHAnsi"/>
          <w:b/>
          <w:sz w:val="22"/>
          <w:szCs w:val="22"/>
          <w:lang w:val="fr-FR"/>
        </w:rPr>
        <w:t>e</w:t>
      </w:r>
      <w:r w:rsidR="001472FF">
        <w:rPr>
          <w:rFonts w:asciiTheme="minorHAnsi" w:hAnsiTheme="minorHAnsi" w:cstheme="minorHAnsi"/>
          <w:b/>
          <w:sz w:val="22"/>
          <w:szCs w:val="22"/>
          <w:lang w:val="fr-FR"/>
        </w:rPr>
        <w:t>-</w:t>
      </w:r>
      <w:r w:rsidR="001472FF" w:rsidRPr="00F006DC">
        <w:rPr>
          <w:rFonts w:asciiTheme="minorHAnsi" w:hAnsiTheme="minorHAnsi" w:cstheme="minorHAnsi"/>
          <w:b/>
          <w:sz w:val="22"/>
          <w:szCs w:val="22"/>
          <w:lang w:val="fr-FR"/>
        </w:rPr>
        <w:t>mail :</w:t>
      </w:r>
      <w:r w:rsidRPr="00F006DC">
        <w:rPr>
          <w:rFonts w:asciiTheme="minorHAnsi" w:hAnsiTheme="minorHAnsi" w:cstheme="minorHAnsi"/>
          <w:b/>
          <w:sz w:val="22"/>
          <w:szCs w:val="22"/>
          <w:lang w:val="fr-FR"/>
        </w:rPr>
        <w:t xml:space="preserve"> </w:t>
      </w:r>
      <w:r w:rsidR="008F3FB9" w:rsidRPr="00F006DC">
        <w:rPr>
          <w:rFonts w:asciiTheme="minorHAnsi" w:hAnsiTheme="minorHAnsi" w:cstheme="minorHAnsi"/>
          <w:b/>
          <w:sz w:val="22"/>
          <w:szCs w:val="22"/>
          <w:lang w:val="fr-FR"/>
        </w:rPr>
        <w:tab/>
      </w:r>
      <w:r w:rsidR="001472FF">
        <w:rPr>
          <w:rFonts w:asciiTheme="minorHAnsi" w:hAnsiTheme="minorHAnsi" w:cstheme="minorHAnsi"/>
          <w:b/>
          <w:sz w:val="22"/>
          <w:szCs w:val="22"/>
          <w:lang w:val="fr-FR"/>
        </w:rPr>
        <w:tab/>
        <w:t>AdvocacyChair@MCCPTA.org</w:t>
      </w:r>
      <w:r w:rsidR="008F3FB9" w:rsidRPr="00F006DC">
        <w:rPr>
          <w:rFonts w:asciiTheme="minorHAnsi" w:hAnsiTheme="minorHAnsi" w:cstheme="minorHAnsi"/>
          <w:b/>
          <w:sz w:val="22"/>
          <w:szCs w:val="22"/>
          <w:lang w:val="fr-FR"/>
        </w:rPr>
        <w:tab/>
      </w:r>
      <w:r w:rsidR="00B4590E" w:rsidRPr="00F006DC">
        <w:rPr>
          <w:rFonts w:asciiTheme="minorHAnsi" w:hAnsiTheme="minorHAnsi" w:cstheme="minorHAnsi"/>
          <w:b/>
          <w:sz w:val="22"/>
          <w:szCs w:val="22"/>
          <w:lang w:val="fr-FR"/>
        </w:rPr>
        <w:t xml:space="preserve"> </w:t>
      </w:r>
    </w:p>
    <w:p w14:paraId="3169CAD9" w14:textId="77777777" w:rsidR="00B4590E" w:rsidRPr="00F006DC" w:rsidRDefault="00D73E22" w:rsidP="00D73E22">
      <w:pPr>
        <w:rPr>
          <w:rFonts w:asciiTheme="minorHAnsi" w:hAnsiTheme="minorHAnsi" w:cstheme="minorHAnsi"/>
          <w:b/>
          <w:sz w:val="22"/>
          <w:szCs w:val="22"/>
        </w:rPr>
      </w:pPr>
      <w:r w:rsidRPr="00F006DC">
        <w:rPr>
          <w:rFonts w:asciiTheme="minorHAnsi" w:hAnsiTheme="minorHAnsi" w:cstheme="minorHAnsi"/>
          <w:b/>
          <w:sz w:val="22"/>
          <w:szCs w:val="22"/>
        </w:rPr>
        <w:t>Phone</w:t>
      </w:r>
      <w:r w:rsidR="00526D16"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8F3FB9" w:rsidRPr="00F006DC">
        <w:rPr>
          <w:rFonts w:asciiTheme="minorHAnsi" w:hAnsiTheme="minorHAnsi" w:cstheme="minorHAnsi"/>
          <w:b/>
          <w:sz w:val="22"/>
          <w:szCs w:val="22"/>
        </w:rPr>
        <w:tab/>
      </w:r>
    </w:p>
    <w:p w14:paraId="4297C3F8" w14:textId="323E0912" w:rsidR="00526D16" w:rsidRDefault="00526D16" w:rsidP="00526D16">
      <w:pPr>
        <w:rPr>
          <w:rFonts w:asciiTheme="minorHAnsi" w:hAnsiTheme="minorHAnsi" w:cstheme="minorHAnsi"/>
          <w:sz w:val="22"/>
          <w:szCs w:val="22"/>
        </w:rPr>
      </w:pPr>
    </w:p>
    <w:p w14:paraId="10EECD2F" w14:textId="0663A5E8" w:rsidR="00F006DC" w:rsidRPr="00F006DC" w:rsidRDefault="00F006DC" w:rsidP="00526D16">
      <w:pPr>
        <w:rPr>
          <w:rFonts w:asciiTheme="minorHAnsi" w:hAnsiTheme="minorHAnsi" w:cstheme="minorHAnsi"/>
          <w:sz w:val="22"/>
          <w:szCs w:val="22"/>
        </w:rPr>
      </w:pPr>
      <w:r w:rsidRPr="00F006DC">
        <w:rPr>
          <w:rFonts w:asciiTheme="minorHAnsi" w:hAnsiTheme="minorHAnsi" w:cstheme="minorHAnsi"/>
          <w:b/>
          <w:sz w:val="22"/>
          <w:szCs w:val="22"/>
        </w:rPr>
        <w:t>Mission</w:t>
      </w:r>
      <w:r>
        <w:rPr>
          <w:rFonts w:asciiTheme="minorHAnsi" w:hAnsiTheme="minorHAnsi" w:cstheme="minorHAnsi"/>
          <w:sz w:val="22"/>
          <w:szCs w:val="22"/>
        </w:rPr>
        <w:t xml:space="preserve">: To make every child’s potential a reality by </w:t>
      </w:r>
      <w:r w:rsidRPr="00F006DC">
        <w:rPr>
          <w:rFonts w:asciiTheme="minorHAnsi" w:hAnsiTheme="minorHAnsi" w:cstheme="minorHAnsi"/>
          <w:sz w:val="22"/>
          <w:szCs w:val="22"/>
        </w:rPr>
        <w:t>engaging and empowering families and communities to advocate for all children.</w:t>
      </w:r>
    </w:p>
    <w:p w14:paraId="2A4EF8F3" w14:textId="77777777" w:rsidR="00F006DC" w:rsidRDefault="00F006DC" w:rsidP="00676B0A">
      <w:pPr>
        <w:rPr>
          <w:rFonts w:asciiTheme="minorHAnsi" w:hAnsiTheme="minorHAnsi" w:cstheme="minorHAnsi"/>
          <w:b/>
          <w:sz w:val="22"/>
          <w:szCs w:val="22"/>
        </w:rPr>
      </w:pPr>
    </w:p>
    <w:p w14:paraId="3924F5D2" w14:textId="126E3E0B" w:rsidR="00676B0A" w:rsidRPr="00F006DC" w:rsidRDefault="00526D16" w:rsidP="00676B0A">
      <w:pPr>
        <w:rPr>
          <w:rFonts w:asciiTheme="minorHAnsi" w:hAnsiTheme="minorHAnsi" w:cstheme="minorHAnsi"/>
          <w:b/>
          <w:sz w:val="22"/>
          <w:szCs w:val="22"/>
        </w:rPr>
      </w:pPr>
      <w:r w:rsidRPr="00F006DC">
        <w:rPr>
          <w:rFonts w:asciiTheme="minorHAnsi" w:hAnsiTheme="minorHAnsi" w:cstheme="minorHAnsi"/>
          <w:b/>
          <w:sz w:val="22"/>
          <w:szCs w:val="22"/>
        </w:rPr>
        <w:t>Vision</w:t>
      </w:r>
      <w:r w:rsidR="00676B0A" w:rsidRPr="00F006DC">
        <w:rPr>
          <w:rFonts w:asciiTheme="minorHAnsi" w:hAnsiTheme="minorHAnsi" w:cstheme="minorHAnsi"/>
          <w:b/>
          <w:sz w:val="22"/>
          <w:szCs w:val="22"/>
        </w:rPr>
        <w:t xml:space="preserve"> &amp; Committee Charge</w:t>
      </w:r>
    </w:p>
    <w:p w14:paraId="028BA618" w14:textId="03A62F8E" w:rsidR="00216A4C" w:rsidRPr="00F006DC" w:rsidRDefault="008F4A4C" w:rsidP="00216A4C">
      <w:pPr>
        <w:jc w:val="both"/>
        <w:rPr>
          <w:rFonts w:asciiTheme="minorHAnsi" w:hAnsiTheme="minorHAnsi" w:cstheme="minorHAnsi"/>
          <w:bCs/>
          <w:sz w:val="22"/>
          <w:szCs w:val="22"/>
        </w:rPr>
      </w:pPr>
      <w:r w:rsidRPr="00F006DC">
        <w:rPr>
          <w:rFonts w:asciiTheme="minorHAnsi" w:hAnsiTheme="minorHAnsi" w:cstheme="minorHAnsi"/>
          <w:bCs/>
          <w:sz w:val="22"/>
          <w:szCs w:val="22"/>
        </w:rPr>
        <w:t xml:space="preserve">The </w:t>
      </w:r>
      <w:r w:rsidR="00216A4C" w:rsidRPr="00F006DC">
        <w:rPr>
          <w:rFonts w:asciiTheme="minorHAnsi" w:hAnsiTheme="minorHAnsi" w:cstheme="minorHAnsi"/>
          <w:bCs/>
          <w:sz w:val="22"/>
          <w:szCs w:val="22"/>
        </w:rPr>
        <w:t xml:space="preserve">Advocacy </w:t>
      </w:r>
      <w:r w:rsidRPr="00F006DC">
        <w:rPr>
          <w:rFonts w:asciiTheme="minorHAnsi" w:hAnsiTheme="minorHAnsi" w:cstheme="minorHAnsi"/>
          <w:bCs/>
          <w:sz w:val="22"/>
          <w:szCs w:val="22"/>
        </w:rPr>
        <w:t>Committee (“the committee”)</w:t>
      </w:r>
      <w:r w:rsidR="00281C13" w:rsidRPr="00F006DC">
        <w:rPr>
          <w:rFonts w:asciiTheme="minorHAnsi" w:hAnsiTheme="minorHAnsi" w:cstheme="minorHAnsi"/>
          <w:bCs/>
          <w:sz w:val="22"/>
          <w:szCs w:val="22"/>
        </w:rPr>
        <w:t>, in conjunction with the VP of Advocacy,</w:t>
      </w:r>
      <w:r w:rsidRPr="00F006DC">
        <w:rPr>
          <w:rFonts w:asciiTheme="minorHAnsi" w:hAnsiTheme="minorHAnsi" w:cstheme="minorHAnsi"/>
          <w:bCs/>
          <w:sz w:val="22"/>
          <w:szCs w:val="22"/>
        </w:rPr>
        <w:t xml:space="preserve"> </w:t>
      </w:r>
      <w:r w:rsidR="00F006DC">
        <w:rPr>
          <w:rFonts w:asciiTheme="minorHAnsi" w:hAnsiTheme="minorHAnsi" w:cstheme="minorHAnsi"/>
          <w:bCs/>
          <w:sz w:val="22"/>
          <w:szCs w:val="22"/>
        </w:rPr>
        <w:t>identifies</w:t>
      </w:r>
      <w:r w:rsidR="00216A4C" w:rsidRPr="00F006DC">
        <w:rPr>
          <w:rFonts w:asciiTheme="minorHAnsi" w:hAnsiTheme="minorHAnsi" w:cstheme="minorHAnsi"/>
          <w:bCs/>
          <w:sz w:val="22"/>
          <w:szCs w:val="22"/>
        </w:rPr>
        <w:t xml:space="preserve"> </w:t>
      </w:r>
      <w:hyperlink r:id="rId8" w:tgtFrame="_blank" w:history="1">
        <w:r w:rsidR="00216A4C" w:rsidRPr="00F006DC">
          <w:rPr>
            <w:rFonts w:asciiTheme="minorHAnsi" w:hAnsiTheme="minorHAnsi" w:cstheme="minorHAnsi"/>
            <w:bCs/>
            <w:sz w:val="22"/>
            <w:szCs w:val="22"/>
          </w:rPr>
          <w:t>priorities</w:t>
        </w:r>
      </w:hyperlink>
      <w:r w:rsidR="00F006DC">
        <w:rPr>
          <w:rFonts w:asciiTheme="minorHAnsi" w:hAnsiTheme="minorHAnsi" w:cstheme="minorHAnsi"/>
          <w:bCs/>
          <w:sz w:val="22"/>
          <w:szCs w:val="22"/>
        </w:rPr>
        <w:t xml:space="preserve"> and concerns</w:t>
      </w:r>
      <w:r w:rsidR="00216A4C" w:rsidRPr="00F006DC">
        <w:rPr>
          <w:rFonts w:asciiTheme="minorHAnsi" w:hAnsiTheme="minorHAnsi" w:cstheme="minorHAnsi"/>
          <w:bCs/>
          <w:sz w:val="22"/>
          <w:szCs w:val="22"/>
        </w:rPr>
        <w:t xml:space="preserve"> from </w:t>
      </w:r>
      <w:r w:rsidRPr="00F006DC">
        <w:rPr>
          <w:rFonts w:asciiTheme="minorHAnsi" w:hAnsiTheme="minorHAnsi" w:cstheme="minorHAnsi"/>
          <w:bCs/>
          <w:sz w:val="22"/>
          <w:szCs w:val="22"/>
        </w:rPr>
        <w:t xml:space="preserve">the feedback of </w:t>
      </w:r>
      <w:r w:rsidR="00216A4C" w:rsidRPr="00F006DC">
        <w:rPr>
          <w:rFonts w:asciiTheme="minorHAnsi" w:hAnsiTheme="minorHAnsi" w:cstheme="minorHAnsi"/>
          <w:bCs/>
          <w:sz w:val="22"/>
          <w:szCs w:val="22"/>
        </w:rPr>
        <w:t>student</w:t>
      </w:r>
      <w:r w:rsidRPr="00F006DC">
        <w:rPr>
          <w:rFonts w:asciiTheme="minorHAnsi" w:hAnsiTheme="minorHAnsi" w:cstheme="minorHAnsi"/>
          <w:bCs/>
          <w:sz w:val="22"/>
          <w:szCs w:val="22"/>
        </w:rPr>
        <w:t>s and other members</w:t>
      </w:r>
      <w:r w:rsidR="00F006DC">
        <w:rPr>
          <w:rFonts w:asciiTheme="minorHAnsi" w:hAnsiTheme="minorHAnsi" w:cstheme="minorHAnsi"/>
          <w:bCs/>
          <w:sz w:val="22"/>
          <w:szCs w:val="22"/>
        </w:rPr>
        <w:t>,</w:t>
      </w:r>
      <w:r w:rsidRPr="00F006DC">
        <w:rPr>
          <w:rFonts w:asciiTheme="minorHAnsi" w:hAnsiTheme="minorHAnsi" w:cstheme="minorHAnsi"/>
          <w:bCs/>
          <w:sz w:val="22"/>
          <w:szCs w:val="22"/>
        </w:rPr>
        <w:t xml:space="preserve"> and </w:t>
      </w:r>
      <w:r w:rsidR="00F006DC">
        <w:rPr>
          <w:rFonts w:asciiTheme="minorHAnsi" w:hAnsiTheme="minorHAnsi" w:cstheme="minorHAnsi"/>
          <w:bCs/>
          <w:sz w:val="22"/>
          <w:szCs w:val="22"/>
        </w:rPr>
        <w:t xml:space="preserve">community </w:t>
      </w:r>
      <w:r w:rsidRPr="00F006DC">
        <w:rPr>
          <w:rFonts w:asciiTheme="minorHAnsi" w:hAnsiTheme="minorHAnsi" w:cstheme="minorHAnsi"/>
          <w:bCs/>
          <w:sz w:val="22"/>
          <w:szCs w:val="22"/>
        </w:rPr>
        <w:t xml:space="preserve">stakeholders. The committee </w:t>
      </w:r>
      <w:r w:rsidR="00F006DC">
        <w:rPr>
          <w:rFonts w:asciiTheme="minorHAnsi" w:hAnsiTheme="minorHAnsi" w:cstheme="minorHAnsi"/>
          <w:bCs/>
          <w:sz w:val="22"/>
          <w:szCs w:val="22"/>
        </w:rPr>
        <w:t xml:space="preserve">complies and </w:t>
      </w:r>
      <w:r w:rsidR="00216A4C" w:rsidRPr="00F006DC">
        <w:rPr>
          <w:rFonts w:asciiTheme="minorHAnsi" w:hAnsiTheme="minorHAnsi" w:cstheme="minorHAnsi"/>
          <w:bCs/>
          <w:sz w:val="22"/>
          <w:szCs w:val="22"/>
        </w:rPr>
        <w:t>share</w:t>
      </w:r>
      <w:r w:rsidRPr="00F006DC">
        <w:rPr>
          <w:rFonts w:asciiTheme="minorHAnsi" w:hAnsiTheme="minorHAnsi" w:cstheme="minorHAnsi"/>
          <w:bCs/>
          <w:sz w:val="22"/>
          <w:szCs w:val="22"/>
        </w:rPr>
        <w:t>s the information</w:t>
      </w:r>
      <w:r w:rsidR="00216A4C" w:rsidRPr="00F006DC">
        <w:rPr>
          <w:rFonts w:asciiTheme="minorHAnsi" w:hAnsiTheme="minorHAnsi" w:cstheme="minorHAnsi"/>
          <w:bCs/>
          <w:sz w:val="22"/>
          <w:szCs w:val="22"/>
        </w:rPr>
        <w:t xml:space="preserve"> with elected </w:t>
      </w:r>
      <w:r w:rsidR="00D634B1" w:rsidRPr="00F006DC">
        <w:rPr>
          <w:rFonts w:asciiTheme="minorHAnsi" w:hAnsiTheme="minorHAnsi" w:cstheme="minorHAnsi"/>
          <w:bCs/>
          <w:sz w:val="22"/>
          <w:szCs w:val="22"/>
        </w:rPr>
        <w:t xml:space="preserve">and appointed </w:t>
      </w:r>
      <w:r w:rsidR="00216A4C" w:rsidRPr="00F006DC">
        <w:rPr>
          <w:rFonts w:asciiTheme="minorHAnsi" w:hAnsiTheme="minorHAnsi" w:cstheme="minorHAnsi"/>
          <w:bCs/>
          <w:sz w:val="22"/>
          <w:szCs w:val="22"/>
        </w:rPr>
        <w:t xml:space="preserve">officials; plans and hosts events allowing PTA members to interact with elected officials; tracks and organizes testimony on county and state legislation and funding affecting students and schools. </w:t>
      </w:r>
      <w:r w:rsidR="00D634B1" w:rsidRPr="00F006DC">
        <w:rPr>
          <w:rFonts w:asciiTheme="minorHAnsi" w:hAnsiTheme="minorHAnsi" w:cstheme="minorHAnsi"/>
          <w:bCs/>
          <w:sz w:val="22"/>
          <w:szCs w:val="22"/>
        </w:rPr>
        <w:t>The committee w</w:t>
      </w:r>
      <w:r w:rsidR="00216A4C" w:rsidRPr="00F006DC">
        <w:rPr>
          <w:rFonts w:asciiTheme="minorHAnsi" w:hAnsiTheme="minorHAnsi" w:cstheme="minorHAnsi"/>
          <w:bCs/>
          <w:sz w:val="22"/>
          <w:szCs w:val="22"/>
        </w:rPr>
        <w:t>orks with students</w:t>
      </w:r>
      <w:r w:rsidR="00D634B1" w:rsidRPr="00F006DC">
        <w:rPr>
          <w:rFonts w:asciiTheme="minorHAnsi" w:hAnsiTheme="minorHAnsi" w:cstheme="minorHAnsi"/>
          <w:bCs/>
          <w:sz w:val="22"/>
          <w:szCs w:val="22"/>
        </w:rPr>
        <w:t>, Cluster Coordinators, and other impacted members</w:t>
      </w:r>
      <w:r w:rsidR="00216A4C" w:rsidRPr="00F006DC">
        <w:rPr>
          <w:rFonts w:asciiTheme="minorHAnsi" w:hAnsiTheme="minorHAnsi" w:cstheme="minorHAnsi"/>
          <w:bCs/>
          <w:sz w:val="22"/>
          <w:szCs w:val="22"/>
        </w:rPr>
        <w:t xml:space="preserve"> from each cluster to develop and deliver testimony </w:t>
      </w:r>
      <w:r w:rsidR="00E534F9">
        <w:rPr>
          <w:rFonts w:asciiTheme="minorHAnsi" w:hAnsiTheme="minorHAnsi" w:cstheme="minorHAnsi"/>
          <w:bCs/>
          <w:sz w:val="22"/>
          <w:szCs w:val="22"/>
        </w:rPr>
        <w:t xml:space="preserve">on </w:t>
      </w:r>
      <w:r w:rsidR="00216A4C" w:rsidRPr="00F006DC">
        <w:rPr>
          <w:rFonts w:asciiTheme="minorHAnsi" w:hAnsiTheme="minorHAnsi" w:cstheme="minorHAnsi"/>
          <w:bCs/>
          <w:sz w:val="22"/>
          <w:szCs w:val="22"/>
        </w:rPr>
        <w:t>the things that impact their lives and their education</w:t>
      </w:r>
      <w:r w:rsidR="00E534F9">
        <w:rPr>
          <w:rFonts w:asciiTheme="minorHAnsi" w:hAnsiTheme="minorHAnsi" w:cstheme="minorHAnsi"/>
          <w:bCs/>
          <w:sz w:val="22"/>
          <w:szCs w:val="22"/>
        </w:rPr>
        <w:t>. The committee seeks</w:t>
      </w:r>
      <w:r w:rsidRPr="00F006DC">
        <w:rPr>
          <w:rFonts w:asciiTheme="minorHAnsi" w:hAnsiTheme="minorHAnsi" w:cstheme="minorHAnsi"/>
          <w:bCs/>
          <w:sz w:val="22"/>
          <w:szCs w:val="22"/>
        </w:rPr>
        <w:t xml:space="preserve"> </w:t>
      </w:r>
      <w:r w:rsidR="00E534F9" w:rsidRPr="00F006DC">
        <w:rPr>
          <w:rFonts w:asciiTheme="minorHAnsi" w:hAnsiTheme="minorHAnsi" w:cstheme="minorHAnsi"/>
          <w:bCs/>
          <w:sz w:val="22"/>
          <w:szCs w:val="22"/>
        </w:rPr>
        <w:t xml:space="preserve">to </w:t>
      </w:r>
      <w:r w:rsidR="00E534F9">
        <w:rPr>
          <w:rFonts w:asciiTheme="minorHAnsi" w:hAnsiTheme="minorHAnsi" w:cstheme="minorHAnsi"/>
          <w:bCs/>
          <w:sz w:val="22"/>
          <w:szCs w:val="22"/>
        </w:rPr>
        <w:t>amplify</w:t>
      </w:r>
      <w:r w:rsidR="00E534F9" w:rsidRPr="00F006DC">
        <w:rPr>
          <w:rFonts w:asciiTheme="minorHAnsi" w:hAnsiTheme="minorHAnsi" w:cstheme="minorHAnsi"/>
          <w:bCs/>
          <w:sz w:val="22"/>
          <w:szCs w:val="22"/>
        </w:rPr>
        <w:t xml:space="preserve"> the</w:t>
      </w:r>
      <w:r w:rsidR="00E534F9">
        <w:rPr>
          <w:rFonts w:asciiTheme="minorHAnsi" w:hAnsiTheme="minorHAnsi" w:cstheme="minorHAnsi"/>
          <w:bCs/>
          <w:sz w:val="22"/>
          <w:szCs w:val="22"/>
        </w:rPr>
        <w:t xml:space="preserve"> student</w:t>
      </w:r>
      <w:r w:rsidR="00E534F9" w:rsidRPr="00F006DC">
        <w:rPr>
          <w:rFonts w:asciiTheme="minorHAnsi" w:hAnsiTheme="minorHAnsi" w:cstheme="minorHAnsi"/>
          <w:bCs/>
          <w:sz w:val="22"/>
          <w:szCs w:val="22"/>
        </w:rPr>
        <w:t xml:space="preserve"> voice </w:t>
      </w:r>
      <w:r w:rsidR="00E534F9">
        <w:rPr>
          <w:rFonts w:asciiTheme="minorHAnsi" w:hAnsiTheme="minorHAnsi" w:cstheme="minorHAnsi"/>
          <w:bCs/>
          <w:sz w:val="22"/>
          <w:szCs w:val="22"/>
        </w:rPr>
        <w:t>at</w:t>
      </w:r>
      <w:r w:rsidR="00E534F9" w:rsidRPr="00F006DC">
        <w:rPr>
          <w:rFonts w:asciiTheme="minorHAnsi" w:hAnsiTheme="minorHAnsi" w:cstheme="minorHAnsi"/>
          <w:bCs/>
          <w:sz w:val="22"/>
          <w:szCs w:val="22"/>
        </w:rPr>
        <w:t xml:space="preserve"> </w:t>
      </w:r>
      <w:r w:rsidRPr="00F006DC">
        <w:rPr>
          <w:rFonts w:asciiTheme="minorHAnsi" w:hAnsiTheme="minorHAnsi" w:cstheme="minorHAnsi"/>
          <w:bCs/>
          <w:sz w:val="22"/>
          <w:szCs w:val="22"/>
        </w:rPr>
        <w:t>the</w:t>
      </w:r>
      <w:r w:rsidR="00F006DC">
        <w:rPr>
          <w:rFonts w:asciiTheme="minorHAnsi" w:hAnsiTheme="minorHAnsi" w:cstheme="minorHAnsi"/>
          <w:bCs/>
          <w:sz w:val="22"/>
          <w:szCs w:val="22"/>
        </w:rPr>
        <w:t>ir</w:t>
      </w:r>
      <w:r w:rsidRPr="00F006DC">
        <w:rPr>
          <w:rFonts w:asciiTheme="minorHAnsi" w:hAnsiTheme="minorHAnsi" w:cstheme="minorHAnsi"/>
          <w:bCs/>
          <w:sz w:val="22"/>
          <w:szCs w:val="22"/>
        </w:rPr>
        <w:t xml:space="preserve"> local school</w:t>
      </w:r>
      <w:r w:rsidR="00F006DC">
        <w:rPr>
          <w:rFonts w:asciiTheme="minorHAnsi" w:hAnsiTheme="minorHAnsi" w:cstheme="minorHAnsi"/>
          <w:bCs/>
          <w:sz w:val="22"/>
          <w:szCs w:val="22"/>
        </w:rPr>
        <w:t>,</w:t>
      </w:r>
      <w:r w:rsidR="00E534F9">
        <w:rPr>
          <w:rFonts w:asciiTheme="minorHAnsi" w:hAnsiTheme="minorHAnsi" w:cstheme="minorHAnsi"/>
          <w:bCs/>
          <w:sz w:val="22"/>
          <w:szCs w:val="22"/>
        </w:rPr>
        <w:t xml:space="preserve"> in the county,</w:t>
      </w:r>
      <w:r w:rsidR="00F006DC">
        <w:rPr>
          <w:rFonts w:asciiTheme="minorHAnsi" w:hAnsiTheme="minorHAnsi" w:cstheme="minorHAnsi"/>
          <w:bCs/>
          <w:sz w:val="22"/>
          <w:szCs w:val="22"/>
        </w:rPr>
        <w:t xml:space="preserve"> </w:t>
      </w:r>
      <w:r w:rsidR="00E534F9">
        <w:rPr>
          <w:rFonts w:asciiTheme="minorHAnsi" w:hAnsiTheme="minorHAnsi" w:cstheme="minorHAnsi"/>
          <w:bCs/>
          <w:sz w:val="22"/>
          <w:szCs w:val="22"/>
        </w:rPr>
        <w:t>in</w:t>
      </w:r>
      <w:r w:rsidR="00F006DC">
        <w:rPr>
          <w:rFonts w:asciiTheme="minorHAnsi" w:hAnsiTheme="minorHAnsi" w:cstheme="minorHAnsi"/>
          <w:bCs/>
          <w:sz w:val="22"/>
          <w:szCs w:val="22"/>
        </w:rPr>
        <w:t xml:space="preserve"> the state legislature</w:t>
      </w:r>
      <w:r w:rsidR="00E534F9">
        <w:rPr>
          <w:rFonts w:asciiTheme="minorHAnsi" w:hAnsiTheme="minorHAnsi" w:cstheme="minorHAnsi"/>
          <w:bCs/>
          <w:sz w:val="22"/>
          <w:szCs w:val="22"/>
        </w:rPr>
        <w:t>,</w:t>
      </w:r>
      <w:r w:rsidR="00F006DC">
        <w:rPr>
          <w:rFonts w:asciiTheme="minorHAnsi" w:hAnsiTheme="minorHAnsi" w:cstheme="minorHAnsi"/>
          <w:bCs/>
          <w:sz w:val="22"/>
          <w:szCs w:val="22"/>
        </w:rPr>
        <w:t xml:space="preserve"> </w:t>
      </w:r>
      <w:r w:rsidR="00E534F9">
        <w:rPr>
          <w:rFonts w:asciiTheme="minorHAnsi" w:hAnsiTheme="minorHAnsi" w:cstheme="minorHAnsi"/>
          <w:bCs/>
          <w:sz w:val="22"/>
          <w:szCs w:val="22"/>
        </w:rPr>
        <w:t>and in the</w:t>
      </w:r>
      <w:r w:rsidRPr="00F006DC">
        <w:rPr>
          <w:rFonts w:asciiTheme="minorHAnsi" w:hAnsiTheme="minorHAnsi" w:cstheme="minorHAnsi"/>
          <w:bCs/>
          <w:sz w:val="22"/>
          <w:szCs w:val="22"/>
        </w:rPr>
        <w:t xml:space="preserve"> halls of Congress</w:t>
      </w:r>
      <w:r w:rsidR="00216A4C" w:rsidRPr="00F006DC">
        <w:rPr>
          <w:rFonts w:asciiTheme="minorHAnsi" w:hAnsiTheme="minorHAnsi" w:cstheme="minorHAnsi"/>
          <w:bCs/>
          <w:sz w:val="22"/>
          <w:szCs w:val="22"/>
        </w:rPr>
        <w:t>.</w:t>
      </w:r>
      <w:r w:rsidRPr="00F006DC">
        <w:rPr>
          <w:rFonts w:asciiTheme="minorHAnsi" w:hAnsiTheme="minorHAnsi" w:cstheme="minorHAnsi"/>
          <w:bCs/>
          <w:sz w:val="22"/>
          <w:szCs w:val="22"/>
        </w:rPr>
        <w:t xml:space="preserve"> </w:t>
      </w:r>
    </w:p>
    <w:p w14:paraId="034CA814" w14:textId="77777777" w:rsidR="00676B0A" w:rsidRPr="00F006DC" w:rsidRDefault="00676B0A" w:rsidP="00526D16">
      <w:pPr>
        <w:rPr>
          <w:rFonts w:asciiTheme="minorHAnsi" w:hAnsiTheme="minorHAnsi" w:cstheme="minorHAnsi"/>
          <w:b/>
          <w:sz w:val="22"/>
          <w:szCs w:val="22"/>
        </w:rPr>
      </w:pPr>
    </w:p>
    <w:p w14:paraId="210AD482" w14:textId="51055DD4" w:rsidR="00676B0A" w:rsidRPr="00F006DC" w:rsidRDefault="001609DB" w:rsidP="00676B0A">
      <w:pPr>
        <w:rPr>
          <w:rFonts w:asciiTheme="minorHAnsi" w:hAnsiTheme="minorHAnsi" w:cstheme="minorHAnsi"/>
          <w:b/>
          <w:sz w:val="22"/>
          <w:szCs w:val="22"/>
        </w:rPr>
      </w:pPr>
      <w:r w:rsidRPr="00F006DC">
        <w:rPr>
          <w:rFonts w:asciiTheme="minorHAnsi" w:hAnsiTheme="minorHAnsi" w:cstheme="minorHAnsi"/>
          <w:b/>
          <w:sz w:val="22"/>
          <w:szCs w:val="22"/>
        </w:rPr>
        <w:t xml:space="preserve">Committee </w:t>
      </w:r>
      <w:r w:rsidR="00676B0A" w:rsidRPr="00F006DC">
        <w:rPr>
          <w:rFonts w:asciiTheme="minorHAnsi" w:hAnsiTheme="minorHAnsi" w:cstheme="minorHAnsi"/>
          <w:b/>
          <w:sz w:val="22"/>
          <w:szCs w:val="22"/>
        </w:rPr>
        <w:t>Goals</w:t>
      </w:r>
      <w:r w:rsidR="00F006DC">
        <w:rPr>
          <w:rFonts w:asciiTheme="minorHAnsi" w:hAnsiTheme="minorHAnsi" w:cstheme="minorHAnsi"/>
          <w:b/>
          <w:sz w:val="22"/>
          <w:szCs w:val="22"/>
        </w:rPr>
        <w:t xml:space="preserve"> &amp; Objectives</w:t>
      </w:r>
    </w:p>
    <w:p w14:paraId="62BCC344" w14:textId="77777777" w:rsidR="00233C4A" w:rsidRPr="00F006DC" w:rsidRDefault="00676B0A" w:rsidP="00676B0A">
      <w:pPr>
        <w:pStyle w:val="ListParagraph"/>
        <w:numPr>
          <w:ilvl w:val="0"/>
          <w:numId w:val="12"/>
        </w:numPr>
        <w:rPr>
          <w:rFonts w:asciiTheme="minorHAnsi" w:hAnsiTheme="minorHAnsi" w:cstheme="minorHAnsi"/>
        </w:rPr>
      </w:pPr>
      <w:r w:rsidRPr="00F006DC">
        <w:rPr>
          <w:rFonts w:asciiTheme="minorHAnsi" w:hAnsiTheme="minorHAnsi" w:cstheme="minorHAnsi"/>
          <w:i/>
          <w:iCs/>
          <w:u w:val="single"/>
        </w:rPr>
        <w:t>Develop the 2021-2022 MCCPTA Advocacy Priorities</w:t>
      </w:r>
      <w:r w:rsidR="00233C4A" w:rsidRPr="00F006DC">
        <w:rPr>
          <w:rFonts w:asciiTheme="minorHAnsi" w:hAnsiTheme="minorHAnsi" w:cstheme="minorHAnsi"/>
        </w:rPr>
        <w:t>.</w:t>
      </w:r>
      <w:r w:rsidRPr="00F006DC">
        <w:rPr>
          <w:rFonts w:asciiTheme="minorHAnsi" w:hAnsiTheme="minorHAnsi" w:cstheme="minorHAnsi"/>
        </w:rPr>
        <w:t xml:space="preserve"> </w:t>
      </w:r>
    </w:p>
    <w:p w14:paraId="37873912" w14:textId="31645659" w:rsidR="00676B0A" w:rsidRPr="00F006DC" w:rsidRDefault="00676B0A" w:rsidP="00233C4A">
      <w:pPr>
        <w:pStyle w:val="ListParagraph"/>
        <w:numPr>
          <w:ilvl w:val="0"/>
          <w:numId w:val="14"/>
        </w:numPr>
        <w:rPr>
          <w:rFonts w:asciiTheme="minorHAnsi" w:hAnsiTheme="minorHAnsi" w:cstheme="minorHAnsi"/>
        </w:rPr>
      </w:pPr>
      <w:r w:rsidRPr="00F006DC">
        <w:rPr>
          <w:rFonts w:asciiTheme="minorHAnsi" w:hAnsiTheme="minorHAnsi" w:cstheme="minorHAnsi"/>
        </w:rPr>
        <w:t>The committee will recruit leaders</w:t>
      </w:r>
      <w:r w:rsidR="006D4123" w:rsidRPr="00F006DC">
        <w:rPr>
          <w:rFonts w:asciiTheme="minorHAnsi" w:hAnsiTheme="minorHAnsi" w:cstheme="minorHAnsi"/>
        </w:rPr>
        <w:t>, to include students,</w:t>
      </w:r>
      <w:r w:rsidRPr="00F006DC">
        <w:rPr>
          <w:rFonts w:asciiTheme="minorHAnsi" w:hAnsiTheme="minorHAnsi" w:cstheme="minorHAnsi"/>
        </w:rPr>
        <w:t xml:space="preserve"> who will: </w:t>
      </w:r>
    </w:p>
    <w:p w14:paraId="59A54A12" w14:textId="1DC9F194" w:rsidR="00676B0A" w:rsidRPr="00F006DC" w:rsidRDefault="00233C4A" w:rsidP="00676B0A">
      <w:pPr>
        <w:pStyle w:val="ListParagraph"/>
        <w:numPr>
          <w:ilvl w:val="0"/>
          <w:numId w:val="4"/>
        </w:numPr>
        <w:rPr>
          <w:rFonts w:asciiTheme="minorHAnsi" w:hAnsiTheme="minorHAnsi" w:cstheme="minorHAnsi"/>
        </w:rPr>
      </w:pPr>
      <w:r w:rsidRPr="00F006DC">
        <w:rPr>
          <w:rFonts w:asciiTheme="minorHAnsi" w:hAnsiTheme="minorHAnsi" w:cstheme="minorHAnsi"/>
        </w:rPr>
        <w:t>m</w:t>
      </w:r>
      <w:r w:rsidR="00676B0A" w:rsidRPr="00F006DC">
        <w:rPr>
          <w:rFonts w:asciiTheme="minorHAnsi" w:hAnsiTheme="minorHAnsi" w:cstheme="minorHAnsi"/>
        </w:rPr>
        <w:t>onitor elected and appointed bodies for proposed actions that would impact on MCPS students and families,</w:t>
      </w:r>
    </w:p>
    <w:p w14:paraId="351768E9" w14:textId="6D66B4E9" w:rsidR="00676B0A" w:rsidRPr="00F006DC" w:rsidRDefault="00233C4A" w:rsidP="00676B0A">
      <w:pPr>
        <w:pStyle w:val="ListParagraph"/>
        <w:numPr>
          <w:ilvl w:val="0"/>
          <w:numId w:val="4"/>
        </w:numPr>
        <w:rPr>
          <w:rFonts w:asciiTheme="minorHAnsi" w:hAnsiTheme="minorHAnsi" w:cstheme="minorHAnsi"/>
        </w:rPr>
      </w:pPr>
      <w:r w:rsidRPr="00F006DC">
        <w:rPr>
          <w:rFonts w:asciiTheme="minorHAnsi" w:hAnsiTheme="minorHAnsi" w:cstheme="minorHAnsi"/>
        </w:rPr>
        <w:t>e</w:t>
      </w:r>
      <w:r w:rsidR="00676B0A" w:rsidRPr="00F006DC">
        <w:rPr>
          <w:rFonts w:asciiTheme="minorHAnsi" w:hAnsiTheme="minorHAnsi" w:cstheme="minorHAnsi"/>
        </w:rPr>
        <w:t>stablish communication channels with key decision makers, and other PT(S)A leaders in Montgomery County,</w:t>
      </w:r>
    </w:p>
    <w:p w14:paraId="5E207A59" w14:textId="18803E8E" w:rsidR="00676B0A" w:rsidRPr="00F006DC" w:rsidRDefault="00233C4A" w:rsidP="00676B0A">
      <w:pPr>
        <w:pStyle w:val="ListParagraph"/>
        <w:numPr>
          <w:ilvl w:val="0"/>
          <w:numId w:val="4"/>
        </w:numPr>
        <w:rPr>
          <w:rFonts w:asciiTheme="minorHAnsi" w:hAnsiTheme="minorHAnsi" w:cstheme="minorHAnsi"/>
        </w:rPr>
      </w:pPr>
      <w:r w:rsidRPr="00F006DC">
        <w:rPr>
          <w:rFonts w:asciiTheme="minorHAnsi" w:hAnsiTheme="minorHAnsi" w:cstheme="minorHAnsi"/>
        </w:rPr>
        <w:t>i</w:t>
      </w:r>
      <w:r w:rsidR="00676B0A" w:rsidRPr="00F006DC">
        <w:rPr>
          <w:rFonts w:asciiTheme="minorHAnsi" w:hAnsiTheme="minorHAnsi" w:cstheme="minorHAnsi"/>
        </w:rPr>
        <w:t xml:space="preserve">dentify advocacy needs, and work with MCCPTA and MCPS leadership and the appropriate governing bodies to craft, implement, monitor, and refine solutions to address the identified needs. </w:t>
      </w:r>
    </w:p>
    <w:p w14:paraId="2C7EAA80" w14:textId="24094998" w:rsidR="001609DB" w:rsidRPr="00F006DC" w:rsidRDefault="00676B0A" w:rsidP="00676B0A">
      <w:pPr>
        <w:ind w:left="720"/>
        <w:rPr>
          <w:rFonts w:asciiTheme="minorHAnsi" w:hAnsiTheme="minorHAnsi" w:cstheme="minorHAnsi"/>
          <w:sz w:val="22"/>
          <w:szCs w:val="22"/>
        </w:rPr>
      </w:pPr>
      <w:r w:rsidRPr="00F006DC">
        <w:rPr>
          <w:rFonts w:asciiTheme="minorHAnsi" w:hAnsiTheme="minorHAnsi" w:cstheme="minorHAnsi"/>
          <w:sz w:val="22"/>
          <w:szCs w:val="22"/>
          <w:u w:val="single"/>
        </w:rPr>
        <w:t xml:space="preserve">Strategy </w:t>
      </w:r>
      <w:r w:rsidR="004A2081" w:rsidRPr="00F006DC">
        <w:rPr>
          <w:rFonts w:asciiTheme="minorHAnsi" w:hAnsiTheme="minorHAnsi" w:cstheme="minorHAnsi"/>
          <w:sz w:val="22"/>
          <w:szCs w:val="22"/>
        </w:rPr>
        <w:t xml:space="preserve">- </w:t>
      </w:r>
      <w:r w:rsidR="00E04E35" w:rsidRPr="00F006DC">
        <w:rPr>
          <w:rFonts w:asciiTheme="minorHAnsi" w:hAnsiTheme="minorHAnsi" w:cstheme="minorHAnsi"/>
          <w:sz w:val="22"/>
          <w:szCs w:val="22"/>
        </w:rPr>
        <w:t xml:space="preserve">The </w:t>
      </w:r>
      <w:r w:rsidR="006D4123" w:rsidRPr="00F006DC">
        <w:rPr>
          <w:rFonts w:asciiTheme="minorHAnsi" w:hAnsiTheme="minorHAnsi" w:cstheme="minorHAnsi"/>
          <w:sz w:val="22"/>
          <w:szCs w:val="22"/>
        </w:rPr>
        <w:t>c</w:t>
      </w:r>
      <w:r w:rsidR="00E04E35" w:rsidRPr="00F006DC">
        <w:rPr>
          <w:rFonts w:asciiTheme="minorHAnsi" w:hAnsiTheme="minorHAnsi" w:cstheme="minorHAnsi"/>
          <w:sz w:val="22"/>
          <w:szCs w:val="22"/>
        </w:rPr>
        <w:t>ommittee wi</w:t>
      </w:r>
      <w:r w:rsidR="004A2081" w:rsidRPr="00F006DC">
        <w:rPr>
          <w:rFonts w:asciiTheme="minorHAnsi" w:hAnsiTheme="minorHAnsi" w:cstheme="minorHAnsi"/>
          <w:sz w:val="22"/>
          <w:szCs w:val="22"/>
        </w:rPr>
        <w:t>ll</w:t>
      </w:r>
      <w:r w:rsidR="0035061C" w:rsidRPr="00F006DC">
        <w:rPr>
          <w:rFonts w:asciiTheme="minorHAnsi" w:hAnsiTheme="minorHAnsi" w:cstheme="minorHAnsi"/>
          <w:sz w:val="22"/>
          <w:szCs w:val="22"/>
        </w:rPr>
        <w:t>:</w:t>
      </w:r>
    </w:p>
    <w:p w14:paraId="49F8586F" w14:textId="1846CAB7" w:rsidR="001609DB" w:rsidRPr="00F006DC" w:rsidRDefault="00E04E35" w:rsidP="001609DB">
      <w:pPr>
        <w:pStyle w:val="ListParagraph"/>
        <w:numPr>
          <w:ilvl w:val="0"/>
          <w:numId w:val="13"/>
        </w:numPr>
        <w:rPr>
          <w:rFonts w:asciiTheme="minorHAnsi" w:hAnsiTheme="minorHAnsi" w:cstheme="minorHAnsi"/>
        </w:rPr>
      </w:pPr>
      <w:r w:rsidRPr="00F006DC">
        <w:rPr>
          <w:rFonts w:asciiTheme="minorHAnsi" w:hAnsiTheme="minorHAnsi" w:cstheme="minorHAnsi"/>
        </w:rPr>
        <w:t>review the priorities identified in each Committee</w:t>
      </w:r>
      <w:r w:rsidR="006D4123" w:rsidRPr="00F006DC">
        <w:rPr>
          <w:rFonts w:asciiTheme="minorHAnsi" w:hAnsiTheme="minorHAnsi" w:cstheme="minorHAnsi"/>
        </w:rPr>
        <w:t>’</w:t>
      </w:r>
      <w:r w:rsidRPr="00F006DC">
        <w:rPr>
          <w:rFonts w:asciiTheme="minorHAnsi" w:hAnsiTheme="minorHAnsi" w:cstheme="minorHAnsi"/>
        </w:rPr>
        <w:t xml:space="preserve">s plan of work, </w:t>
      </w:r>
    </w:p>
    <w:p w14:paraId="6EDB83C1" w14:textId="74998404" w:rsidR="006D4123" w:rsidRPr="00F006DC" w:rsidRDefault="006D4123" w:rsidP="001609DB">
      <w:pPr>
        <w:pStyle w:val="ListParagraph"/>
        <w:numPr>
          <w:ilvl w:val="0"/>
          <w:numId w:val="13"/>
        </w:numPr>
        <w:rPr>
          <w:rFonts w:asciiTheme="minorHAnsi" w:hAnsiTheme="minorHAnsi" w:cstheme="minorHAnsi"/>
        </w:rPr>
      </w:pPr>
      <w:r w:rsidRPr="00F006DC">
        <w:rPr>
          <w:rFonts w:asciiTheme="minorHAnsi" w:hAnsiTheme="minorHAnsi" w:cstheme="minorHAnsi"/>
        </w:rPr>
        <w:t>review the priorities identified by our student</w:t>
      </w:r>
      <w:r w:rsidR="00F006DC" w:rsidRPr="00F006DC">
        <w:rPr>
          <w:rFonts w:asciiTheme="minorHAnsi" w:hAnsiTheme="minorHAnsi" w:cstheme="minorHAnsi"/>
        </w:rPr>
        <w:t xml:space="preserve"> partners,</w:t>
      </w:r>
    </w:p>
    <w:p w14:paraId="6C0EEAF1" w14:textId="77777777" w:rsidR="001609DB" w:rsidRPr="00F006DC" w:rsidRDefault="00E04E35" w:rsidP="001609DB">
      <w:pPr>
        <w:pStyle w:val="ListParagraph"/>
        <w:numPr>
          <w:ilvl w:val="0"/>
          <w:numId w:val="13"/>
        </w:numPr>
        <w:rPr>
          <w:rFonts w:asciiTheme="minorHAnsi" w:hAnsiTheme="minorHAnsi" w:cstheme="minorHAnsi"/>
        </w:rPr>
      </w:pPr>
      <w:r w:rsidRPr="00F006DC">
        <w:rPr>
          <w:rFonts w:asciiTheme="minorHAnsi" w:hAnsiTheme="minorHAnsi" w:cstheme="minorHAnsi"/>
        </w:rPr>
        <w:t xml:space="preserve">schedule meetings as needed for discussion and clarification, </w:t>
      </w:r>
    </w:p>
    <w:p w14:paraId="353492F7" w14:textId="5852BFB5" w:rsidR="001609DB" w:rsidRPr="00F006DC" w:rsidRDefault="00E04E35" w:rsidP="001609DB">
      <w:pPr>
        <w:pStyle w:val="ListParagraph"/>
        <w:numPr>
          <w:ilvl w:val="0"/>
          <w:numId w:val="13"/>
        </w:numPr>
        <w:rPr>
          <w:rFonts w:asciiTheme="minorHAnsi" w:hAnsiTheme="minorHAnsi" w:cstheme="minorHAnsi"/>
        </w:rPr>
      </w:pPr>
      <w:r w:rsidRPr="00F006DC">
        <w:rPr>
          <w:rFonts w:asciiTheme="minorHAnsi" w:hAnsiTheme="minorHAnsi" w:cstheme="minorHAnsi"/>
        </w:rPr>
        <w:t>formulate a 1</w:t>
      </w:r>
      <w:r w:rsidRPr="00F006DC">
        <w:rPr>
          <w:rFonts w:asciiTheme="minorHAnsi" w:hAnsiTheme="minorHAnsi" w:cstheme="minorHAnsi"/>
          <w:vertAlign w:val="superscript"/>
        </w:rPr>
        <w:t>st</w:t>
      </w:r>
      <w:r w:rsidRPr="00F006DC">
        <w:rPr>
          <w:rFonts w:asciiTheme="minorHAnsi" w:hAnsiTheme="minorHAnsi" w:cstheme="minorHAnsi"/>
        </w:rPr>
        <w:t xml:space="preserve"> draft list of priorities, with particular focus on items with intersectionality between committees</w:t>
      </w:r>
      <w:r w:rsidR="0035061C" w:rsidRPr="00F006DC">
        <w:rPr>
          <w:rFonts w:asciiTheme="minorHAnsi" w:hAnsiTheme="minorHAnsi" w:cstheme="minorHAnsi"/>
        </w:rPr>
        <w:t>,</w:t>
      </w:r>
      <w:r w:rsidRPr="00F006DC">
        <w:rPr>
          <w:rFonts w:asciiTheme="minorHAnsi" w:hAnsiTheme="minorHAnsi" w:cstheme="minorHAnsi"/>
        </w:rPr>
        <w:t xml:space="preserve"> </w:t>
      </w:r>
    </w:p>
    <w:p w14:paraId="0AA5C72B" w14:textId="6C97FA33" w:rsidR="001609DB" w:rsidRPr="00F006DC" w:rsidRDefault="00E04E35" w:rsidP="001609DB">
      <w:pPr>
        <w:pStyle w:val="ListParagraph"/>
        <w:numPr>
          <w:ilvl w:val="0"/>
          <w:numId w:val="13"/>
        </w:numPr>
        <w:rPr>
          <w:rFonts w:asciiTheme="minorHAnsi" w:hAnsiTheme="minorHAnsi" w:cstheme="minorHAnsi"/>
        </w:rPr>
      </w:pPr>
      <w:r w:rsidRPr="00F006DC">
        <w:rPr>
          <w:rFonts w:asciiTheme="minorHAnsi" w:hAnsiTheme="minorHAnsi" w:cstheme="minorHAnsi"/>
        </w:rPr>
        <w:t>compile and share the 2</w:t>
      </w:r>
      <w:r w:rsidRPr="00F006DC">
        <w:rPr>
          <w:rFonts w:asciiTheme="minorHAnsi" w:hAnsiTheme="minorHAnsi" w:cstheme="minorHAnsi"/>
          <w:vertAlign w:val="superscript"/>
        </w:rPr>
        <w:t>nd</w:t>
      </w:r>
      <w:r w:rsidRPr="00F006DC">
        <w:rPr>
          <w:rFonts w:asciiTheme="minorHAnsi" w:hAnsiTheme="minorHAnsi" w:cstheme="minorHAnsi"/>
        </w:rPr>
        <w:t xml:space="preserve"> draft list of priorities</w:t>
      </w:r>
      <w:r w:rsidR="001609DB" w:rsidRPr="00F006DC">
        <w:rPr>
          <w:rFonts w:asciiTheme="minorHAnsi" w:hAnsiTheme="minorHAnsi" w:cstheme="minorHAnsi"/>
        </w:rPr>
        <w:t xml:space="preserve">, </w:t>
      </w:r>
      <w:r w:rsidR="0035061C" w:rsidRPr="00F006DC">
        <w:rPr>
          <w:rFonts w:asciiTheme="minorHAnsi" w:hAnsiTheme="minorHAnsi" w:cstheme="minorHAnsi"/>
        </w:rPr>
        <w:t>considering</w:t>
      </w:r>
      <w:r w:rsidR="001609DB" w:rsidRPr="00F006DC">
        <w:rPr>
          <w:rFonts w:asciiTheme="minorHAnsi" w:hAnsiTheme="minorHAnsi" w:cstheme="minorHAnsi"/>
        </w:rPr>
        <w:t xml:space="preserve"> prior year priorities and emerging issues</w:t>
      </w:r>
      <w:r w:rsidR="0035061C" w:rsidRPr="00F006DC">
        <w:rPr>
          <w:rFonts w:asciiTheme="minorHAnsi" w:hAnsiTheme="minorHAnsi" w:cstheme="minorHAnsi"/>
        </w:rPr>
        <w:t xml:space="preserve"> identified in the first draft</w:t>
      </w:r>
      <w:r w:rsidR="001609DB" w:rsidRPr="00F006DC">
        <w:rPr>
          <w:rFonts w:asciiTheme="minorHAnsi" w:hAnsiTheme="minorHAnsi" w:cstheme="minorHAnsi"/>
        </w:rPr>
        <w:t xml:space="preserve">, </w:t>
      </w:r>
    </w:p>
    <w:p w14:paraId="2EBC7CAB" w14:textId="77777777" w:rsidR="001609DB" w:rsidRPr="00F006DC" w:rsidRDefault="001609DB" w:rsidP="001609DB">
      <w:pPr>
        <w:pStyle w:val="ListParagraph"/>
        <w:numPr>
          <w:ilvl w:val="0"/>
          <w:numId w:val="13"/>
        </w:numPr>
        <w:rPr>
          <w:rFonts w:asciiTheme="minorHAnsi" w:hAnsiTheme="minorHAnsi" w:cstheme="minorHAnsi"/>
        </w:rPr>
      </w:pPr>
      <w:r w:rsidRPr="00F006DC">
        <w:rPr>
          <w:rFonts w:asciiTheme="minorHAnsi" w:hAnsiTheme="minorHAnsi" w:cstheme="minorHAnsi"/>
        </w:rPr>
        <w:t>consult</w:t>
      </w:r>
      <w:r w:rsidR="00E04E35" w:rsidRPr="00F006DC">
        <w:rPr>
          <w:rFonts w:asciiTheme="minorHAnsi" w:hAnsiTheme="minorHAnsi" w:cstheme="minorHAnsi"/>
        </w:rPr>
        <w:t xml:space="preserve"> with the Cluster Coordinators and unit Presidents to get their feedback and specific supporting information/stories</w:t>
      </w:r>
      <w:r w:rsidRPr="00F006DC">
        <w:rPr>
          <w:rFonts w:asciiTheme="minorHAnsi" w:hAnsiTheme="minorHAnsi" w:cstheme="minorHAnsi"/>
        </w:rPr>
        <w:t>,</w:t>
      </w:r>
    </w:p>
    <w:p w14:paraId="77C27CC4" w14:textId="5F84E9A7" w:rsidR="001609DB" w:rsidRPr="00F006DC" w:rsidRDefault="001609DB" w:rsidP="001609DB">
      <w:pPr>
        <w:pStyle w:val="ListParagraph"/>
        <w:numPr>
          <w:ilvl w:val="0"/>
          <w:numId w:val="13"/>
        </w:numPr>
        <w:rPr>
          <w:rFonts w:asciiTheme="minorHAnsi" w:hAnsiTheme="minorHAnsi" w:cstheme="minorHAnsi"/>
        </w:rPr>
      </w:pPr>
      <w:r w:rsidRPr="00F006DC">
        <w:rPr>
          <w:rFonts w:asciiTheme="minorHAnsi" w:hAnsiTheme="minorHAnsi" w:cstheme="minorHAnsi"/>
        </w:rPr>
        <w:lastRenderedPageBreak/>
        <w:t>share</w:t>
      </w:r>
      <w:r w:rsidR="00E04E35" w:rsidRPr="00F006DC">
        <w:rPr>
          <w:rFonts w:asciiTheme="minorHAnsi" w:hAnsiTheme="minorHAnsi" w:cstheme="minorHAnsi"/>
        </w:rPr>
        <w:t xml:space="preserve"> </w:t>
      </w:r>
      <w:r w:rsidRPr="00F006DC">
        <w:rPr>
          <w:rFonts w:asciiTheme="minorHAnsi" w:hAnsiTheme="minorHAnsi" w:cstheme="minorHAnsi"/>
        </w:rPr>
        <w:t>t</w:t>
      </w:r>
      <w:r w:rsidR="00E04E35" w:rsidRPr="00F006DC">
        <w:rPr>
          <w:rFonts w:asciiTheme="minorHAnsi" w:hAnsiTheme="minorHAnsi" w:cstheme="minorHAnsi"/>
        </w:rPr>
        <w:t>he resultant proposed priorities with the Executive Committee, the Board and, ultimately, the Delegates for edits</w:t>
      </w:r>
      <w:r w:rsidRPr="00F006DC">
        <w:rPr>
          <w:rFonts w:asciiTheme="minorHAnsi" w:hAnsiTheme="minorHAnsi" w:cstheme="minorHAnsi"/>
        </w:rPr>
        <w:t>,</w:t>
      </w:r>
      <w:r w:rsidR="00E04E35" w:rsidRPr="00F006DC">
        <w:rPr>
          <w:rFonts w:asciiTheme="minorHAnsi" w:hAnsiTheme="minorHAnsi" w:cstheme="minorHAnsi"/>
        </w:rPr>
        <w:t xml:space="preserve"> and </w:t>
      </w:r>
    </w:p>
    <w:p w14:paraId="65010B27" w14:textId="70A8B8E4" w:rsidR="0035061C" w:rsidRPr="00F006DC" w:rsidRDefault="0035061C" w:rsidP="0035061C">
      <w:pPr>
        <w:ind w:left="720"/>
        <w:rPr>
          <w:rFonts w:asciiTheme="minorHAnsi" w:hAnsiTheme="minorHAnsi" w:cstheme="minorHAnsi"/>
          <w:sz w:val="22"/>
          <w:szCs w:val="22"/>
        </w:rPr>
      </w:pPr>
      <w:r w:rsidRPr="00F006DC">
        <w:rPr>
          <w:rFonts w:asciiTheme="minorHAnsi" w:hAnsiTheme="minorHAnsi" w:cstheme="minorHAnsi"/>
          <w:sz w:val="22"/>
          <w:szCs w:val="22"/>
          <w:u w:val="single"/>
        </w:rPr>
        <w:t>Deliverable</w:t>
      </w:r>
      <w:r w:rsidRPr="00F006DC">
        <w:rPr>
          <w:rFonts w:asciiTheme="minorHAnsi" w:hAnsiTheme="minorHAnsi" w:cstheme="minorHAnsi"/>
          <w:sz w:val="22"/>
          <w:szCs w:val="22"/>
        </w:rPr>
        <w:t xml:space="preserve"> – Presentation </w:t>
      </w:r>
      <w:r w:rsidR="00233C4A" w:rsidRPr="00F006DC">
        <w:rPr>
          <w:rFonts w:asciiTheme="minorHAnsi" w:hAnsiTheme="minorHAnsi" w:cstheme="minorHAnsi"/>
          <w:sz w:val="22"/>
          <w:szCs w:val="22"/>
        </w:rPr>
        <w:t>of the</w:t>
      </w:r>
      <w:r w:rsidRPr="00F006DC">
        <w:rPr>
          <w:rFonts w:asciiTheme="minorHAnsi" w:hAnsiTheme="minorHAnsi" w:cstheme="minorHAnsi"/>
          <w:sz w:val="22"/>
          <w:szCs w:val="22"/>
        </w:rPr>
        <w:t xml:space="preserve"> final draft of the proposed advocacy priorities for a vote at the November Delegate’s Assembly for approval. </w:t>
      </w:r>
    </w:p>
    <w:p w14:paraId="311560F1" w14:textId="7415D498" w:rsidR="0035061C" w:rsidRPr="00F006DC" w:rsidRDefault="0035061C" w:rsidP="0035061C">
      <w:pPr>
        <w:ind w:left="720"/>
        <w:rPr>
          <w:rFonts w:asciiTheme="minorHAnsi" w:hAnsiTheme="minorHAnsi" w:cstheme="minorHAnsi"/>
          <w:sz w:val="22"/>
          <w:szCs w:val="22"/>
        </w:rPr>
      </w:pPr>
    </w:p>
    <w:p w14:paraId="3D461B23" w14:textId="68BCFFFF" w:rsidR="00E04E35" w:rsidRPr="00F006DC" w:rsidRDefault="001609DB" w:rsidP="001609DB">
      <w:pPr>
        <w:pStyle w:val="ListParagraph"/>
        <w:numPr>
          <w:ilvl w:val="0"/>
          <w:numId w:val="12"/>
        </w:numPr>
        <w:rPr>
          <w:rFonts w:asciiTheme="minorHAnsi" w:hAnsiTheme="minorHAnsi" w:cstheme="minorHAnsi"/>
        </w:rPr>
      </w:pPr>
      <w:r w:rsidRPr="00F006DC">
        <w:rPr>
          <w:rFonts w:asciiTheme="minorHAnsi" w:hAnsiTheme="minorHAnsi" w:cstheme="minorHAnsi"/>
          <w:i/>
          <w:iCs/>
          <w:u w:val="single"/>
        </w:rPr>
        <w:t xml:space="preserve">Facilitate Committee and Cluster Testimony on the FY2023 Operating and CIP Budgets in alignment with the approved advocacy </w:t>
      </w:r>
      <w:r w:rsidR="00233C4A" w:rsidRPr="00F006DC">
        <w:rPr>
          <w:rFonts w:asciiTheme="minorHAnsi" w:hAnsiTheme="minorHAnsi" w:cstheme="minorHAnsi"/>
          <w:i/>
          <w:iCs/>
          <w:u w:val="single"/>
        </w:rPr>
        <w:t>priorities</w:t>
      </w:r>
      <w:r w:rsidR="00233C4A" w:rsidRPr="00F006DC">
        <w:rPr>
          <w:rFonts w:asciiTheme="minorHAnsi" w:hAnsiTheme="minorHAnsi" w:cstheme="minorHAnsi"/>
        </w:rPr>
        <w:t>.</w:t>
      </w:r>
      <w:r w:rsidRPr="00F006DC">
        <w:rPr>
          <w:rFonts w:asciiTheme="minorHAnsi" w:hAnsiTheme="minorHAnsi" w:cstheme="minorHAnsi"/>
        </w:rPr>
        <w:t xml:space="preserve"> </w:t>
      </w:r>
    </w:p>
    <w:p w14:paraId="6627CF13" w14:textId="4BA88FA9" w:rsidR="0035061C" w:rsidRPr="00F006DC" w:rsidRDefault="0035061C" w:rsidP="0035061C">
      <w:pPr>
        <w:ind w:left="720"/>
        <w:rPr>
          <w:rFonts w:asciiTheme="minorHAnsi" w:hAnsiTheme="minorHAnsi" w:cstheme="minorHAnsi"/>
          <w:sz w:val="22"/>
          <w:szCs w:val="22"/>
        </w:rPr>
      </w:pPr>
      <w:r w:rsidRPr="00F006DC">
        <w:rPr>
          <w:rFonts w:asciiTheme="minorHAnsi" w:hAnsiTheme="minorHAnsi" w:cstheme="minorHAnsi"/>
          <w:sz w:val="22"/>
          <w:szCs w:val="22"/>
          <w:u w:val="single"/>
        </w:rPr>
        <w:t>Strategy</w:t>
      </w:r>
      <w:r w:rsidRPr="00F006DC">
        <w:rPr>
          <w:rFonts w:asciiTheme="minorHAnsi" w:hAnsiTheme="minorHAnsi" w:cstheme="minorHAnsi"/>
          <w:sz w:val="22"/>
          <w:szCs w:val="22"/>
        </w:rPr>
        <w:t xml:space="preserve"> - </w:t>
      </w:r>
      <w:r w:rsidR="00233C4A" w:rsidRPr="00F006DC">
        <w:rPr>
          <w:rFonts w:asciiTheme="minorHAnsi" w:hAnsiTheme="minorHAnsi" w:cstheme="minorHAnsi"/>
          <w:sz w:val="22"/>
          <w:szCs w:val="22"/>
        </w:rPr>
        <w:t>The committee will support the CIP and Operating Budget Committees to register and prepare PT(S)A leaders to testify in support of funding for priority projects and programs that support all students holistically.</w:t>
      </w:r>
    </w:p>
    <w:p w14:paraId="5519BC4C" w14:textId="6C4AB717" w:rsidR="0035061C" w:rsidRPr="00F006DC" w:rsidRDefault="00233C4A" w:rsidP="0035061C">
      <w:pPr>
        <w:ind w:left="720"/>
        <w:rPr>
          <w:rFonts w:asciiTheme="minorHAnsi" w:hAnsiTheme="minorHAnsi" w:cstheme="minorHAnsi"/>
          <w:sz w:val="22"/>
          <w:szCs w:val="22"/>
        </w:rPr>
      </w:pPr>
      <w:r w:rsidRPr="00F006DC">
        <w:rPr>
          <w:rFonts w:asciiTheme="minorHAnsi" w:hAnsiTheme="minorHAnsi" w:cstheme="minorHAnsi"/>
          <w:sz w:val="22"/>
          <w:szCs w:val="22"/>
          <w:u w:val="single"/>
        </w:rPr>
        <w:t>Deliverable</w:t>
      </w:r>
      <w:r w:rsidRPr="00F006DC">
        <w:rPr>
          <w:rFonts w:asciiTheme="minorHAnsi" w:hAnsiTheme="minorHAnsi" w:cstheme="minorHAnsi"/>
          <w:sz w:val="22"/>
          <w:szCs w:val="22"/>
        </w:rPr>
        <w:t xml:space="preserve"> – Testimony from, at least, one representative of 90% of all clusters and MCPPTA committees, and at least one student representative of 50% of all clusters. </w:t>
      </w:r>
    </w:p>
    <w:p w14:paraId="095EEED6" w14:textId="77777777" w:rsidR="00233C4A" w:rsidRPr="00F006DC" w:rsidRDefault="00233C4A" w:rsidP="0035061C">
      <w:pPr>
        <w:ind w:left="720"/>
        <w:rPr>
          <w:rFonts w:asciiTheme="minorHAnsi" w:hAnsiTheme="minorHAnsi" w:cstheme="minorHAnsi"/>
          <w:sz w:val="22"/>
          <w:szCs w:val="22"/>
          <w:u w:val="single"/>
        </w:rPr>
      </w:pPr>
    </w:p>
    <w:p w14:paraId="19341B69" w14:textId="0F16D605" w:rsidR="0035061C" w:rsidRPr="00F006DC" w:rsidRDefault="007946F1" w:rsidP="0035061C">
      <w:pPr>
        <w:pStyle w:val="ListParagraph"/>
        <w:numPr>
          <w:ilvl w:val="0"/>
          <w:numId w:val="12"/>
        </w:numPr>
        <w:rPr>
          <w:rFonts w:asciiTheme="minorHAnsi" w:hAnsiTheme="minorHAnsi" w:cstheme="minorHAnsi"/>
          <w:i/>
          <w:iCs/>
          <w:u w:val="single"/>
        </w:rPr>
      </w:pPr>
      <w:r w:rsidRPr="00F006DC">
        <w:rPr>
          <w:rFonts w:asciiTheme="minorHAnsi" w:hAnsiTheme="minorHAnsi" w:cstheme="minorHAnsi"/>
          <w:i/>
          <w:iCs/>
          <w:u w:val="single"/>
        </w:rPr>
        <w:t>Facilitate l</w:t>
      </w:r>
      <w:r w:rsidR="00233C4A" w:rsidRPr="00F006DC">
        <w:rPr>
          <w:rFonts w:asciiTheme="minorHAnsi" w:hAnsiTheme="minorHAnsi" w:cstheme="minorHAnsi"/>
          <w:i/>
          <w:iCs/>
          <w:u w:val="single"/>
        </w:rPr>
        <w:t xml:space="preserve">egislative and </w:t>
      </w:r>
      <w:r w:rsidRPr="00F006DC">
        <w:rPr>
          <w:rFonts w:asciiTheme="minorHAnsi" w:hAnsiTheme="minorHAnsi" w:cstheme="minorHAnsi"/>
          <w:i/>
          <w:iCs/>
          <w:u w:val="single"/>
        </w:rPr>
        <w:t>p</w:t>
      </w:r>
      <w:r w:rsidR="00233C4A" w:rsidRPr="00F006DC">
        <w:rPr>
          <w:rFonts w:asciiTheme="minorHAnsi" w:hAnsiTheme="minorHAnsi" w:cstheme="minorHAnsi"/>
          <w:i/>
          <w:iCs/>
          <w:u w:val="single"/>
        </w:rPr>
        <w:t xml:space="preserve">olicy </w:t>
      </w:r>
      <w:r w:rsidRPr="00F006DC">
        <w:rPr>
          <w:rFonts w:asciiTheme="minorHAnsi" w:hAnsiTheme="minorHAnsi" w:cstheme="minorHAnsi"/>
          <w:i/>
          <w:iCs/>
          <w:u w:val="single"/>
        </w:rPr>
        <w:t>a</w:t>
      </w:r>
      <w:r w:rsidR="00233C4A" w:rsidRPr="00F006DC">
        <w:rPr>
          <w:rFonts w:asciiTheme="minorHAnsi" w:hAnsiTheme="minorHAnsi" w:cstheme="minorHAnsi"/>
          <w:i/>
          <w:iCs/>
          <w:u w:val="single"/>
        </w:rPr>
        <w:t>dvocacy</w:t>
      </w:r>
      <w:r w:rsidRPr="00F006DC">
        <w:rPr>
          <w:rFonts w:asciiTheme="minorHAnsi" w:hAnsiTheme="minorHAnsi" w:cstheme="minorHAnsi"/>
          <w:i/>
          <w:iCs/>
          <w:u w:val="single"/>
        </w:rPr>
        <w:t xml:space="preserve"> in alignment with the approved advocacy priorities</w:t>
      </w:r>
      <w:r w:rsidRPr="00F006DC">
        <w:rPr>
          <w:rFonts w:asciiTheme="minorHAnsi" w:hAnsiTheme="minorHAnsi" w:cstheme="minorHAnsi"/>
        </w:rPr>
        <w:t>.</w:t>
      </w:r>
    </w:p>
    <w:p w14:paraId="7F0C42BD" w14:textId="42909D5D" w:rsidR="0035061C" w:rsidRPr="00F006DC" w:rsidRDefault="007946F1" w:rsidP="0035061C">
      <w:pPr>
        <w:ind w:left="720"/>
        <w:rPr>
          <w:rFonts w:asciiTheme="minorHAnsi" w:hAnsiTheme="minorHAnsi" w:cstheme="minorHAnsi"/>
          <w:sz w:val="22"/>
          <w:szCs w:val="22"/>
        </w:rPr>
      </w:pPr>
      <w:r w:rsidRPr="00F006DC">
        <w:rPr>
          <w:rFonts w:asciiTheme="minorHAnsi" w:hAnsiTheme="minorHAnsi" w:cstheme="minorHAnsi"/>
          <w:sz w:val="22"/>
          <w:szCs w:val="22"/>
          <w:u w:val="single"/>
        </w:rPr>
        <w:t>Strategy</w:t>
      </w:r>
      <w:r w:rsidRPr="00F006DC">
        <w:rPr>
          <w:rFonts w:asciiTheme="minorHAnsi" w:hAnsiTheme="minorHAnsi" w:cstheme="minorHAnsi"/>
          <w:sz w:val="22"/>
          <w:szCs w:val="22"/>
        </w:rPr>
        <w:t xml:space="preserve"> - </w:t>
      </w:r>
      <w:r w:rsidR="0035061C" w:rsidRPr="00F006DC">
        <w:rPr>
          <w:rFonts w:asciiTheme="minorHAnsi" w:hAnsiTheme="minorHAnsi" w:cstheme="minorHAnsi"/>
          <w:sz w:val="22"/>
          <w:szCs w:val="22"/>
        </w:rPr>
        <w:t>To support the PTA mission of advocating for every child, the committee members will monitor and legislative and policy needs and proposed changes at all levels. The committee will consist of the at least one member focused on each of the following:</w:t>
      </w:r>
    </w:p>
    <w:p w14:paraId="14694453" w14:textId="77777777" w:rsidR="0035061C" w:rsidRPr="00F006DC" w:rsidRDefault="0035061C" w:rsidP="0035061C">
      <w:pPr>
        <w:pStyle w:val="ListParagraph"/>
        <w:numPr>
          <w:ilvl w:val="0"/>
          <w:numId w:val="4"/>
        </w:numPr>
        <w:ind w:left="2160"/>
        <w:rPr>
          <w:rFonts w:asciiTheme="minorHAnsi" w:hAnsiTheme="minorHAnsi" w:cstheme="minorHAnsi"/>
        </w:rPr>
      </w:pPr>
      <w:r w:rsidRPr="00F006DC">
        <w:rPr>
          <w:rFonts w:asciiTheme="minorHAnsi" w:hAnsiTheme="minorHAnsi" w:cstheme="minorHAnsi"/>
        </w:rPr>
        <w:t>Montgomery County Public Schools/Board of Education</w:t>
      </w:r>
    </w:p>
    <w:p w14:paraId="256EDAC7" w14:textId="77777777" w:rsidR="0035061C" w:rsidRPr="00F006DC" w:rsidRDefault="0035061C" w:rsidP="0035061C">
      <w:pPr>
        <w:pStyle w:val="ListParagraph"/>
        <w:numPr>
          <w:ilvl w:val="0"/>
          <w:numId w:val="4"/>
        </w:numPr>
        <w:ind w:left="2160"/>
        <w:rPr>
          <w:rFonts w:asciiTheme="minorHAnsi" w:hAnsiTheme="minorHAnsi" w:cstheme="minorHAnsi"/>
        </w:rPr>
      </w:pPr>
      <w:r w:rsidRPr="00F006DC">
        <w:rPr>
          <w:rFonts w:asciiTheme="minorHAnsi" w:hAnsiTheme="minorHAnsi" w:cstheme="minorHAnsi"/>
        </w:rPr>
        <w:t>County Executive and Council</w:t>
      </w:r>
    </w:p>
    <w:p w14:paraId="28CBC7BB" w14:textId="77777777" w:rsidR="0035061C" w:rsidRPr="00F006DC" w:rsidRDefault="0035061C" w:rsidP="0035061C">
      <w:pPr>
        <w:pStyle w:val="ListParagraph"/>
        <w:numPr>
          <w:ilvl w:val="0"/>
          <w:numId w:val="4"/>
        </w:numPr>
        <w:ind w:left="2160"/>
        <w:rPr>
          <w:rFonts w:asciiTheme="minorHAnsi" w:hAnsiTheme="minorHAnsi" w:cstheme="minorHAnsi"/>
        </w:rPr>
      </w:pPr>
      <w:r w:rsidRPr="00F006DC">
        <w:rPr>
          <w:rFonts w:asciiTheme="minorHAnsi" w:hAnsiTheme="minorHAnsi" w:cstheme="minorHAnsi"/>
        </w:rPr>
        <w:t>State Board of Education/Maryland State Department of Education (MSDE)</w:t>
      </w:r>
    </w:p>
    <w:p w14:paraId="2CBA16B1" w14:textId="77777777" w:rsidR="0035061C" w:rsidRPr="00F006DC" w:rsidRDefault="0035061C" w:rsidP="0035061C">
      <w:pPr>
        <w:pStyle w:val="ListParagraph"/>
        <w:numPr>
          <w:ilvl w:val="0"/>
          <w:numId w:val="4"/>
        </w:numPr>
        <w:ind w:left="2160"/>
        <w:rPr>
          <w:rFonts w:asciiTheme="minorHAnsi" w:hAnsiTheme="minorHAnsi" w:cstheme="minorHAnsi"/>
        </w:rPr>
      </w:pPr>
      <w:r w:rsidRPr="00F006DC">
        <w:rPr>
          <w:rFonts w:asciiTheme="minorHAnsi" w:hAnsiTheme="minorHAnsi" w:cstheme="minorHAnsi"/>
        </w:rPr>
        <w:t xml:space="preserve">State Legislators, particularly the Montgomery County Delegation and the relevant House and Senate Committee Chairs and members. </w:t>
      </w:r>
    </w:p>
    <w:p w14:paraId="7A056242" w14:textId="77777777" w:rsidR="0035061C" w:rsidRPr="00F006DC" w:rsidRDefault="0035061C" w:rsidP="0035061C">
      <w:pPr>
        <w:pStyle w:val="ListParagraph"/>
        <w:numPr>
          <w:ilvl w:val="0"/>
          <w:numId w:val="4"/>
        </w:numPr>
        <w:ind w:left="2160"/>
        <w:rPr>
          <w:rFonts w:asciiTheme="minorHAnsi" w:hAnsiTheme="minorHAnsi" w:cstheme="minorHAnsi"/>
        </w:rPr>
      </w:pPr>
      <w:r w:rsidRPr="00F006DC">
        <w:rPr>
          <w:rFonts w:asciiTheme="minorHAnsi" w:hAnsiTheme="minorHAnsi" w:cstheme="minorHAnsi"/>
        </w:rPr>
        <w:t xml:space="preserve">U.S. Department of Education and Federal legislators in conjunction with the Legislative Chairs/Committees at Free State PTA and National PTA. </w:t>
      </w:r>
    </w:p>
    <w:p w14:paraId="23BD7E92" w14:textId="7043C20A" w:rsidR="00E04E35" w:rsidRDefault="007946F1" w:rsidP="007946F1">
      <w:pPr>
        <w:ind w:left="720"/>
        <w:rPr>
          <w:rFonts w:asciiTheme="minorHAnsi" w:hAnsiTheme="minorHAnsi" w:cstheme="minorHAnsi"/>
          <w:sz w:val="22"/>
          <w:szCs w:val="22"/>
        </w:rPr>
      </w:pPr>
      <w:r w:rsidRPr="00F006DC">
        <w:rPr>
          <w:rFonts w:asciiTheme="minorHAnsi" w:hAnsiTheme="minorHAnsi" w:cstheme="minorHAnsi"/>
          <w:sz w:val="22"/>
          <w:szCs w:val="22"/>
          <w:u w:val="single"/>
        </w:rPr>
        <w:t>Deliverable</w:t>
      </w:r>
      <w:r w:rsidRPr="00F006DC">
        <w:rPr>
          <w:rFonts w:asciiTheme="minorHAnsi" w:hAnsiTheme="minorHAnsi" w:cstheme="minorHAnsi"/>
          <w:sz w:val="22"/>
          <w:szCs w:val="22"/>
        </w:rPr>
        <w:t xml:space="preserve"> – Monthly </w:t>
      </w:r>
      <w:r w:rsidR="006D4123" w:rsidRPr="00F006DC">
        <w:rPr>
          <w:rFonts w:asciiTheme="minorHAnsi" w:hAnsiTheme="minorHAnsi" w:cstheme="minorHAnsi"/>
          <w:sz w:val="22"/>
          <w:szCs w:val="22"/>
        </w:rPr>
        <w:t xml:space="preserve">updates on </w:t>
      </w:r>
      <w:r w:rsidRPr="00F006DC">
        <w:rPr>
          <w:rFonts w:asciiTheme="minorHAnsi" w:hAnsiTheme="minorHAnsi" w:cstheme="minorHAnsi"/>
          <w:sz w:val="22"/>
          <w:szCs w:val="22"/>
        </w:rPr>
        <w:t>legislative and policy</w:t>
      </w:r>
      <w:r w:rsidR="006D4123" w:rsidRPr="00F006DC">
        <w:rPr>
          <w:rFonts w:asciiTheme="minorHAnsi" w:hAnsiTheme="minorHAnsi" w:cstheme="minorHAnsi"/>
          <w:sz w:val="22"/>
          <w:szCs w:val="22"/>
        </w:rPr>
        <w:t xml:space="preserve"> proposals, changes and trends</w:t>
      </w:r>
      <w:r w:rsidRPr="00F006DC">
        <w:rPr>
          <w:rFonts w:asciiTheme="minorHAnsi" w:hAnsiTheme="minorHAnsi" w:cstheme="minorHAnsi"/>
          <w:sz w:val="22"/>
          <w:szCs w:val="22"/>
        </w:rPr>
        <w:t xml:space="preserve"> to the Board and members</w:t>
      </w:r>
      <w:r w:rsidR="006D4123" w:rsidRPr="00F006DC">
        <w:rPr>
          <w:rFonts w:asciiTheme="minorHAnsi" w:hAnsiTheme="minorHAnsi" w:cstheme="minorHAnsi"/>
          <w:sz w:val="22"/>
          <w:szCs w:val="22"/>
        </w:rPr>
        <w:t xml:space="preserve">, with more frequent updates as </w:t>
      </w:r>
      <w:r w:rsidR="000477D4">
        <w:rPr>
          <w:rFonts w:asciiTheme="minorHAnsi" w:hAnsiTheme="minorHAnsi" w:cstheme="minorHAnsi"/>
          <w:sz w:val="22"/>
          <w:szCs w:val="22"/>
        </w:rPr>
        <w:t>n</w:t>
      </w:r>
      <w:r w:rsidR="006D4123" w:rsidRPr="00F006DC">
        <w:rPr>
          <w:rFonts w:asciiTheme="minorHAnsi" w:hAnsiTheme="minorHAnsi" w:cstheme="minorHAnsi"/>
          <w:sz w:val="22"/>
          <w:szCs w:val="22"/>
        </w:rPr>
        <w:t>eeded during the Maryland General Assembly session (January – April).</w:t>
      </w:r>
    </w:p>
    <w:p w14:paraId="731D84D3" w14:textId="7C0667EE" w:rsidR="00344621" w:rsidRDefault="00344621" w:rsidP="007946F1">
      <w:pPr>
        <w:ind w:left="720"/>
        <w:rPr>
          <w:rFonts w:asciiTheme="minorHAnsi" w:hAnsiTheme="minorHAnsi" w:cstheme="minorHAnsi"/>
          <w:sz w:val="22"/>
          <w:szCs w:val="22"/>
          <w:u w:val="single"/>
        </w:rPr>
      </w:pPr>
    </w:p>
    <w:p w14:paraId="1CCE1AD6" w14:textId="040C9732" w:rsidR="00344621" w:rsidRPr="001A4388" w:rsidRDefault="00344621" w:rsidP="00D87BF5">
      <w:pPr>
        <w:rPr>
          <w:rStyle w:val="normaltextrun"/>
          <w:b/>
          <w:bCs/>
          <w:color w:val="000000"/>
        </w:rPr>
      </w:pPr>
      <w:r w:rsidRPr="001A4388">
        <w:rPr>
          <w:rStyle w:val="normaltextrun"/>
          <w:b/>
          <w:bCs/>
          <w:color w:val="000000"/>
        </w:rPr>
        <w:t xml:space="preserve">Committee </w:t>
      </w:r>
      <w:r w:rsidR="00D87BF5" w:rsidRPr="001A4388">
        <w:rPr>
          <w:rStyle w:val="normaltextrun"/>
          <w:b/>
          <w:bCs/>
          <w:color w:val="000000"/>
        </w:rPr>
        <w:t>Activities</w:t>
      </w:r>
      <w:r w:rsidR="00274E46" w:rsidRPr="001A4388">
        <w:rPr>
          <w:rStyle w:val="normaltextrun"/>
          <w:b/>
          <w:bCs/>
          <w:color w:val="000000"/>
        </w:rPr>
        <w:t xml:space="preserve"> Timeline</w:t>
      </w:r>
    </w:p>
    <w:tbl>
      <w:tblPr>
        <w:tblpPr w:leftFromText="180" w:rightFromText="180" w:vertAnchor="text" w:tblpY="90"/>
        <w:tblW w:w="9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3515"/>
        <w:gridCol w:w="3733"/>
      </w:tblGrid>
      <w:tr w:rsidR="00344621" w:rsidRPr="001A4388" w14:paraId="60D5E14D" w14:textId="77777777" w:rsidTr="001A4388">
        <w:trPr>
          <w:trHeight w:val="300"/>
        </w:trPr>
        <w:tc>
          <w:tcPr>
            <w:tcW w:w="2065" w:type="dxa"/>
            <w:tcBorders>
              <w:top w:val="nil"/>
              <w:left w:val="nil"/>
              <w:bottom w:val="single" w:sz="6" w:space="0" w:color="auto"/>
              <w:right w:val="nil"/>
            </w:tcBorders>
            <w:shd w:val="clear" w:color="auto" w:fill="F2F2F2"/>
            <w:hideMark/>
          </w:tcPr>
          <w:p w14:paraId="15C1C567" w14:textId="77777777" w:rsidR="00344621" w:rsidRPr="001A4388" w:rsidRDefault="00344621" w:rsidP="00344621">
            <w:pPr>
              <w:pStyle w:val="paragraph"/>
              <w:spacing w:before="0" w:beforeAutospacing="0" w:after="0" w:afterAutospacing="0"/>
              <w:textAlignment w:val="baseline"/>
              <w:rPr>
                <w:rStyle w:val="normaltextrun"/>
                <w:b/>
                <w:bCs/>
              </w:rPr>
            </w:pPr>
            <w:r w:rsidRPr="001A4388">
              <w:rPr>
                <w:rStyle w:val="normaltextrun"/>
                <w:rFonts w:asciiTheme="minorHAnsi" w:hAnsiTheme="minorHAnsi" w:cstheme="minorHAnsi"/>
                <w:b/>
                <w:bCs/>
                <w:color w:val="000000"/>
                <w:sz w:val="22"/>
                <w:szCs w:val="22"/>
              </w:rPr>
              <w:t>Activity</w:t>
            </w:r>
          </w:p>
        </w:tc>
        <w:tc>
          <w:tcPr>
            <w:tcW w:w="3515" w:type="dxa"/>
            <w:tcBorders>
              <w:top w:val="nil"/>
              <w:left w:val="nil"/>
              <w:bottom w:val="single" w:sz="6" w:space="0" w:color="auto"/>
              <w:right w:val="nil"/>
            </w:tcBorders>
            <w:shd w:val="clear" w:color="auto" w:fill="F2F2F2"/>
            <w:hideMark/>
          </w:tcPr>
          <w:p w14:paraId="45BEBBB0" w14:textId="77777777" w:rsidR="00344621" w:rsidRPr="001A4388" w:rsidRDefault="00344621" w:rsidP="001A4388">
            <w:pPr>
              <w:pStyle w:val="paragraph"/>
              <w:spacing w:before="0" w:beforeAutospacing="0" w:after="0" w:afterAutospacing="0"/>
              <w:ind w:left="90"/>
              <w:textAlignment w:val="baseline"/>
              <w:rPr>
                <w:rStyle w:val="normaltextrun"/>
                <w:b/>
                <w:bCs/>
              </w:rPr>
            </w:pPr>
            <w:r w:rsidRPr="001A4388">
              <w:rPr>
                <w:rStyle w:val="normaltextrun"/>
                <w:rFonts w:asciiTheme="minorHAnsi" w:hAnsiTheme="minorHAnsi" w:cstheme="minorHAnsi"/>
                <w:b/>
                <w:bCs/>
                <w:color w:val="000000"/>
                <w:sz w:val="22"/>
                <w:szCs w:val="22"/>
              </w:rPr>
              <w:t>Details</w:t>
            </w:r>
          </w:p>
        </w:tc>
        <w:tc>
          <w:tcPr>
            <w:tcW w:w="3733" w:type="dxa"/>
            <w:tcBorders>
              <w:top w:val="nil"/>
              <w:left w:val="nil"/>
              <w:bottom w:val="single" w:sz="6" w:space="0" w:color="auto"/>
              <w:right w:val="nil"/>
            </w:tcBorders>
            <w:shd w:val="clear" w:color="auto" w:fill="F2F2F2"/>
            <w:hideMark/>
          </w:tcPr>
          <w:p w14:paraId="41331C6A" w14:textId="1AB89227" w:rsidR="00344621" w:rsidRPr="001A4388" w:rsidRDefault="00344621" w:rsidP="001A4388">
            <w:pPr>
              <w:pStyle w:val="paragraph"/>
              <w:spacing w:before="0" w:beforeAutospacing="0" w:after="0" w:afterAutospacing="0"/>
              <w:ind w:left="180" w:hanging="120"/>
              <w:textAlignment w:val="baseline"/>
              <w:rPr>
                <w:rStyle w:val="normaltextrun"/>
                <w:b/>
                <w:bCs/>
              </w:rPr>
            </w:pPr>
            <w:r w:rsidRPr="001A4388">
              <w:rPr>
                <w:rStyle w:val="normaltextrun"/>
                <w:rFonts w:asciiTheme="minorHAnsi" w:hAnsiTheme="minorHAnsi" w:cstheme="minorHAnsi"/>
                <w:b/>
                <w:bCs/>
                <w:color w:val="000000"/>
                <w:sz w:val="22"/>
                <w:szCs w:val="22"/>
              </w:rPr>
              <w:t>Timeframe/Deadline</w:t>
            </w:r>
          </w:p>
        </w:tc>
      </w:tr>
      <w:tr w:rsidR="00344621" w:rsidRPr="001A4388" w14:paraId="6003B9AC" w14:textId="77777777" w:rsidTr="001A4388">
        <w:trPr>
          <w:trHeight w:val="300"/>
        </w:trPr>
        <w:tc>
          <w:tcPr>
            <w:tcW w:w="2065" w:type="dxa"/>
            <w:tcBorders>
              <w:top w:val="single" w:sz="6" w:space="0" w:color="auto"/>
              <w:left w:val="nil"/>
              <w:bottom w:val="nil"/>
              <w:right w:val="nil"/>
            </w:tcBorders>
            <w:shd w:val="clear" w:color="auto" w:fill="auto"/>
            <w:hideMark/>
          </w:tcPr>
          <w:p w14:paraId="08313C2A" w14:textId="77777777" w:rsidR="00344621" w:rsidRPr="001A4388" w:rsidRDefault="00344621" w:rsidP="00344621">
            <w:pPr>
              <w:pStyle w:val="paragraph"/>
              <w:spacing w:before="0" w:beforeAutospacing="0" w:after="0" w:afterAutospacing="0"/>
              <w:textAlignment w:val="baseline"/>
              <w:rPr>
                <w:rStyle w:val="normaltextrun"/>
              </w:rPr>
            </w:pPr>
            <w:r w:rsidRPr="00344621">
              <w:rPr>
                <w:rStyle w:val="normaltextrun"/>
                <w:rFonts w:asciiTheme="minorHAnsi" w:hAnsiTheme="minorHAnsi" w:cstheme="minorHAnsi"/>
                <w:color w:val="000000"/>
                <w:sz w:val="22"/>
                <w:szCs w:val="22"/>
              </w:rPr>
              <w:t>Outreach and communication</w:t>
            </w:r>
          </w:p>
        </w:tc>
        <w:tc>
          <w:tcPr>
            <w:tcW w:w="3515" w:type="dxa"/>
            <w:tcBorders>
              <w:top w:val="single" w:sz="6" w:space="0" w:color="auto"/>
              <w:left w:val="nil"/>
              <w:bottom w:val="nil"/>
              <w:right w:val="nil"/>
            </w:tcBorders>
            <w:shd w:val="clear" w:color="auto" w:fill="auto"/>
            <w:hideMark/>
          </w:tcPr>
          <w:p w14:paraId="63DDCE07" w14:textId="77777777" w:rsidR="00344621" w:rsidRPr="001A4388" w:rsidRDefault="00344621" w:rsidP="001A4388">
            <w:pPr>
              <w:pStyle w:val="paragraph"/>
              <w:spacing w:before="0" w:beforeAutospacing="0" w:after="0" w:afterAutospacing="0"/>
              <w:ind w:left="90"/>
              <w:textAlignment w:val="baseline"/>
              <w:rPr>
                <w:rStyle w:val="normaltextrun"/>
              </w:rPr>
            </w:pPr>
            <w:r w:rsidRPr="00344621">
              <w:rPr>
                <w:rStyle w:val="normaltextrun"/>
                <w:rFonts w:asciiTheme="minorHAnsi" w:hAnsiTheme="minorHAnsi" w:cstheme="minorHAnsi"/>
                <w:color w:val="000000"/>
                <w:sz w:val="22"/>
                <w:szCs w:val="22"/>
              </w:rPr>
              <w:t>Share information through listservs, email lists, and social media on at least a monthly basis. Consider an “Advocacy in Action” newsletter.</w:t>
            </w:r>
          </w:p>
        </w:tc>
        <w:tc>
          <w:tcPr>
            <w:tcW w:w="3733" w:type="dxa"/>
            <w:tcBorders>
              <w:top w:val="single" w:sz="6" w:space="0" w:color="auto"/>
              <w:left w:val="nil"/>
              <w:bottom w:val="nil"/>
              <w:right w:val="nil"/>
            </w:tcBorders>
            <w:shd w:val="clear" w:color="auto" w:fill="auto"/>
            <w:hideMark/>
          </w:tcPr>
          <w:p w14:paraId="4F35DA47" w14:textId="77777777" w:rsidR="00344621" w:rsidRPr="001A4388" w:rsidRDefault="00344621" w:rsidP="001A4388">
            <w:pPr>
              <w:pStyle w:val="paragraph"/>
              <w:spacing w:before="0" w:beforeAutospacing="0" w:after="0" w:afterAutospacing="0"/>
              <w:ind w:left="180" w:hanging="120"/>
              <w:textAlignment w:val="baseline"/>
              <w:rPr>
                <w:rStyle w:val="normaltextrun"/>
              </w:rPr>
            </w:pPr>
            <w:r w:rsidRPr="00344621">
              <w:rPr>
                <w:rStyle w:val="normaltextrun"/>
                <w:rFonts w:asciiTheme="minorHAnsi" w:hAnsiTheme="minorHAnsi" w:cstheme="minorHAnsi"/>
                <w:color w:val="000000"/>
                <w:sz w:val="22"/>
                <w:szCs w:val="22"/>
              </w:rPr>
              <w:t>Ongoing</w:t>
            </w:r>
          </w:p>
        </w:tc>
      </w:tr>
      <w:tr w:rsidR="00344621" w:rsidRPr="001A4388" w14:paraId="6C719B66" w14:textId="77777777" w:rsidTr="001A4388">
        <w:trPr>
          <w:trHeight w:val="870"/>
        </w:trPr>
        <w:tc>
          <w:tcPr>
            <w:tcW w:w="2065" w:type="dxa"/>
            <w:tcBorders>
              <w:top w:val="nil"/>
              <w:left w:val="nil"/>
              <w:bottom w:val="nil"/>
              <w:right w:val="nil"/>
            </w:tcBorders>
            <w:shd w:val="clear" w:color="auto" w:fill="F2F2F2"/>
            <w:hideMark/>
          </w:tcPr>
          <w:p w14:paraId="09F6DA33" w14:textId="77777777" w:rsidR="00344621" w:rsidRPr="001A4388" w:rsidRDefault="00344621" w:rsidP="00344621">
            <w:pPr>
              <w:pStyle w:val="paragraph"/>
              <w:spacing w:before="0" w:beforeAutospacing="0" w:after="0" w:afterAutospacing="0"/>
              <w:textAlignment w:val="baseline"/>
              <w:rPr>
                <w:rStyle w:val="normaltextrun"/>
              </w:rPr>
            </w:pPr>
            <w:r w:rsidRPr="00344621">
              <w:rPr>
                <w:rStyle w:val="normaltextrun"/>
                <w:rFonts w:asciiTheme="minorHAnsi" w:hAnsiTheme="minorHAnsi" w:cstheme="minorHAnsi"/>
                <w:color w:val="000000"/>
                <w:sz w:val="22"/>
                <w:szCs w:val="22"/>
              </w:rPr>
              <w:t>Meetings</w:t>
            </w:r>
          </w:p>
        </w:tc>
        <w:tc>
          <w:tcPr>
            <w:tcW w:w="3515" w:type="dxa"/>
            <w:tcBorders>
              <w:top w:val="nil"/>
              <w:left w:val="nil"/>
              <w:bottom w:val="nil"/>
              <w:right w:val="nil"/>
            </w:tcBorders>
            <w:shd w:val="clear" w:color="auto" w:fill="F2F2F2"/>
            <w:hideMark/>
          </w:tcPr>
          <w:p w14:paraId="5E1D7A6B" w14:textId="77777777" w:rsidR="00344621" w:rsidRPr="001A4388" w:rsidRDefault="00344621" w:rsidP="001A4388">
            <w:pPr>
              <w:pStyle w:val="paragraph"/>
              <w:spacing w:before="0" w:beforeAutospacing="0" w:after="0" w:afterAutospacing="0"/>
              <w:ind w:left="90"/>
              <w:textAlignment w:val="baseline"/>
              <w:rPr>
                <w:rStyle w:val="normaltextrun"/>
              </w:rPr>
            </w:pPr>
            <w:r w:rsidRPr="00344621">
              <w:rPr>
                <w:rStyle w:val="normaltextrun"/>
                <w:rFonts w:asciiTheme="minorHAnsi" w:hAnsiTheme="minorHAnsi" w:cstheme="minorHAnsi"/>
                <w:color w:val="000000"/>
                <w:sz w:val="22"/>
                <w:szCs w:val="22"/>
              </w:rPr>
              <w:t>Hold monthly virtual Advocacy Committee meetings September - June, with ad hoc meetings as needed.</w:t>
            </w:r>
          </w:p>
        </w:tc>
        <w:tc>
          <w:tcPr>
            <w:tcW w:w="3733" w:type="dxa"/>
            <w:tcBorders>
              <w:top w:val="nil"/>
              <w:left w:val="nil"/>
              <w:bottom w:val="nil"/>
              <w:right w:val="nil"/>
            </w:tcBorders>
            <w:shd w:val="clear" w:color="auto" w:fill="F2F2F2"/>
            <w:hideMark/>
          </w:tcPr>
          <w:p w14:paraId="2BEE34F0" w14:textId="77777777" w:rsidR="00344621" w:rsidRPr="001A4388" w:rsidRDefault="00344621" w:rsidP="001A4388">
            <w:pPr>
              <w:pStyle w:val="paragraph"/>
              <w:spacing w:before="0" w:beforeAutospacing="0" w:after="0" w:afterAutospacing="0"/>
              <w:ind w:left="180" w:hanging="120"/>
              <w:textAlignment w:val="baseline"/>
              <w:rPr>
                <w:rStyle w:val="normaltextrun"/>
              </w:rPr>
            </w:pPr>
            <w:r w:rsidRPr="00344621">
              <w:rPr>
                <w:rStyle w:val="normaltextrun"/>
                <w:rFonts w:asciiTheme="minorHAnsi" w:hAnsiTheme="minorHAnsi" w:cstheme="minorHAnsi"/>
                <w:color w:val="000000"/>
                <w:sz w:val="22"/>
                <w:szCs w:val="22"/>
              </w:rPr>
              <w:t>Ongoing</w:t>
            </w:r>
          </w:p>
        </w:tc>
      </w:tr>
      <w:tr w:rsidR="00344621" w:rsidRPr="001A4388" w14:paraId="5A7F3237" w14:textId="77777777" w:rsidTr="001A4388">
        <w:trPr>
          <w:trHeight w:val="300"/>
        </w:trPr>
        <w:tc>
          <w:tcPr>
            <w:tcW w:w="2065" w:type="dxa"/>
            <w:tcBorders>
              <w:top w:val="nil"/>
              <w:left w:val="nil"/>
              <w:bottom w:val="nil"/>
              <w:right w:val="nil"/>
            </w:tcBorders>
            <w:shd w:val="clear" w:color="auto" w:fill="auto"/>
            <w:hideMark/>
          </w:tcPr>
          <w:p w14:paraId="5D638B71" w14:textId="72F75303" w:rsidR="00344621" w:rsidRPr="001A4388" w:rsidRDefault="00344621" w:rsidP="00344621">
            <w:pPr>
              <w:pStyle w:val="paragraph"/>
              <w:spacing w:before="0" w:beforeAutospacing="0" w:after="0" w:afterAutospacing="0"/>
              <w:textAlignment w:val="baseline"/>
              <w:rPr>
                <w:rStyle w:val="normaltextrun"/>
              </w:rPr>
            </w:pPr>
            <w:r w:rsidRPr="00344621">
              <w:rPr>
                <w:rStyle w:val="normaltextrun"/>
                <w:rFonts w:asciiTheme="minorHAnsi" w:hAnsiTheme="minorHAnsi" w:cstheme="minorHAnsi"/>
                <w:color w:val="000000"/>
                <w:sz w:val="22"/>
                <w:szCs w:val="22"/>
              </w:rPr>
              <w:t>Track County Council Committee Meetings</w:t>
            </w:r>
          </w:p>
        </w:tc>
        <w:tc>
          <w:tcPr>
            <w:tcW w:w="3515" w:type="dxa"/>
            <w:tcBorders>
              <w:top w:val="nil"/>
              <w:left w:val="nil"/>
              <w:bottom w:val="nil"/>
              <w:right w:val="nil"/>
            </w:tcBorders>
            <w:shd w:val="clear" w:color="auto" w:fill="auto"/>
            <w:hideMark/>
          </w:tcPr>
          <w:p w14:paraId="4EE963C3" w14:textId="77777777" w:rsidR="00344621" w:rsidRPr="001A4388" w:rsidRDefault="00344621" w:rsidP="001A4388">
            <w:pPr>
              <w:pStyle w:val="paragraph"/>
              <w:spacing w:before="0" w:beforeAutospacing="0" w:after="0" w:afterAutospacing="0"/>
              <w:ind w:left="90"/>
              <w:textAlignment w:val="baseline"/>
              <w:rPr>
                <w:rStyle w:val="normaltextrun"/>
              </w:rPr>
            </w:pPr>
            <w:r w:rsidRPr="00344621">
              <w:rPr>
                <w:rStyle w:val="normaltextrun"/>
                <w:rFonts w:asciiTheme="minorHAnsi" w:hAnsiTheme="minorHAnsi" w:cstheme="minorHAnsi"/>
                <w:color w:val="000000"/>
                <w:sz w:val="22"/>
                <w:szCs w:val="22"/>
              </w:rPr>
              <w:t>Observe Council, Education Committee, and other committee meetings as needed. Contact Council members to advocate for positions aligned with MCCPTA mission and Advocacy Priorities.</w:t>
            </w:r>
          </w:p>
        </w:tc>
        <w:tc>
          <w:tcPr>
            <w:tcW w:w="3733" w:type="dxa"/>
            <w:tcBorders>
              <w:top w:val="nil"/>
              <w:left w:val="nil"/>
              <w:bottom w:val="nil"/>
              <w:right w:val="nil"/>
            </w:tcBorders>
            <w:shd w:val="clear" w:color="auto" w:fill="auto"/>
            <w:hideMark/>
          </w:tcPr>
          <w:p w14:paraId="6AA51763" w14:textId="77777777" w:rsidR="00344621" w:rsidRPr="001A4388" w:rsidRDefault="00344621" w:rsidP="001A4388">
            <w:pPr>
              <w:pStyle w:val="paragraph"/>
              <w:spacing w:before="0" w:beforeAutospacing="0" w:after="0" w:afterAutospacing="0"/>
              <w:ind w:left="180" w:hanging="120"/>
              <w:textAlignment w:val="baseline"/>
              <w:rPr>
                <w:rStyle w:val="normaltextrun"/>
              </w:rPr>
            </w:pPr>
            <w:r w:rsidRPr="00344621">
              <w:rPr>
                <w:rStyle w:val="normaltextrun"/>
                <w:rFonts w:asciiTheme="minorHAnsi" w:hAnsiTheme="minorHAnsi" w:cstheme="minorHAnsi"/>
                <w:color w:val="000000"/>
                <w:sz w:val="22"/>
                <w:szCs w:val="22"/>
              </w:rPr>
              <w:t>Ongoing</w:t>
            </w:r>
          </w:p>
        </w:tc>
      </w:tr>
      <w:tr w:rsidR="00344621" w:rsidRPr="001A4388" w14:paraId="4E9F86F8" w14:textId="77777777" w:rsidTr="001A4388">
        <w:trPr>
          <w:trHeight w:val="300"/>
        </w:trPr>
        <w:tc>
          <w:tcPr>
            <w:tcW w:w="2065" w:type="dxa"/>
            <w:tcBorders>
              <w:top w:val="nil"/>
              <w:left w:val="nil"/>
              <w:bottom w:val="nil"/>
              <w:right w:val="nil"/>
            </w:tcBorders>
            <w:shd w:val="clear" w:color="auto" w:fill="F2F2F2"/>
            <w:hideMark/>
          </w:tcPr>
          <w:p w14:paraId="5CB64E7B" w14:textId="77777777" w:rsidR="00344621" w:rsidRPr="001A4388" w:rsidRDefault="00344621" w:rsidP="00344621">
            <w:pPr>
              <w:pStyle w:val="paragraph"/>
              <w:spacing w:before="0" w:beforeAutospacing="0" w:after="0" w:afterAutospacing="0"/>
              <w:textAlignment w:val="baseline"/>
              <w:rPr>
                <w:rStyle w:val="normaltextrun"/>
              </w:rPr>
            </w:pPr>
            <w:r w:rsidRPr="00344621">
              <w:rPr>
                <w:rStyle w:val="normaltextrun"/>
                <w:rFonts w:asciiTheme="minorHAnsi" w:hAnsiTheme="minorHAnsi" w:cstheme="minorHAnsi"/>
                <w:color w:val="000000"/>
                <w:sz w:val="22"/>
                <w:szCs w:val="22"/>
              </w:rPr>
              <w:lastRenderedPageBreak/>
              <w:t>Maryland Local Bills Hearing: Testify and Provide Outreach</w:t>
            </w:r>
          </w:p>
        </w:tc>
        <w:tc>
          <w:tcPr>
            <w:tcW w:w="3515" w:type="dxa"/>
            <w:tcBorders>
              <w:top w:val="nil"/>
              <w:left w:val="nil"/>
              <w:bottom w:val="nil"/>
              <w:right w:val="nil"/>
            </w:tcBorders>
            <w:shd w:val="clear" w:color="auto" w:fill="F2F2F2"/>
            <w:hideMark/>
          </w:tcPr>
          <w:p w14:paraId="58EDB11B" w14:textId="77777777" w:rsidR="00344621" w:rsidRPr="001A4388" w:rsidRDefault="00344621" w:rsidP="001A4388">
            <w:pPr>
              <w:pStyle w:val="paragraph"/>
              <w:spacing w:before="0" w:beforeAutospacing="0" w:after="0" w:afterAutospacing="0"/>
              <w:ind w:left="90"/>
              <w:textAlignment w:val="baseline"/>
              <w:rPr>
                <w:rStyle w:val="normaltextrun"/>
              </w:rPr>
            </w:pPr>
            <w:r w:rsidRPr="00344621">
              <w:rPr>
                <w:rStyle w:val="normaltextrun"/>
                <w:rFonts w:asciiTheme="minorHAnsi" w:hAnsiTheme="minorHAnsi" w:cstheme="minorHAnsi"/>
                <w:color w:val="000000"/>
                <w:sz w:val="22"/>
                <w:szCs w:val="22"/>
              </w:rPr>
              <w:t>Testify as needed at the Maryland Local Bills Hearing</w:t>
            </w:r>
          </w:p>
        </w:tc>
        <w:tc>
          <w:tcPr>
            <w:tcW w:w="3733" w:type="dxa"/>
            <w:tcBorders>
              <w:top w:val="nil"/>
              <w:left w:val="nil"/>
              <w:bottom w:val="nil"/>
              <w:right w:val="nil"/>
            </w:tcBorders>
            <w:shd w:val="clear" w:color="auto" w:fill="F2F2F2"/>
            <w:hideMark/>
          </w:tcPr>
          <w:p w14:paraId="31B02C48" w14:textId="77777777" w:rsidR="00344621" w:rsidRPr="001A4388" w:rsidRDefault="00344621" w:rsidP="001A4388">
            <w:pPr>
              <w:pStyle w:val="paragraph"/>
              <w:spacing w:before="0" w:beforeAutospacing="0" w:after="0" w:afterAutospacing="0"/>
              <w:ind w:left="180" w:hanging="120"/>
              <w:textAlignment w:val="baseline"/>
              <w:rPr>
                <w:rStyle w:val="normaltextrun"/>
              </w:rPr>
            </w:pPr>
            <w:r w:rsidRPr="00344621">
              <w:rPr>
                <w:rStyle w:val="normaltextrun"/>
                <w:rFonts w:asciiTheme="minorHAnsi" w:hAnsiTheme="minorHAnsi" w:cstheme="minorHAnsi"/>
                <w:color w:val="000000"/>
                <w:sz w:val="22"/>
                <w:szCs w:val="22"/>
              </w:rPr>
              <w:t>November</w:t>
            </w:r>
          </w:p>
        </w:tc>
      </w:tr>
      <w:tr w:rsidR="00344621" w:rsidRPr="001A4388" w14:paraId="4B8C89A3" w14:textId="77777777" w:rsidTr="001A4388">
        <w:trPr>
          <w:trHeight w:val="300"/>
        </w:trPr>
        <w:tc>
          <w:tcPr>
            <w:tcW w:w="2065" w:type="dxa"/>
            <w:tcBorders>
              <w:top w:val="nil"/>
              <w:left w:val="nil"/>
              <w:bottom w:val="nil"/>
              <w:right w:val="nil"/>
            </w:tcBorders>
            <w:shd w:val="clear" w:color="auto" w:fill="auto"/>
            <w:hideMark/>
          </w:tcPr>
          <w:p w14:paraId="5909B681" w14:textId="77777777" w:rsidR="00344621" w:rsidRPr="001A4388" w:rsidRDefault="00344621" w:rsidP="00344621">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A4388">
              <w:rPr>
                <w:rStyle w:val="normaltextrun"/>
                <w:rFonts w:asciiTheme="minorHAnsi" w:hAnsiTheme="minorHAnsi" w:cstheme="minorHAnsi"/>
                <w:color w:val="000000"/>
                <w:sz w:val="22"/>
                <w:szCs w:val="22"/>
              </w:rPr>
              <w:t>Connect with Policy Makers</w:t>
            </w:r>
          </w:p>
        </w:tc>
        <w:tc>
          <w:tcPr>
            <w:tcW w:w="3515" w:type="dxa"/>
            <w:tcBorders>
              <w:top w:val="nil"/>
              <w:left w:val="nil"/>
              <w:bottom w:val="nil"/>
              <w:right w:val="nil"/>
            </w:tcBorders>
            <w:shd w:val="clear" w:color="auto" w:fill="auto"/>
            <w:hideMark/>
          </w:tcPr>
          <w:p w14:paraId="64AB479B" w14:textId="77777777" w:rsidR="00344621" w:rsidRPr="001A4388" w:rsidRDefault="00344621" w:rsidP="001A4388">
            <w:pPr>
              <w:ind w:left="90"/>
              <w:rPr>
                <w:rStyle w:val="normaltextrun"/>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Help facilitate a legislative breakfast,</w:t>
            </w:r>
            <w:r w:rsidRPr="001A4388">
              <w:rPr>
                <w:rStyle w:val="normaltextrun"/>
                <w:rFonts w:asciiTheme="minorHAnsi" w:hAnsiTheme="minorHAnsi" w:cstheme="minorHAnsi"/>
                <w:color w:val="000000"/>
                <w:sz w:val="22"/>
                <w:szCs w:val="22"/>
              </w:rPr>
              <w:t xml:space="preserve"> locally or</w:t>
            </w:r>
            <w:r w:rsidRPr="00344621">
              <w:rPr>
                <w:rStyle w:val="normaltextrun"/>
                <w:rFonts w:asciiTheme="minorHAnsi" w:hAnsiTheme="minorHAnsi" w:cstheme="minorHAnsi"/>
                <w:color w:val="000000"/>
                <w:sz w:val="22"/>
                <w:szCs w:val="22"/>
              </w:rPr>
              <w:t xml:space="preserve"> in Annapolis, to share our point of view and enlist support for MCCPTA positions on proposed legislation. Meet with legislators as needed. Help facilitate testimony from various MCCPTA stakeholders.</w:t>
            </w:r>
          </w:p>
        </w:tc>
        <w:tc>
          <w:tcPr>
            <w:tcW w:w="0" w:type="auto"/>
            <w:tcBorders>
              <w:top w:val="nil"/>
              <w:left w:val="nil"/>
              <w:bottom w:val="nil"/>
              <w:right w:val="nil"/>
            </w:tcBorders>
            <w:shd w:val="clear" w:color="auto" w:fill="auto"/>
            <w:hideMark/>
          </w:tcPr>
          <w:p w14:paraId="3EB0F869" w14:textId="77777777" w:rsidR="001A4388" w:rsidRPr="001A4388" w:rsidRDefault="00344621" w:rsidP="001A4388">
            <w:pPr>
              <w:ind w:left="180" w:hanging="120"/>
              <w:rPr>
                <w:rStyle w:val="normaltextrun"/>
                <w:rFonts w:asciiTheme="minorHAnsi" w:hAnsiTheme="minorHAnsi" w:cstheme="minorHAnsi"/>
                <w:color w:val="000000"/>
                <w:sz w:val="22"/>
                <w:szCs w:val="22"/>
              </w:rPr>
            </w:pPr>
            <w:r w:rsidRPr="001A4388">
              <w:rPr>
                <w:rStyle w:val="normaltextrun"/>
                <w:rFonts w:asciiTheme="minorHAnsi" w:hAnsiTheme="minorHAnsi" w:cstheme="minorHAnsi"/>
                <w:color w:val="000000"/>
                <w:sz w:val="22"/>
                <w:szCs w:val="22"/>
              </w:rPr>
              <w:t xml:space="preserve">Ongoing, with peaks </w:t>
            </w:r>
          </w:p>
          <w:p w14:paraId="19E6EFDC" w14:textId="10F268F3" w:rsidR="00344621" w:rsidRPr="001A4388" w:rsidRDefault="00344621" w:rsidP="001A4388">
            <w:pPr>
              <w:ind w:left="180" w:hanging="120"/>
              <w:rPr>
                <w:rStyle w:val="normaltextrun"/>
                <w:rFonts w:asciiTheme="minorHAnsi" w:hAnsiTheme="minorHAnsi" w:cstheme="minorHAnsi"/>
                <w:color w:val="000000"/>
                <w:sz w:val="22"/>
                <w:szCs w:val="22"/>
              </w:rPr>
            </w:pPr>
            <w:r w:rsidRPr="001A4388">
              <w:rPr>
                <w:rStyle w:val="normaltextrun"/>
                <w:rFonts w:asciiTheme="minorHAnsi" w:hAnsiTheme="minorHAnsi" w:cstheme="minorHAnsi"/>
                <w:color w:val="000000"/>
                <w:sz w:val="22"/>
                <w:szCs w:val="22"/>
              </w:rPr>
              <w:t>December - April</w:t>
            </w:r>
          </w:p>
        </w:tc>
      </w:tr>
      <w:tr w:rsidR="00344621" w:rsidRPr="00344621" w14:paraId="46E0BB52" w14:textId="77777777" w:rsidTr="001A4388">
        <w:trPr>
          <w:trHeight w:val="300"/>
        </w:trPr>
        <w:tc>
          <w:tcPr>
            <w:tcW w:w="2065" w:type="dxa"/>
            <w:tcBorders>
              <w:top w:val="nil"/>
              <w:left w:val="nil"/>
              <w:bottom w:val="nil"/>
              <w:right w:val="nil"/>
            </w:tcBorders>
            <w:shd w:val="clear" w:color="auto" w:fill="F2F2F2"/>
            <w:hideMark/>
          </w:tcPr>
          <w:p w14:paraId="69890D53" w14:textId="77777777" w:rsidR="00344621" w:rsidRPr="00344621" w:rsidRDefault="00344621" w:rsidP="00344621">
            <w:pPr>
              <w:pStyle w:val="paragraph"/>
              <w:spacing w:before="0" w:beforeAutospacing="0" w:after="0" w:afterAutospacing="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Track State Legislature</w:t>
            </w:r>
          </w:p>
        </w:tc>
        <w:tc>
          <w:tcPr>
            <w:tcW w:w="3515" w:type="dxa"/>
            <w:tcBorders>
              <w:top w:val="nil"/>
              <w:left w:val="nil"/>
              <w:bottom w:val="nil"/>
              <w:right w:val="nil"/>
            </w:tcBorders>
            <w:shd w:val="clear" w:color="auto" w:fill="F2F2F2"/>
            <w:hideMark/>
          </w:tcPr>
          <w:p w14:paraId="49D1248F" w14:textId="77777777" w:rsidR="00344621" w:rsidRPr="00344621" w:rsidRDefault="00344621" w:rsidP="001A4388">
            <w:pPr>
              <w:pStyle w:val="paragraph"/>
              <w:spacing w:before="0" w:beforeAutospacing="0" w:after="0" w:afterAutospacing="0"/>
              <w:ind w:left="9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 xml:space="preserve">Track bills that will affect Montgomery County Schools or students. </w:t>
            </w:r>
          </w:p>
        </w:tc>
        <w:tc>
          <w:tcPr>
            <w:tcW w:w="3733" w:type="dxa"/>
            <w:tcBorders>
              <w:top w:val="nil"/>
              <w:left w:val="nil"/>
              <w:bottom w:val="nil"/>
              <w:right w:val="nil"/>
            </w:tcBorders>
            <w:shd w:val="clear" w:color="auto" w:fill="F2F2F2"/>
            <w:hideMark/>
          </w:tcPr>
          <w:p w14:paraId="77746201" w14:textId="59D4D656" w:rsidR="00344621" w:rsidRPr="00344621" w:rsidRDefault="00344621" w:rsidP="001A4388">
            <w:pPr>
              <w:pStyle w:val="paragraph"/>
              <w:spacing w:before="0" w:beforeAutospacing="0" w:after="0" w:afterAutospacing="0"/>
              <w:ind w:left="180" w:hanging="12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December </w:t>
            </w:r>
            <w:r w:rsidRPr="00344621">
              <w:rPr>
                <w:rStyle w:val="normaltextrun"/>
                <w:rFonts w:asciiTheme="minorHAnsi" w:hAnsiTheme="minorHAnsi" w:cstheme="minorHAnsi"/>
                <w:color w:val="000000"/>
                <w:sz w:val="22"/>
                <w:szCs w:val="22"/>
              </w:rPr>
              <w:t>-</w:t>
            </w:r>
            <w:r>
              <w:rPr>
                <w:rStyle w:val="normaltextrun"/>
                <w:rFonts w:asciiTheme="minorHAnsi" w:hAnsiTheme="minorHAnsi" w:cstheme="minorHAnsi"/>
                <w:color w:val="000000"/>
                <w:sz w:val="22"/>
                <w:szCs w:val="22"/>
              </w:rPr>
              <w:t xml:space="preserve"> </w:t>
            </w:r>
            <w:r w:rsidRPr="00344621">
              <w:rPr>
                <w:rStyle w:val="normaltextrun"/>
                <w:rFonts w:asciiTheme="minorHAnsi" w:hAnsiTheme="minorHAnsi" w:cstheme="minorHAnsi"/>
                <w:color w:val="000000"/>
                <w:sz w:val="22"/>
                <w:szCs w:val="22"/>
              </w:rPr>
              <w:t>April</w:t>
            </w:r>
          </w:p>
        </w:tc>
      </w:tr>
      <w:tr w:rsidR="00344621" w:rsidRPr="00344621" w14:paraId="113D4874" w14:textId="77777777" w:rsidTr="001A4388">
        <w:trPr>
          <w:trHeight w:val="300"/>
        </w:trPr>
        <w:tc>
          <w:tcPr>
            <w:tcW w:w="2065" w:type="dxa"/>
            <w:tcBorders>
              <w:top w:val="nil"/>
              <w:left w:val="nil"/>
              <w:bottom w:val="nil"/>
              <w:right w:val="nil"/>
            </w:tcBorders>
            <w:shd w:val="clear" w:color="auto" w:fill="auto"/>
            <w:hideMark/>
          </w:tcPr>
          <w:p w14:paraId="367F157A" w14:textId="50615F49" w:rsidR="00344621" w:rsidRPr="00344621" w:rsidRDefault="00344621" w:rsidP="00344621">
            <w:pPr>
              <w:pStyle w:val="paragraph"/>
              <w:spacing w:before="0" w:beforeAutospacing="0" w:after="0" w:afterAutospacing="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Site visits</w:t>
            </w:r>
          </w:p>
        </w:tc>
        <w:tc>
          <w:tcPr>
            <w:tcW w:w="3515" w:type="dxa"/>
            <w:tcBorders>
              <w:top w:val="nil"/>
              <w:left w:val="nil"/>
              <w:bottom w:val="nil"/>
              <w:right w:val="nil"/>
            </w:tcBorders>
            <w:shd w:val="clear" w:color="auto" w:fill="auto"/>
            <w:hideMark/>
          </w:tcPr>
          <w:p w14:paraId="4467B73F" w14:textId="07219F80" w:rsidR="00344621" w:rsidRPr="00344621" w:rsidRDefault="00344621" w:rsidP="001A4388">
            <w:pPr>
              <w:pStyle w:val="paragraph"/>
              <w:spacing w:before="0" w:beforeAutospacing="0" w:after="0" w:afterAutospacing="0"/>
              <w:ind w:left="9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F</w:t>
            </w:r>
            <w:r w:rsidRPr="00344621">
              <w:rPr>
                <w:rStyle w:val="normaltextrun"/>
                <w:rFonts w:asciiTheme="minorHAnsi" w:hAnsiTheme="minorHAnsi" w:cstheme="minorHAnsi"/>
                <w:color w:val="000000"/>
                <w:sz w:val="22"/>
                <w:szCs w:val="22"/>
              </w:rPr>
              <w:t xml:space="preserve">acilitate tours of schools with significant issues, </w:t>
            </w:r>
            <w:r>
              <w:rPr>
                <w:rStyle w:val="normaltextrun"/>
                <w:rFonts w:asciiTheme="minorHAnsi" w:hAnsiTheme="minorHAnsi" w:cstheme="minorHAnsi"/>
                <w:color w:val="000000"/>
                <w:sz w:val="22"/>
                <w:szCs w:val="22"/>
              </w:rPr>
              <w:t>for</w:t>
            </w:r>
            <w:r w:rsidRPr="00344621">
              <w:rPr>
                <w:rStyle w:val="normaltextrun"/>
                <w:rFonts w:asciiTheme="minorHAnsi" w:hAnsiTheme="minorHAnsi" w:cstheme="minorHAnsi"/>
                <w:color w:val="000000"/>
                <w:sz w:val="22"/>
                <w:szCs w:val="22"/>
              </w:rPr>
              <w:t xml:space="preserve"> BOE members, County Council members, and State legislators.</w:t>
            </w:r>
          </w:p>
        </w:tc>
        <w:tc>
          <w:tcPr>
            <w:tcW w:w="3733" w:type="dxa"/>
            <w:tcBorders>
              <w:top w:val="nil"/>
              <w:left w:val="nil"/>
              <w:bottom w:val="nil"/>
              <w:right w:val="nil"/>
            </w:tcBorders>
            <w:shd w:val="clear" w:color="auto" w:fill="auto"/>
            <w:hideMark/>
          </w:tcPr>
          <w:p w14:paraId="59EDC221" w14:textId="0EA78617" w:rsidR="00344621" w:rsidRPr="00344621" w:rsidRDefault="00344621" w:rsidP="001A4388">
            <w:pPr>
              <w:pStyle w:val="paragraph"/>
              <w:spacing w:before="0" w:beforeAutospacing="0" w:after="0" w:afterAutospacing="0"/>
              <w:ind w:left="180" w:hanging="12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As needed</w:t>
            </w:r>
          </w:p>
        </w:tc>
      </w:tr>
      <w:tr w:rsidR="00344621" w:rsidRPr="00344621" w14:paraId="46F00EC4" w14:textId="77777777" w:rsidTr="001A4388">
        <w:trPr>
          <w:trHeight w:val="390"/>
        </w:trPr>
        <w:tc>
          <w:tcPr>
            <w:tcW w:w="2065" w:type="dxa"/>
            <w:tcBorders>
              <w:top w:val="nil"/>
              <w:left w:val="nil"/>
              <w:bottom w:val="nil"/>
              <w:right w:val="nil"/>
            </w:tcBorders>
            <w:shd w:val="clear" w:color="auto" w:fill="F2F2F2"/>
            <w:hideMark/>
          </w:tcPr>
          <w:p w14:paraId="77114328" w14:textId="2B7EF9B2" w:rsidR="00344621" w:rsidRPr="00344621" w:rsidRDefault="00344621" w:rsidP="00344621">
            <w:pPr>
              <w:pStyle w:val="paragraph"/>
              <w:spacing w:before="0" w:beforeAutospacing="0" w:after="0" w:afterAutospacing="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Updates</w:t>
            </w:r>
            <w:r>
              <w:rPr>
                <w:rStyle w:val="normaltextrun"/>
                <w:rFonts w:asciiTheme="minorHAnsi" w:hAnsiTheme="minorHAnsi" w:cstheme="minorHAnsi"/>
                <w:color w:val="000000"/>
                <w:sz w:val="22"/>
                <w:szCs w:val="22"/>
              </w:rPr>
              <w:t xml:space="preserve"> </w:t>
            </w:r>
            <w:r w:rsidRPr="00344621">
              <w:rPr>
                <w:rStyle w:val="normaltextrun"/>
                <w:rFonts w:asciiTheme="minorHAnsi" w:hAnsiTheme="minorHAnsi" w:cstheme="minorHAnsi"/>
                <w:color w:val="000000"/>
                <w:sz w:val="22"/>
                <w:szCs w:val="22"/>
              </w:rPr>
              <w:t>and Advocacy Alerts</w:t>
            </w:r>
          </w:p>
        </w:tc>
        <w:tc>
          <w:tcPr>
            <w:tcW w:w="3515" w:type="dxa"/>
            <w:tcBorders>
              <w:top w:val="nil"/>
              <w:left w:val="nil"/>
              <w:bottom w:val="nil"/>
              <w:right w:val="nil"/>
            </w:tcBorders>
            <w:shd w:val="clear" w:color="auto" w:fill="F2F2F2"/>
            <w:hideMark/>
          </w:tcPr>
          <w:p w14:paraId="6C4A5E7F" w14:textId="41D88CCC" w:rsidR="00344621" w:rsidRPr="00344621" w:rsidRDefault="00344621" w:rsidP="001A4388">
            <w:pPr>
              <w:pStyle w:val="paragraph"/>
              <w:spacing w:before="0" w:beforeAutospacing="0" w:after="0" w:afterAutospacing="0"/>
              <w:ind w:left="9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Keep the organization updated on the</w:t>
            </w:r>
            <w:r>
              <w:rPr>
                <w:rStyle w:val="normaltextrun"/>
                <w:rFonts w:asciiTheme="minorHAnsi" w:hAnsiTheme="minorHAnsi" w:cstheme="minorHAnsi"/>
                <w:color w:val="000000"/>
                <w:sz w:val="22"/>
                <w:szCs w:val="22"/>
              </w:rPr>
              <w:t xml:space="preserve"> </w:t>
            </w:r>
            <w:r w:rsidRPr="00344621">
              <w:rPr>
                <w:rStyle w:val="normaltextrun"/>
                <w:rFonts w:asciiTheme="minorHAnsi" w:hAnsiTheme="minorHAnsi" w:cstheme="minorHAnsi"/>
                <w:color w:val="000000"/>
                <w:sz w:val="22"/>
                <w:szCs w:val="22"/>
              </w:rPr>
              <w:t>Legislation. Put out Advocacy Alerts when our</w:t>
            </w:r>
            <w:r>
              <w:rPr>
                <w:rStyle w:val="normaltextrun"/>
                <w:rFonts w:asciiTheme="minorHAnsi" w:hAnsiTheme="minorHAnsi" w:cstheme="minorHAnsi"/>
                <w:color w:val="000000"/>
                <w:sz w:val="22"/>
                <w:szCs w:val="22"/>
              </w:rPr>
              <w:t xml:space="preserve"> </w:t>
            </w:r>
            <w:r w:rsidRPr="00344621">
              <w:rPr>
                <w:rStyle w:val="normaltextrun"/>
                <w:rFonts w:asciiTheme="minorHAnsi" w:hAnsiTheme="minorHAnsi" w:cstheme="minorHAnsi"/>
                <w:color w:val="000000"/>
                <w:sz w:val="22"/>
                <w:szCs w:val="22"/>
              </w:rPr>
              <w:t>priorities are being considered or are threatened.</w:t>
            </w:r>
          </w:p>
        </w:tc>
        <w:tc>
          <w:tcPr>
            <w:tcW w:w="3733" w:type="dxa"/>
            <w:tcBorders>
              <w:top w:val="nil"/>
              <w:left w:val="nil"/>
              <w:bottom w:val="nil"/>
              <w:right w:val="nil"/>
            </w:tcBorders>
            <w:shd w:val="clear" w:color="auto" w:fill="F2F2F2"/>
            <w:hideMark/>
          </w:tcPr>
          <w:p w14:paraId="7C182FD6" w14:textId="41AED5B4" w:rsidR="00344621" w:rsidRPr="00344621" w:rsidRDefault="00344621" w:rsidP="001A4388">
            <w:pPr>
              <w:pStyle w:val="paragraph"/>
              <w:spacing w:before="0" w:beforeAutospacing="0" w:after="0" w:afterAutospacing="0"/>
              <w:ind w:left="180" w:hanging="120"/>
              <w:textAlignment w:val="baseline"/>
              <w:rPr>
                <w:rFonts w:asciiTheme="minorHAnsi" w:hAnsiTheme="minorHAnsi" w:cstheme="minorHAnsi"/>
                <w:color w:val="000000"/>
                <w:sz w:val="22"/>
                <w:szCs w:val="22"/>
              </w:rPr>
            </w:pPr>
            <w:r w:rsidRPr="00344621">
              <w:rPr>
                <w:rStyle w:val="normaltextrun"/>
                <w:rFonts w:asciiTheme="minorHAnsi" w:hAnsiTheme="minorHAnsi" w:cstheme="minorHAnsi"/>
                <w:color w:val="000000"/>
                <w:sz w:val="22"/>
                <w:szCs w:val="22"/>
              </w:rPr>
              <w:t>Ongoing</w:t>
            </w:r>
          </w:p>
        </w:tc>
      </w:tr>
    </w:tbl>
    <w:p w14:paraId="7D366D76" w14:textId="77777777" w:rsidR="006D4123" w:rsidRPr="00F006DC" w:rsidRDefault="006D4123" w:rsidP="004A2081">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305771AC" w14:textId="5C719D06" w:rsidR="004A2081" w:rsidRPr="00F006DC" w:rsidRDefault="00E534F9" w:rsidP="004A2081">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Collaborations</w:t>
      </w:r>
    </w:p>
    <w:p w14:paraId="5816EFB6" w14:textId="6DFAE95A" w:rsidR="00E534F9" w:rsidRDefault="00E534F9" w:rsidP="00E27616">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Engage community partners to fill gaps in the provision of services that address the needs of the whole child.</w:t>
      </w:r>
    </w:p>
    <w:p w14:paraId="25B09F2A" w14:textId="2CC6DE31"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Empower stakeholders to effectively</w:t>
      </w:r>
      <w:r w:rsidR="00F006DC">
        <w:rPr>
          <w:rStyle w:val="normaltextrun"/>
          <w:rFonts w:asciiTheme="minorHAnsi" w:hAnsiTheme="minorHAnsi" w:cstheme="minorHAnsi"/>
          <w:color w:val="000000"/>
          <w:sz w:val="22"/>
          <w:szCs w:val="22"/>
        </w:rPr>
        <w:t xml:space="preserve"> </w:t>
      </w:r>
      <w:r w:rsidRPr="00F006DC">
        <w:rPr>
          <w:rStyle w:val="normaltextrun"/>
          <w:rFonts w:asciiTheme="minorHAnsi" w:hAnsiTheme="minorHAnsi" w:cstheme="minorHAnsi"/>
          <w:color w:val="000000"/>
          <w:sz w:val="22"/>
          <w:szCs w:val="22"/>
        </w:rPr>
        <w:t>advocate at the local, state, and national level.</w:t>
      </w:r>
    </w:p>
    <w:p w14:paraId="03D6D345" w14:textId="2DF833F7"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Educate local PT</w:t>
      </w:r>
      <w:r w:rsidR="00E534F9">
        <w:rPr>
          <w:rStyle w:val="normaltextrun"/>
          <w:rFonts w:asciiTheme="minorHAnsi" w:hAnsiTheme="minorHAnsi" w:cstheme="minorHAnsi"/>
          <w:color w:val="000000"/>
          <w:sz w:val="22"/>
          <w:szCs w:val="22"/>
        </w:rPr>
        <w:t>(S)</w:t>
      </w:r>
      <w:r w:rsidRPr="00F006DC">
        <w:rPr>
          <w:rStyle w:val="normaltextrun"/>
          <w:rFonts w:asciiTheme="minorHAnsi" w:hAnsiTheme="minorHAnsi" w:cstheme="minorHAnsi"/>
          <w:color w:val="000000"/>
          <w:sz w:val="22"/>
          <w:szCs w:val="22"/>
        </w:rPr>
        <w:t>As about upcoming legislation.</w:t>
      </w:r>
    </w:p>
    <w:p w14:paraId="1B7B4213" w14:textId="4F30F788" w:rsidR="00E534F9" w:rsidRDefault="00E534F9" w:rsidP="00E27616">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E</w:t>
      </w:r>
      <w:r w:rsidR="00E27616">
        <w:rPr>
          <w:rStyle w:val="normaltextrun"/>
          <w:rFonts w:asciiTheme="minorHAnsi" w:hAnsiTheme="minorHAnsi" w:cstheme="minorHAnsi"/>
          <w:color w:val="000000"/>
          <w:sz w:val="22"/>
          <w:szCs w:val="22"/>
        </w:rPr>
        <w:t>n</w:t>
      </w:r>
      <w:r>
        <w:rPr>
          <w:rStyle w:val="normaltextrun"/>
          <w:rFonts w:asciiTheme="minorHAnsi" w:hAnsiTheme="minorHAnsi" w:cstheme="minorHAnsi"/>
          <w:color w:val="000000"/>
          <w:sz w:val="22"/>
          <w:szCs w:val="22"/>
        </w:rPr>
        <w:t xml:space="preserve">courage </w:t>
      </w:r>
      <w:r w:rsidR="00E27616">
        <w:rPr>
          <w:rStyle w:val="normaltextrun"/>
          <w:rFonts w:asciiTheme="minorHAnsi" w:hAnsiTheme="minorHAnsi" w:cstheme="minorHAnsi"/>
          <w:color w:val="000000"/>
          <w:sz w:val="22"/>
          <w:szCs w:val="22"/>
        </w:rPr>
        <w:t xml:space="preserve">local leaders to seek decision making positions to meet the needs of students and education. </w:t>
      </w:r>
    </w:p>
    <w:p w14:paraId="6373BCB4" w14:textId="24819D46"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Include representation from all geographical areas of MCCPTA, and various interest groups which represent our diverse community.</w:t>
      </w:r>
    </w:p>
    <w:p w14:paraId="6A1B3FE5" w14:textId="12B35D46"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Work with the Operating Budget and CIP Chairs and alert them to possible legislation in the</w:t>
      </w:r>
      <w:r w:rsidR="00E534F9">
        <w:rPr>
          <w:rStyle w:val="normaltextrun"/>
          <w:rFonts w:asciiTheme="minorHAnsi" w:hAnsiTheme="minorHAnsi" w:cstheme="minorHAnsi"/>
          <w:color w:val="000000"/>
          <w:sz w:val="22"/>
          <w:szCs w:val="22"/>
        </w:rPr>
        <w:t xml:space="preserve"> </w:t>
      </w:r>
      <w:r w:rsidRPr="00F006DC">
        <w:rPr>
          <w:rStyle w:val="normaltextrun"/>
          <w:rFonts w:asciiTheme="minorHAnsi" w:hAnsiTheme="minorHAnsi" w:cstheme="minorHAnsi"/>
          <w:color w:val="000000"/>
          <w:sz w:val="22"/>
          <w:szCs w:val="22"/>
        </w:rPr>
        <w:t>County and the</w:t>
      </w:r>
      <w:r w:rsidR="00E534F9">
        <w:rPr>
          <w:rStyle w:val="normaltextrun"/>
          <w:rFonts w:asciiTheme="minorHAnsi" w:hAnsiTheme="minorHAnsi" w:cstheme="minorHAnsi"/>
          <w:color w:val="000000"/>
          <w:sz w:val="22"/>
          <w:szCs w:val="22"/>
        </w:rPr>
        <w:t xml:space="preserve"> </w:t>
      </w:r>
      <w:r w:rsidRPr="00F006DC">
        <w:rPr>
          <w:rStyle w:val="normaltextrun"/>
          <w:rFonts w:asciiTheme="minorHAnsi" w:hAnsiTheme="minorHAnsi" w:cstheme="minorHAnsi"/>
          <w:color w:val="000000"/>
          <w:sz w:val="22"/>
          <w:szCs w:val="22"/>
        </w:rPr>
        <w:t>State.</w:t>
      </w:r>
    </w:p>
    <w:p w14:paraId="326F33B8" w14:textId="060E0F6A"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Help coordinate written and oral testimony during public comment period from stakeholders.</w:t>
      </w:r>
    </w:p>
    <w:p w14:paraId="6F1FF986" w14:textId="500E1BF9" w:rsidR="004A2081" w:rsidRPr="00F006DC" w:rsidRDefault="004A2081" w:rsidP="00E27616">
      <w:pPr>
        <w:pStyle w:val="paragraph"/>
        <w:numPr>
          <w:ilvl w:val="0"/>
          <w:numId w:val="15"/>
        </w:numPr>
        <w:spacing w:before="0" w:beforeAutospacing="0" w:after="0" w:afterAutospacing="0"/>
        <w:textAlignment w:val="baseline"/>
        <w:rPr>
          <w:rFonts w:asciiTheme="minorHAnsi" w:hAnsiTheme="minorHAnsi" w:cstheme="minorHAnsi"/>
          <w:color w:val="000000"/>
          <w:sz w:val="22"/>
          <w:szCs w:val="22"/>
        </w:rPr>
      </w:pPr>
      <w:r w:rsidRPr="00F006DC">
        <w:rPr>
          <w:rStyle w:val="normaltextrun"/>
          <w:rFonts w:asciiTheme="minorHAnsi" w:hAnsiTheme="minorHAnsi" w:cstheme="minorHAnsi"/>
          <w:color w:val="000000"/>
          <w:sz w:val="22"/>
          <w:szCs w:val="22"/>
        </w:rPr>
        <w:t>Work with the DEI committee to ensure equity</w:t>
      </w:r>
      <w:r w:rsidR="00E534F9">
        <w:rPr>
          <w:rStyle w:val="normaltextrun"/>
          <w:rFonts w:asciiTheme="minorHAnsi" w:hAnsiTheme="minorHAnsi" w:cstheme="minorHAnsi"/>
          <w:color w:val="000000"/>
          <w:sz w:val="22"/>
          <w:szCs w:val="22"/>
        </w:rPr>
        <w:t xml:space="preserve"> </w:t>
      </w:r>
      <w:r w:rsidRPr="00F006DC">
        <w:rPr>
          <w:rStyle w:val="normaltextrun"/>
          <w:rFonts w:asciiTheme="minorHAnsi" w:hAnsiTheme="minorHAnsi" w:cstheme="minorHAnsi"/>
          <w:color w:val="000000"/>
          <w:sz w:val="22"/>
          <w:szCs w:val="22"/>
        </w:rPr>
        <w:t>and inclusion</w:t>
      </w:r>
      <w:r w:rsidR="00E534F9">
        <w:rPr>
          <w:rStyle w:val="normaltextrun"/>
          <w:rFonts w:asciiTheme="minorHAnsi" w:hAnsiTheme="minorHAnsi" w:cstheme="minorHAnsi"/>
          <w:color w:val="000000"/>
          <w:sz w:val="22"/>
          <w:szCs w:val="22"/>
        </w:rPr>
        <w:t xml:space="preserve"> </w:t>
      </w:r>
      <w:r w:rsidRPr="00F006DC">
        <w:rPr>
          <w:rStyle w:val="normaltextrun"/>
          <w:rFonts w:asciiTheme="minorHAnsi" w:hAnsiTheme="minorHAnsi" w:cstheme="minorHAnsi"/>
          <w:color w:val="000000"/>
          <w:sz w:val="22"/>
          <w:szCs w:val="22"/>
        </w:rPr>
        <w:t>throughout MCCPTA Advocacy</w:t>
      </w:r>
      <w:r w:rsidR="00E534F9">
        <w:rPr>
          <w:rStyle w:val="eop"/>
          <w:rFonts w:asciiTheme="minorHAnsi" w:hAnsiTheme="minorHAnsi" w:cstheme="minorHAnsi"/>
          <w:color w:val="000000"/>
          <w:sz w:val="22"/>
          <w:szCs w:val="22"/>
        </w:rPr>
        <w:t>.</w:t>
      </w:r>
    </w:p>
    <w:p w14:paraId="515B268E" w14:textId="77777777" w:rsidR="00E27616" w:rsidRDefault="00E27616" w:rsidP="004A2081">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200F7CD5" w14:textId="41799492" w:rsidR="00D87BF5" w:rsidRPr="00F006DC" w:rsidRDefault="00D87BF5" w:rsidP="00D87BF5">
      <w:pPr>
        <w:rPr>
          <w:rFonts w:asciiTheme="minorHAnsi" w:hAnsiTheme="minorHAnsi" w:cstheme="minorHAnsi"/>
          <w:b/>
          <w:sz w:val="22"/>
          <w:szCs w:val="22"/>
        </w:rPr>
      </w:pPr>
      <w:r w:rsidRPr="00F006DC">
        <w:rPr>
          <w:rFonts w:asciiTheme="minorHAnsi" w:hAnsiTheme="minorHAnsi" w:cstheme="minorHAnsi"/>
          <w:b/>
          <w:sz w:val="22"/>
          <w:szCs w:val="22"/>
        </w:rPr>
        <w:t xml:space="preserve">Committee </w:t>
      </w:r>
      <w:r>
        <w:rPr>
          <w:rFonts w:asciiTheme="minorHAnsi" w:hAnsiTheme="minorHAnsi" w:cstheme="minorHAnsi"/>
          <w:b/>
          <w:sz w:val="22"/>
          <w:szCs w:val="22"/>
        </w:rPr>
        <w:t>Needs</w:t>
      </w:r>
    </w:p>
    <w:p w14:paraId="179F6832" w14:textId="2F14FF3A" w:rsidR="004A2081" w:rsidRPr="00F006DC" w:rsidRDefault="004A2081" w:rsidP="004A2081">
      <w:pPr>
        <w:pStyle w:val="paragraph"/>
        <w:spacing w:before="0" w:beforeAutospacing="0" w:after="0" w:afterAutospacing="0"/>
        <w:textAlignment w:val="baseline"/>
        <w:rPr>
          <w:rFonts w:asciiTheme="minorHAnsi" w:hAnsiTheme="minorHAnsi" w:cstheme="minorHAnsi"/>
          <w:sz w:val="22"/>
          <w:szCs w:val="22"/>
        </w:rPr>
      </w:pPr>
      <w:r w:rsidRPr="00F006DC">
        <w:rPr>
          <w:rStyle w:val="normaltextrun"/>
          <w:rFonts w:asciiTheme="minorHAnsi" w:hAnsiTheme="minorHAnsi" w:cstheme="minorHAnsi"/>
          <w:sz w:val="22"/>
          <w:szCs w:val="22"/>
        </w:rPr>
        <w:t>Supplies Needed:</w:t>
      </w:r>
      <w:r w:rsidR="00D87BF5">
        <w:rPr>
          <w:rStyle w:val="normaltextrun"/>
          <w:rFonts w:asciiTheme="minorHAnsi" w:hAnsiTheme="minorHAnsi" w:cstheme="minorHAnsi"/>
          <w:sz w:val="22"/>
          <w:szCs w:val="22"/>
        </w:rPr>
        <w:t xml:space="preserve"> Copies, virtual meeting platform</w:t>
      </w:r>
    </w:p>
    <w:p w14:paraId="44C0399A" w14:textId="24388B99" w:rsidR="00D87BF5" w:rsidRPr="00F006DC" w:rsidRDefault="004A2081" w:rsidP="00D87BF5">
      <w:pPr>
        <w:pStyle w:val="paragraph"/>
        <w:tabs>
          <w:tab w:val="left" w:pos="8640"/>
        </w:tabs>
        <w:spacing w:before="0" w:beforeAutospacing="0" w:after="0" w:afterAutospacing="0"/>
        <w:textAlignment w:val="baseline"/>
        <w:rPr>
          <w:rStyle w:val="normaltextrun"/>
          <w:rFonts w:asciiTheme="minorHAnsi" w:hAnsiTheme="minorHAnsi" w:cstheme="minorHAnsi"/>
          <w:sz w:val="22"/>
          <w:szCs w:val="22"/>
        </w:rPr>
      </w:pPr>
      <w:r w:rsidRPr="00F006DC">
        <w:rPr>
          <w:rStyle w:val="normaltextrun"/>
          <w:rFonts w:asciiTheme="minorHAnsi" w:hAnsiTheme="minorHAnsi" w:cstheme="minorHAnsi"/>
          <w:sz w:val="22"/>
          <w:szCs w:val="22"/>
        </w:rPr>
        <w:t>Vendor(s)/Supplier(s) (if</w:t>
      </w:r>
      <w:r w:rsidR="00D87BF5">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applicable):</w:t>
      </w:r>
      <w:r w:rsidR="00D87BF5">
        <w:rPr>
          <w:rStyle w:val="normaltextrun"/>
          <w:rFonts w:asciiTheme="minorHAnsi" w:hAnsiTheme="minorHAnsi" w:cstheme="minorHAnsi"/>
          <w:sz w:val="22"/>
          <w:szCs w:val="22"/>
        </w:rPr>
        <w:t xml:space="preserve"> </w:t>
      </w:r>
      <w:r w:rsidR="00D87BF5" w:rsidRPr="00D87BF5">
        <w:rPr>
          <w:rStyle w:val="normaltextrun"/>
          <w:rFonts w:asciiTheme="minorHAnsi" w:hAnsiTheme="minorHAnsi" w:cstheme="minorHAnsi"/>
          <w:sz w:val="22"/>
          <w:szCs w:val="22"/>
          <w:u w:val="single"/>
        </w:rPr>
        <w:t>Zoom Meeting</w:t>
      </w:r>
      <w:r w:rsidR="00D87BF5">
        <w:rPr>
          <w:rStyle w:val="normaltextrun"/>
          <w:rFonts w:asciiTheme="minorHAnsi" w:hAnsiTheme="minorHAnsi" w:cstheme="minorHAnsi"/>
          <w:sz w:val="22"/>
          <w:szCs w:val="22"/>
          <w:u w:val="single"/>
        </w:rPr>
        <w:t>s, Montgomery Printing (or lowest bidder)</w:t>
      </w:r>
      <w:r w:rsidR="00D87BF5">
        <w:rPr>
          <w:rStyle w:val="normaltextrun"/>
          <w:rFonts w:asciiTheme="minorHAnsi" w:hAnsiTheme="minorHAnsi" w:cstheme="minorHAnsi"/>
          <w:sz w:val="22"/>
          <w:szCs w:val="22"/>
          <w:u w:val="single"/>
        </w:rPr>
        <w:tab/>
      </w:r>
      <w:r w:rsidR="00D87BF5" w:rsidRPr="00F006DC">
        <w:rPr>
          <w:rStyle w:val="normaltextrun"/>
          <w:rFonts w:asciiTheme="minorHAnsi" w:hAnsiTheme="minorHAnsi" w:cstheme="minorHAnsi"/>
          <w:sz w:val="22"/>
          <w:szCs w:val="22"/>
        </w:rPr>
        <w:t xml:space="preserve"> </w:t>
      </w:r>
    </w:p>
    <w:p w14:paraId="1D6EB418" w14:textId="24AB573B" w:rsidR="004A2081" w:rsidRPr="00D87BF5" w:rsidRDefault="004A2081" w:rsidP="00D87BF5">
      <w:pPr>
        <w:pStyle w:val="paragraph"/>
        <w:tabs>
          <w:tab w:val="left" w:pos="8640"/>
        </w:tabs>
        <w:spacing w:before="0" w:beforeAutospacing="0" w:after="0" w:afterAutospacing="0"/>
        <w:textAlignment w:val="baseline"/>
        <w:rPr>
          <w:rStyle w:val="normaltextrun"/>
        </w:rPr>
      </w:pPr>
      <w:r w:rsidRPr="00F006DC">
        <w:rPr>
          <w:rStyle w:val="normaltextrun"/>
          <w:rFonts w:asciiTheme="minorHAnsi" w:hAnsiTheme="minorHAnsi" w:cstheme="minorHAnsi"/>
          <w:sz w:val="22"/>
          <w:szCs w:val="22"/>
        </w:rPr>
        <w:t>Date of</w:t>
      </w:r>
      <w:r w:rsidR="00D87BF5">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Agreement/Contract:</w:t>
      </w:r>
      <w:r w:rsidR="00D87BF5">
        <w:rPr>
          <w:rStyle w:val="normaltextrun"/>
          <w:rFonts w:asciiTheme="minorHAnsi" w:hAnsiTheme="minorHAnsi" w:cstheme="minorHAnsi"/>
          <w:sz w:val="22"/>
          <w:szCs w:val="22"/>
        </w:rPr>
        <w:t xml:space="preserve">  </w:t>
      </w:r>
      <w:r w:rsidR="00D87BF5" w:rsidRPr="00D87BF5">
        <w:rPr>
          <w:rStyle w:val="normaltextrun"/>
          <w:rFonts w:asciiTheme="minorHAnsi" w:hAnsiTheme="minorHAnsi" w:cstheme="minorHAnsi"/>
          <w:sz w:val="22"/>
          <w:szCs w:val="22"/>
          <w:u w:val="single"/>
        </w:rPr>
        <w:t>N/A</w:t>
      </w:r>
      <w:r w:rsidR="00D87BF5" w:rsidRPr="00D87BF5">
        <w:rPr>
          <w:rStyle w:val="normaltextrun"/>
          <w:rFonts w:asciiTheme="minorHAnsi" w:hAnsiTheme="minorHAnsi" w:cstheme="minorHAnsi"/>
          <w:sz w:val="22"/>
          <w:szCs w:val="22"/>
          <w:u w:val="single"/>
        </w:rPr>
        <w:tab/>
      </w:r>
    </w:p>
    <w:p w14:paraId="12730D30" w14:textId="517A2542" w:rsidR="00176112" w:rsidRPr="00D87BF5" w:rsidRDefault="00D87BF5" w:rsidP="00176112">
      <w:pPr>
        <w:pStyle w:val="BodyText"/>
        <w:tabs>
          <w:tab w:val="left" w:pos="9511"/>
        </w:tabs>
        <w:spacing w:before="55"/>
        <w:rPr>
          <w:rFonts w:asciiTheme="minorHAnsi" w:hAnsiTheme="minorHAnsi" w:cstheme="minorHAnsi"/>
          <w:b/>
          <w:bCs/>
          <w:w w:val="90"/>
          <w:sz w:val="22"/>
          <w:szCs w:val="22"/>
        </w:rPr>
      </w:pPr>
      <w:r w:rsidRPr="00D87BF5">
        <w:rPr>
          <w:rStyle w:val="normaltextrun"/>
          <w:rFonts w:asciiTheme="minorHAnsi" w:hAnsiTheme="minorHAnsi" w:cstheme="minorHAnsi"/>
          <w:b/>
          <w:bCs/>
          <w:sz w:val="22"/>
          <w:szCs w:val="22"/>
        </w:rPr>
        <w:t>Budget</w:t>
      </w:r>
      <w:r>
        <w:rPr>
          <w:rStyle w:val="normaltextrun"/>
          <w:rFonts w:asciiTheme="minorHAnsi" w:hAnsiTheme="minorHAnsi" w:cstheme="minorHAnsi"/>
          <w:b/>
          <w:bCs/>
          <w:sz w:val="22"/>
          <w:szCs w:val="22"/>
        </w:rPr>
        <w:t xml:space="preserve"> </w:t>
      </w:r>
      <w:r w:rsidRPr="00D87BF5">
        <w:rPr>
          <w:rStyle w:val="normaltextrun"/>
          <w:rFonts w:asciiTheme="minorHAnsi" w:hAnsiTheme="minorHAnsi" w:cstheme="minorHAnsi"/>
          <w:b/>
          <w:bCs/>
          <w:sz w:val="22"/>
          <w:szCs w:val="22"/>
        </w:rPr>
        <w:t>requested:</w:t>
      </w:r>
      <w:r>
        <w:rPr>
          <w:rStyle w:val="normaltextrun"/>
          <w:rFonts w:asciiTheme="minorHAnsi" w:hAnsiTheme="minorHAnsi" w:cstheme="minorHAnsi"/>
          <w:b/>
          <w:bCs/>
          <w:sz w:val="22"/>
          <w:szCs w:val="22"/>
        </w:rPr>
        <w:t xml:space="preserve"> </w:t>
      </w:r>
      <w:r w:rsidRPr="00D87BF5">
        <w:rPr>
          <w:rStyle w:val="normaltextrun"/>
          <w:rFonts w:asciiTheme="minorHAnsi" w:hAnsiTheme="minorHAnsi" w:cstheme="minorHAnsi"/>
          <w:b/>
          <w:bCs/>
          <w:sz w:val="22"/>
          <w:szCs w:val="22"/>
        </w:rPr>
        <w:t>Request a budget of $1,</w:t>
      </w:r>
      <w:r w:rsidR="00274E46">
        <w:rPr>
          <w:rStyle w:val="normaltextrun"/>
          <w:rFonts w:asciiTheme="minorHAnsi" w:hAnsiTheme="minorHAnsi" w:cstheme="minorHAnsi"/>
          <w:b/>
          <w:bCs/>
          <w:sz w:val="22"/>
          <w:szCs w:val="22"/>
        </w:rPr>
        <w:t>1</w:t>
      </w:r>
      <w:r w:rsidRPr="00D87BF5">
        <w:rPr>
          <w:rStyle w:val="normaltextrun"/>
          <w:rFonts w:asciiTheme="minorHAnsi" w:hAnsiTheme="minorHAnsi" w:cstheme="minorHAnsi"/>
          <w:b/>
          <w:bCs/>
          <w:sz w:val="22"/>
          <w:szCs w:val="22"/>
        </w:rPr>
        <w:t>00</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70"/>
        <w:gridCol w:w="1800"/>
      </w:tblGrid>
      <w:tr w:rsidR="00176112" w:rsidRPr="00F006DC" w14:paraId="16A3837A" w14:textId="77777777" w:rsidTr="00274E46">
        <w:tc>
          <w:tcPr>
            <w:tcW w:w="6480" w:type="dxa"/>
            <w:tcBorders>
              <w:bottom w:val="single" w:sz="4" w:space="0" w:color="auto"/>
            </w:tcBorders>
          </w:tcPr>
          <w:p w14:paraId="62CD9884" w14:textId="6A7CB7B1" w:rsidR="00176112" w:rsidRPr="00F006DC" w:rsidRDefault="00176112" w:rsidP="00176112">
            <w:pPr>
              <w:pStyle w:val="BodyText"/>
              <w:spacing w:before="55"/>
              <w:jc w:val="center"/>
              <w:rPr>
                <w:rFonts w:asciiTheme="minorHAnsi" w:hAnsiTheme="minorHAnsi" w:cstheme="minorHAnsi"/>
                <w:b/>
                <w:bCs/>
                <w:w w:val="90"/>
                <w:sz w:val="22"/>
                <w:szCs w:val="22"/>
              </w:rPr>
            </w:pPr>
            <w:r w:rsidRPr="00F006DC">
              <w:rPr>
                <w:rFonts w:asciiTheme="minorHAnsi" w:hAnsiTheme="minorHAnsi" w:cstheme="minorHAnsi"/>
                <w:b/>
                <w:bCs/>
                <w:w w:val="90"/>
                <w:sz w:val="22"/>
                <w:szCs w:val="22"/>
              </w:rPr>
              <w:t>Item</w:t>
            </w:r>
            <w:r w:rsidR="00F22655" w:rsidRPr="00F006DC">
              <w:rPr>
                <w:rFonts w:asciiTheme="minorHAnsi" w:hAnsiTheme="minorHAnsi" w:cstheme="minorHAnsi"/>
                <w:b/>
                <w:bCs/>
                <w:w w:val="90"/>
                <w:sz w:val="22"/>
                <w:szCs w:val="22"/>
              </w:rPr>
              <w:t>/Service Description</w:t>
            </w:r>
          </w:p>
        </w:tc>
        <w:tc>
          <w:tcPr>
            <w:tcW w:w="270" w:type="dxa"/>
            <w:tcBorders>
              <w:bottom w:val="single" w:sz="4" w:space="0" w:color="auto"/>
            </w:tcBorders>
          </w:tcPr>
          <w:p w14:paraId="5322BB9D" w14:textId="77777777" w:rsidR="00176112" w:rsidRPr="00F006DC" w:rsidRDefault="00176112" w:rsidP="00176112">
            <w:pPr>
              <w:pStyle w:val="BodyText"/>
              <w:tabs>
                <w:tab w:val="decimal" w:pos="933"/>
              </w:tabs>
              <w:spacing w:before="55"/>
              <w:jc w:val="center"/>
              <w:rPr>
                <w:rFonts w:asciiTheme="minorHAnsi" w:hAnsiTheme="minorHAnsi" w:cstheme="minorHAnsi"/>
                <w:b/>
                <w:bCs/>
                <w:w w:val="90"/>
                <w:sz w:val="22"/>
                <w:szCs w:val="22"/>
              </w:rPr>
            </w:pPr>
          </w:p>
        </w:tc>
        <w:tc>
          <w:tcPr>
            <w:tcW w:w="1800" w:type="dxa"/>
            <w:tcBorders>
              <w:bottom w:val="single" w:sz="4" w:space="0" w:color="auto"/>
            </w:tcBorders>
          </w:tcPr>
          <w:p w14:paraId="0460F4FF" w14:textId="3D146991" w:rsidR="00176112" w:rsidRPr="00F006DC" w:rsidRDefault="00176112" w:rsidP="00176112">
            <w:pPr>
              <w:pStyle w:val="BodyText"/>
              <w:tabs>
                <w:tab w:val="decimal" w:pos="933"/>
              </w:tabs>
              <w:spacing w:before="55"/>
              <w:jc w:val="center"/>
              <w:rPr>
                <w:rFonts w:asciiTheme="minorHAnsi" w:hAnsiTheme="minorHAnsi" w:cstheme="minorHAnsi"/>
                <w:b/>
                <w:bCs/>
                <w:w w:val="90"/>
                <w:sz w:val="22"/>
                <w:szCs w:val="22"/>
              </w:rPr>
            </w:pPr>
            <w:r w:rsidRPr="00F006DC">
              <w:rPr>
                <w:rFonts w:asciiTheme="minorHAnsi" w:hAnsiTheme="minorHAnsi" w:cstheme="minorHAnsi"/>
                <w:b/>
                <w:bCs/>
                <w:w w:val="90"/>
                <w:sz w:val="22"/>
                <w:szCs w:val="22"/>
              </w:rPr>
              <w:t>Amount</w:t>
            </w:r>
          </w:p>
        </w:tc>
      </w:tr>
      <w:tr w:rsidR="00176112" w:rsidRPr="00F006DC" w14:paraId="37F82D60" w14:textId="77777777" w:rsidTr="00274E46">
        <w:tc>
          <w:tcPr>
            <w:tcW w:w="6480" w:type="dxa"/>
            <w:tcBorders>
              <w:top w:val="single" w:sz="4" w:space="0" w:color="auto"/>
            </w:tcBorders>
          </w:tcPr>
          <w:p w14:paraId="19F79293" w14:textId="37F10295" w:rsidR="00176112" w:rsidRPr="00F006DC" w:rsidRDefault="00D87BF5" w:rsidP="00AD27E2">
            <w:pPr>
              <w:pStyle w:val="BodyText"/>
              <w:spacing w:before="55"/>
              <w:rPr>
                <w:rFonts w:asciiTheme="minorHAnsi" w:hAnsiTheme="minorHAnsi" w:cstheme="minorHAnsi"/>
                <w:w w:val="90"/>
                <w:sz w:val="22"/>
                <w:szCs w:val="22"/>
              </w:rPr>
            </w:pPr>
            <w:r w:rsidRPr="00F006DC">
              <w:rPr>
                <w:rStyle w:val="normaltextrun"/>
                <w:rFonts w:asciiTheme="minorHAnsi" w:hAnsiTheme="minorHAnsi" w:cstheme="minorHAnsi"/>
                <w:sz w:val="22"/>
                <w:szCs w:val="22"/>
              </w:rPr>
              <w:t>Legislative Reception</w:t>
            </w:r>
            <w:r>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in Annapolis</w:t>
            </w:r>
          </w:p>
        </w:tc>
        <w:tc>
          <w:tcPr>
            <w:tcW w:w="270" w:type="dxa"/>
            <w:tcBorders>
              <w:top w:val="single" w:sz="4" w:space="0" w:color="auto"/>
            </w:tcBorders>
          </w:tcPr>
          <w:p w14:paraId="4C3E3E74" w14:textId="77777777" w:rsidR="00176112" w:rsidRPr="00F006DC" w:rsidRDefault="00176112" w:rsidP="00AD27E2">
            <w:pPr>
              <w:pStyle w:val="BodyText"/>
              <w:tabs>
                <w:tab w:val="decimal" w:pos="933"/>
              </w:tabs>
              <w:spacing w:before="55"/>
              <w:jc w:val="right"/>
              <w:rPr>
                <w:rFonts w:asciiTheme="minorHAnsi" w:hAnsiTheme="minorHAnsi" w:cstheme="minorHAnsi"/>
                <w:w w:val="90"/>
                <w:sz w:val="22"/>
                <w:szCs w:val="22"/>
              </w:rPr>
            </w:pPr>
          </w:p>
        </w:tc>
        <w:tc>
          <w:tcPr>
            <w:tcW w:w="1800" w:type="dxa"/>
            <w:tcBorders>
              <w:top w:val="single" w:sz="4" w:space="0" w:color="auto"/>
            </w:tcBorders>
          </w:tcPr>
          <w:p w14:paraId="49BECE2B" w14:textId="75E1D022" w:rsidR="00176112" w:rsidRPr="00F006DC" w:rsidRDefault="00D87BF5" w:rsidP="00AD27E2">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700.00</w:t>
            </w:r>
          </w:p>
        </w:tc>
      </w:tr>
      <w:tr w:rsidR="00176112" w:rsidRPr="00F006DC" w14:paraId="31D6D23C" w14:textId="77777777" w:rsidTr="00274E46">
        <w:tc>
          <w:tcPr>
            <w:tcW w:w="6480" w:type="dxa"/>
          </w:tcPr>
          <w:p w14:paraId="18F18672" w14:textId="67720D94" w:rsidR="00176112" w:rsidRPr="00F006DC" w:rsidRDefault="00D87BF5" w:rsidP="00AD27E2">
            <w:pPr>
              <w:pStyle w:val="BodyText"/>
              <w:spacing w:before="55"/>
              <w:rPr>
                <w:rFonts w:asciiTheme="minorHAnsi" w:hAnsiTheme="minorHAnsi" w:cstheme="minorHAnsi"/>
                <w:w w:val="90"/>
                <w:sz w:val="22"/>
                <w:szCs w:val="22"/>
              </w:rPr>
            </w:pPr>
            <w:r w:rsidRPr="00F006DC">
              <w:rPr>
                <w:rStyle w:val="normaltextrun"/>
                <w:rFonts w:asciiTheme="minorHAnsi" w:hAnsiTheme="minorHAnsi" w:cstheme="minorHAnsi"/>
                <w:sz w:val="22"/>
                <w:szCs w:val="22"/>
              </w:rPr>
              <w:t>Copying</w:t>
            </w:r>
          </w:p>
        </w:tc>
        <w:tc>
          <w:tcPr>
            <w:tcW w:w="270" w:type="dxa"/>
          </w:tcPr>
          <w:p w14:paraId="04BF9371" w14:textId="77777777" w:rsidR="00176112" w:rsidRPr="00F006DC" w:rsidRDefault="00176112" w:rsidP="00AD27E2">
            <w:pPr>
              <w:pStyle w:val="BodyText"/>
              <w:tabs>
                <w:tab w:val="decimal" w:pos="933"/>
              </w:tabs>
              <w:spacing w:before="55"/>
              <w:jc w:val="right"/>
              <w:rPr>
                <w:rFonts w:asciiTheme="minorHAnsi" w:hAnsiTheme="minorHAnsi" w:cstheme="minorHAnsi"/>
                <w:w w:val="90"/>
                <w:sz w:val="22"/>
                <w:szCs w:val="22"/>
              </w:rPr>
            </w:pPr>
          </w:p>
        </w:tc>
        <w:tc>
          <w:tcPr>
            <w:tcW w:w="1800" w:type="dxa"/>
          </w:tcPr>
          <w:p w14:paraId="4488093A" w14:textId="4466D082" w:rsidR="00176112" w:rsidRPr="00F006DC" w:rsidRDefault="00D87BF5" w:rsidP="00AD27E2">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100.00</w:t>
            </w:r>
          </w:p>
        </w:tc>
      </w:tr>
      <w:tr w:rsidR="00176112" w:rsidRPr="00F006DC" w14:paraId="5A9BAC26" w14:textId="77777777" w:rsidTr="00274E46">
        <w:tc>
          <w:tcPr>
            <w:tcW w:w="6480" w:type="dxa"/>
          </w:tcPr>
          <w:p w14:paraId="609EB241" w14:textId="0249959B" w:rsidR="00176112" w:rsidRPr="00F006DC" w:rsidRDefault="00D87BF5" w:rsidP="00AD27E2">
            <w:pPr>
              <w:pStyle w:val="BodyText"/>
              <w:spacing w:before="55"/>
              <w:rPr>
                <w:rFonts w:asciiTheme="minorHAnsi" w:hAnsiTheme="minorHAnsi" w:cstheme="minorHAnsi"/>
                <w:w w:val="90"/>
                <w:sz w:val="22"/>
                <w:szCs w:val="22"/>
              </w:rPr>
            </w:pPr>
            <w:r>
              <w:rPr>
                <w:rFonts w:asciiTheme="minorHAnsi" w:hAnsiTheme="minorHAnsi" w:cstheme="minorHAnsi"/>
                <w:w w:val="90"/>
                <w:sz w:val="22"/>
                <w:szCs w:val="22"/>
              </w:rPr>
              <w:t xml:space="preserve">Other Legislative </w:t>
            </w:r>
            <w:r w:rsidR="00274E46">
              <w:rPr>
                <w:rFonts w:asciiTheme="minorHAnsi" w:hAnsiTheme="minorHAnsi" w:cstheme="minorHAnsi"/>
                <w:w w:val="90"/>
                <w:sz w:val="22"/>
                <w:szCs w:val="22"/>
              </w:rPr>
              <w:t>Advocacy (Recovery/Kirwan/Built to Learn Funds)</w:t>
            </w:r>
          </w:p>
        </w:tc>
        <w:tc>
          <w:tcPr>
            <w:tcW w:w="270" w:type="dxa"/>
          </w:tcPr>
          <w:p w14:paraId="432957EE" w14:textId="77777777" w:rsidR="00176112" w:rsidRPr="00F006DC" w:rsidRDefault="00176112" w:rsidP="00AD27E2">
            <w:pPr>
              <w:pStyle w:val="BodyText"/>
              <w:tabs>
                <w:tab w:val="decimal" w:pos="933"/>
              </w:tabs>
              <w:spacing w:before="55"/>
              <w:jc w:val="right"/>
              <w:rPr>
                <w:rFonts w:asciiTheme="minorHAnsi" w:hAnsiTheme="minorHAnsi" w:cstheme="minorHAnsi"/>
                <w:w w:val="90"/>
                <w:sz w:val="22"/>
                <w:szCs w:val="22"/>
              </w:rPr>
            </w:pPr>
          </w:p>
        </w:tc>
        <w:tc>
          <w:tcPr>
            <w:tcW w:w="1800" w:type="dxa"/>
            <w:tcBorders>
              <w:bottom w:val="single" w:sz="4" w:space="0" w:color="auto"/>
            </w:tcBorders>
          </w:tcPr>
          <w:p w14:paraId="241F2A04" w14:textId="554C1D31" w:rsidR="00176112" w:rsidRPr="00F006DC" w:rsidRDefault="00274E46" w:rsidP="00AD27E2">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300.00</w:t>
            </w:r>
          </w:p>
        </w:tc>
      </w:tr>
      <w:tr w:rsidR="00176112" w:rsidRPr="00F006DC" w14:paraId="1A754512" w14:textId="77777777" w:rsidTr="00274E46">
        <w:tc>
          <w:tcPr>
            <w:tcW w:w="6480" w:type="dxa"/>
          </w:tcPr>
          <w:p w14:paraId="3F03DDB4" w14:textId="77777777" w:rsidR="00176112" w:rsidRPr="00F006DC" w:rsidRDefault="00176112" w:rsidP="00F22655">
            <w:pPr>
              <w:pStyle w:val="BodyText"/>
              <w:spacing w:before="55"/>
              <w:ind w:left="720"/>
              <w:rPr>
                <w:rFonts w:asciiTheme="minorHAnsi" w:hAnsiTheme="minorHAnsi" w:cstheme="minorHAnsi"/>
                <w:b/>
                <w:bCs/>
                <w:w w:val="90"/>
                <w:sz w:val="22"/>
                <w:szCs w:val="22"/>
              </w:rPr>
            </w:pPr>
            <w:r w:rsidRPr="00F006DC">
              <w:rPr>
                <w:rFonts w:asciiTheme="minorHAnsi" w:hAnsiTheme="minorHAnsi" w:cstheme="minorHAnsi"/>
                <w:b/>
                <w:bCs/>
                <w:w w:val="90"/>
                <w:sz w:val="22"/>
                <w:szCs w:val="22"/>
              </w:rPr>
              <w:t>Total budget request</w:t>
            </w:r>
          </w:p>
        </w:tc>
        <w:tc>
          <w:tcPr>
            <w:tcW w:w="270" w:type="dxa"/>
          </w:tcPr>
          <w:p w14:paraId="0C17BAAB" w14:textId="38969A85" w:rsidR="00176112" w:rsidRPr="00F006DC" w:rsidRDefault="00176112" w:rsidP="00AD27E2">
            <w:pPr>
              <w:pStyle w:val="BodyText"/>
              <w:tabs>
                <w:tab w:val="decimal" w:pos="933"/>
              </w:tabs>
              <w:spacing w:before="55"/>
              <w:jc w:val="right"/>
              <w:rPr>
                <w:rFonts w:asciiTheme="minorHAnsi" w:hAnsiTheme="minorHAnsi" w:cstheme="minorHAnsi"/>
                <w:w w:val="90"/>
                <w:sz w:val="22"/>
                <w:szCs w:val="22"/>
              </w:rPr>
            </w:pPr>
            <w:r w:rsidRPr="00F006DC">
              <w:rPr>
                <w:rFonts w:asciiTheme="minorHAnsi" w:hAnsiTheme="minorHAnsi" w:cstheme="minorHAnsi"/>
                <w:w w:val="90"/>
                <w:sz w:val="22"/>
                <w:szCs w:val="22"/>
              </w:rPr>
              <w:t>$</w:t>
            </w:r>
          </w:p>
        </w:tc>
        <w:tc>
          <w:tcPr>
            <w:tcW w:w="1800" w:type="dxa"/>
            <w:tcBorders>
              <w:top w:val="single" w:sz="4" w:space="0" w:color="auto"/>
              <w:bottom w:val="double" w:sz="4" w:space="0" w:color="auto"/>
            </w:tcBorders>
          </w:tcPr>
          <w:p w14:paraId="125D2586" w14:textId="375A8D2C" w:rsidR="00176112" w:rsidRPr="00274E46" w:rsidRDefault="00274E46" w:rsidP="00AD27E2">
            <w:pPr>
              <w:pStyle w:val="BodyText"/>
              <w:tabs>
                <w:tab w:val="decimal" w:pos="933"/>
              </w:tabs>
              <w:spacing w:before="55"/>
              <w:jc w:val="right"/>
              <w:rPr>
                <w:rFonts w:asciiTheme="minorHAnsi" w:hAnsiTheme="minorHAnsi" w:cstheme="minorHAnsi"/>
                <w:b/>
                <w:bCs/>
                <w:w w:val="90"/>
                <w:sz w:val="22"/>
                <w:szCs w:val="22"/>
              </w:rPr>
            </w:pPr>
            <w:r w:rsidRPr="00274E46">
              <w:rPr>
                <w:rFonts w:asciiTheme="minorHAnsi" w:hAnsiTheme="minorHAnsi" w:cstheme="minorHAnsi"/>
                <w:b/>
                <w:bCs/>
                <w:w w:val="90"/>
                <w:sz w:val="22"/>
                <w:szCs w:val="22"/>
              </w:rPr>
              <w:t>1,100.00</w:t>
            </w:r>
          </w:p>
        </w:tc>
      </w:tr>
    </w:tbl>
    <w:p w14:paraId="0364902D" w14:textId="7CE5F518" w:rsidR="00CA26B2" w:rsidRDefault="00D87BF5" w:rsidP="001472F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b/>
          <w:bCs/>
          <w:sz w:val="22"/>
          <w:szCs w:val="22"/>
          <w:u w:val="single"/>
        </w:rPr>
      </w:pPr>
      <w:r w:rsidRPr="00F006DC">
        <w:rPr>
          <w:rStyle w:val="normaltextrun"/>
          <w:rFonts w:asciiTheme="minorHAnsi" w:hAnsiTheme="minorHAnsi" w:cstheme="minorHAnsi"/>
          <w:b/>
          <w:bCs/>
          <w:sz w:val="22"/>
          <w:szCs w:val="22"/>
        </w:rPr>
        <w:t>Approved</w:t>
      </w:r>
      <w:r>
        <w:rPr>
          <w:rStyle w:val="normaltextrun"/>
          <w:rFonts w:asciiTheme="minorHAnsi" w:hAnsiTheme="minorHAnsi" w:cstheme="minorHAnsi"/>
          <w:b/>
          <w:bCs/>
          <w:sz w:val="22"/>
          <w:szCs w:val="22"/>
        </w:rPr>
        <w:t xml:space="preserve"> </w:t>
      </w:r>
      <w:r w:rsidRPr="00F006DC">
        <w:rPr>
          <w:rStyle w:val="normaltextrun"/>
          <w:rFonts w:asciiTheme="minorHAnsi" w:hAnsiTheme="minorHAnsi" w:cstheme="minorHAnsi"/>
          <w:b/>
          <w:bCs/>
          <w:sz w:val="22"/>
          <w:szCs w:val="22"/>
        </w:rPr>
        <w:t xml:space="preserve">by: </w:t>
      </w:r>
      <w:r w:rsidR="00274E46">
        <w:rPr>
          <w:rStyle w:val="normaltextrun"/>
          <w:rFonts w:asciiTheme="minorHAnsi" w:hAnsiTheme="minorHAnsi" w:cstheme="minorHAnsi"/>
          <w:b/>
          <w:bCs/>
          <w:sz w:val="22"/>
          <w:szCs w:val="22"/>
          <w:u w:val="single"/>
        </w:rPr>
        <w:tab/>
      </w:r>
      <w:r w:rsidRPr="00D87BF5">
        <w:rPr>
          <w:rStyle w:val="normaltextrun"/>
          <w:rFonts w:asciiTheme="minorHAnsi" w:hAnsiTheme="minorHAnsi" w:cstheme="minorHAnsi"/>
          <w:b/>
          <w:bCs/>
          <w:sz w:val="22"/>
          <w:szCs w:val="22"/>
          <w:u w:val="single"/>
        </w:rPr>
        <w:t>Laura Mitchell</w:t>
      </w:r>
      <w:r w:rsidRPr="00D87BF5">
        <w:rPr>
          <w:rStyle w:val="normaltextrun"/>
          <w:rFonts w:asciiTheme="minorHAnsi" w:hAnsiTheme="minorHAnsi" w:cstheme="minorHAnsi"/>
          <w:b/>
          <w:bCs/>
          <w:sz w:val="22"/>
          <w:szCs w:val="22"/>
          <w:u w:val="single"/>
        </w:rPr>
        <w:tab/>
      </w:r>
      <w:r w:rsidRPr="00F006DC">
        <w:rPr>
          <w:rStyle w:val="normaltextrun"/>
          <w:rFonts w:asciiTheme="minorHAnsi" w:hAnsiTheme="minorHAnsi" w:cstheme="minorHAnsi"/>
          <w:b/>
          <w:bCs/>
          <w:sz w:val="22"/>
          <w:szCs w:val="22"/>
        </w:rPr>
        <w:t xml:space="preserve"> Date: </w:t>
      </w:r>
      <w:r w:rsidRPr="00D87BF5">
        <w:rPr>
          <w:rStyle w:val="normaltextrun"/>
          <w:rFonts w:asciiTheme="minorHAnsi" w:hAnsiTheme="minorHAnsi" w:cstheme="minorHAnsi"/>
          <w:b/>
          <w:bCs/>
          <w:sz w:val="22"/>
          <w:szCs w:val="22"/>
          <w:u w:val="single"/>
        </w:rPr>
        <w:t>8/23/2021</w:t>
      </w:r>
    </w:p>
    <w:p w14:paraId="1CF89979" w14:textId="08248543" w:rsidR="00A9424E" w:rsidRDefault="00A9424E" w:rsidP="001472F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b/>
          <w:bCs/>
          <w:sz w:val="22"/>
          <w:szCs w:val="22"/>
          <w:u w:val="single"/>
        </w:rPr>
      </w:pPr>
    </w:p>
    <w:p w14:paraId="7C1907B2" w14:textId="4D530015" w:rsidR="00A9424E" w:rsidRPr="00CD231D" w:rsidRDefault="00A9424E" w:rsidP="001472F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b/>
          <w:bCs/>
          <w:sz w:val="22"/>
          <w:szCs w:val="22"/>
          <w:u w:val="single"/>
        </w:rPr>
      </w:pPr>
      <w:r w:rsidRPr="00CD231D">
        <w:rPr>
          <w:rStyle w:val="normaltextrun"/>
          <w:rFonts w:asciiTheme="minorHAnsi" w:hAnsiTheme="minorHAnsi" w:cstheme="minorHAnsi"/>
          <w:b/>
          <w:bCs/>
          <w:sz w:val="22"/>
          <w:szCs w:val="22"/>
          <w:u w:val="single"/>
        </w:rPr>
        <w:t xml:space="preserve">Supplemental </w:t>
      </w:r>
      <w:r w:rsidR="00CD231D" w:rsidRPr="00CD231D">
        <w:rPr>
          <w:rStyle w:val="normaltextrun"/>
          <w:rFonts w:asciiTheme="minorHAnsi" w:hAnsiTheme="minorHAnsi" w:cstheme="minorHAnsi"/>
          <w:b/>
          <w:bCs/>
          <w:sz w:val="22"/>
          <w:szCs w:val="22"/>
          <w:u w:val="single"/>
        </w:rPr>
        <w:t>Work Plan &amp; Budget</w:t>
      </w:r>
    </w:p>
    <w:p w14:paraId="42CE366F" w14:textId="65C9E04B" w:rsidR="00A9424E" w:rsidRPr="00CD231D" w:rsidRDefault="00A9424E" w:rsidP="001472F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r w:rsidRPr="00CD231D">
        <w:rPr>
          <w:rStyle w:val="normaltextrun"/>
          <w:rFonts w:asciiTheme="minorHAnsi" w:hAnsiTheme="minorHAnsi" w:cstheme="minorHAnsi"/>
          <w:sz w:val="22"/>
          <w:szCs w:val="22"/>
        </w:rPr>
        <w:t xml:space="preserve">MCCPTA is the recipient of a Covid-19 continuation grant from National PTA in the amount of $15,000, for the purpose of facilitating Covic-19 vaccinations of children between the ages of 5 &amp; 11.  </w:t>
      </w:r>
      <w:r w:rsidR="00264488" w:rsidRPr="00CD231D">
        <w:rPr>
          <w:rStyle w:val="normaltextrun"/>
          <w:rFonts w:asciiTheme="minorHAnsi" w:hAnsiTheme="minorHAnsi" w:cstheme="minorHAnsi"/>
          <w:sz w:val="22"/>
          <w:szCs w:val="22"/>
        </w:rPr>
        <w:t xml:space="preserve">The grant requires “substantial efforts” </w:t>
      </w:r>
      <w:r w:rsidR="00C738D4" w:rsidRPr="00CD231D">
        <w:rPr>
          <w:rStyle w:val="normaltextrun"/>
          <w:rFonts w:asciiTheme="minorHAnsi" w:hAnsiTheme="minorHAnsi" w:cstheme="minorHAnsi"/>
          <w:sz w:val="22"/>
          <w:szCs w:val="22"/>
        </w:rPr>
        <w:t>by February 28, 2022. It has been a very fast-moving process.</w:t>
      </w:r>
    </w:p>
    <w:p w14:paraId="2C18664C" w14:textId="3F192F93" w:rsidR="00A9424E" w:rsidRPr="00CD231D" w:rsidRDefault="00A9424E" w:rsidP="001472F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p>
    <w:p w14:paraId="1A5B2079" w14:textId="77777777" w:rsidR="00CD231D" w:rsidRPr="00CD231D" w:rsidRDefault="00A9424E" w:rsidP="00CD231D">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r w:rsidRPr="00CD231D">
        <w:rPr>
          <w:rStyle w:val="normaltextrun"/>
          <w:rFonts w:asciiTheme="minorHAnsi" w:hAnsiTheme="minorHAnsi" w:cstheme="minorHAnsi"/>
          <w:sz w:val="22"/>
          <w:szCs w:val="22"/>
        </w:rPr>
        <w:t>We are partnering with Montgomery County HHS and MCPS, who are already scheduling and s</w:t>
      </w:r>
      <w:r w:rsidR="00264488" w:rsidRPr="00CD231D">
        <w:rPr>
          <w:rStyle w:val="normaltextrun"/>
          <w:rFonts w:asciiTheme="minorHAnsi" w:hAnsiTheme="minorHAnsi" w:cstheme="minorHAnsi"/>
          <w:sz w:val="22"/>
          <w:szCs w:val="22"/>
        </w:rPr>
        <w:t xml:space="preserve">taffing school-based vaccination clinics in areas with the lowest vaccination and highest case rates. We then partner with the school and their PT(S)A to support the clinics in what are, primarily, Title I and Focus schools. </w:t>
      </w:r>
    </w:p>
    <w:p w14:paraId="644E3023" w14:textId="77777777" w:rsidR="00CD231D" w:rsidRPr="00CD231D" w:rsidRDefault="00CD231D" w:rsidP="00CD231D">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p>
    <w:p w14:paraId="0EBA853F" w14:textId="6D3D888E" w:rsidR="0065209F" w:rsidRPr="00CD231D" w:rsidRDefault="0065209F" w:rsidP="00CD231D">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r w:rsidRPr="00CD231D">
        <w:rPr>
          <w:rStyle w:val="normaltextrun"/>
          <w:rFonts w:asciiTheme="minorHAnsi" w:hAnsiTheme="minorHAnsi" w:cstheme="minorHAnsi"/>
          <w:sz w:val="22"/>
          <w:szCs w:val="22"/>
        </w:rPr>
        <w:t xml:space="preserve">Through our </w:t>
      </w:r>
      <w:r w:rsidRPr="00CD231D">
        <w:rPr>
          <w:rStyle w:val="normaltextrun"/>
          <w:rFonts w:asciiTheme="minorHAnsi" w:hAnsiTheme="minorHAnsi" w:cstheme="minorHAnsi"/>
          <w:sz w:val="22"/>
          <w:szCs w:val="22"/>
        </w:rPr>
        <w:t>#</w:t>
      </w:r>
      <w:r w:rsidRPr="00CD231D">
        <w:rPr>
          <w:rStyle w:val="normaltextrun"/>
          <w:rFonts w:asciiTheme="minorHAnsi" w:hAnsiTheme="minorHAnsi" w:cstheme="minorHAnsi"/>
          <w:sz w:val="22"/>
          <w:szCs w:val="22"/>
        </w:rPr>
        <w:t xml:space="preserve">VaxFacts programs, we'll support </w:t>
      </w:r>
      <w:r w:rsidRPr="00CD231D">
        <w:rPr>
          <w:rStyle w:val="normaltextrun"/>
          <w:rFonts w:asciiTheme="minorHAnsi" w:hAnsiTheme="minorHAnsi" w:cstheme="minorHAnsi"/>
          <w:sz w:val="22"/>
          <w:szCs w:val="22"/>
        </w:rPr>
        <w:t>PTAs</w:t>
      </w:r>
      <w:r w:rsidRPr="00CD231D">
        <w:rPr>
          <w:rStyle w:val="normaltextrun"/>
          <w:rFonts w:asciiTheme="minorHAnsi" w:hAnsiTheme="minorHAnsi" w:cstheme="minorHAnsi"/>
          <w:sz w:val="22"/>
          <w:szCs w:val="22"/>
        </w:rPr>
        <w:t xml:space="preserve"> in finding physicians in </w:t>
      </w:r>
      <w:r w:rsidRPr="00CD231D">
        <w:rPr>
          <w:rStyle w:val="normaltextrun"/>
          <w:rFonts w:asciiTheme="minorHAnsi" w:hAnsiTheme="minorHAnsi" w:cstheme="minorHAnsi"/>
          <w:sz w:val="22"/>
          <w:szCs w:val="22"/>
        </w:rPr>
        <w:t>their</w:t>
      </w:r>
      <w:r w:rsidRPr="00CD231D">
        <w:rPr>
          <w:rStyle w:val="normaltextrun"/>
          <w:rFonts w:asciiTheme="minorHAnsi" w:hAnsiTheme="minorHAnsi" w:cstheme="minorHAnsi"/>
          <w:sz w:val="22"/>
          <w:szCs w:val="22"/>
        </w:rPr>
        <w:t xml:space="preserve"> community to have culturally competent and relevant conversations about the impact of COVID-19, offer facts about the vaccines and testing, and answer questions families may have on these topics. Through our </w:t>
      </w:r>
      <w:r w:rsidRPr="00CD231D">
        <w:rPr>
          <w:rStyle w:val="normaltextrun"/>
          <w:rFonts w:asciiTheme="minorHAnsi" w:hAnsiTheme="minorHAnsi" w:cstheme="minorHAnsi"/>
          <w:sz w:val="22"/>
          <w:szCs w:val="22"/>
        </w:rPr>
        <w:t>#</w:t>
      </w:r>
      <w:r w:rsidRPr="00CD231D">
        <w:rPr>
          <w:rStyle w:val="normaltextrun"/>
          <w:rFonts w:asciiTheme="minorHAnsi" w:hAnsiTheme="minorHAnsi" w:cstheme="minorHAnsi"/>
          <w:sz w:val="22"/>
          <w:szCs w:val="22"/>
        </w:rPr>
        <w:t>VaxFactsPlus program, PTA</w:t>
      </w:r>
      <w:r w:rsidRPr="00CD231D">
        <w:rPr>
          <w:rStyle w:val="normaltextrun"/>
          <w:rFonts w:asciiTheme="minorHAnsi" w:hAnsiTheme="minorHAnsi" w:cstheme="minorHAnsi"/>
          <w:sz w:val="22"/>
          <w:szCs w:val="22"/>
        </w:rPr>
        <w:t>s</w:t>
      </w:r>
      <w:r w:rsidRPr="00CD231D">
        <w:rPr>
          <w:rStyle w:val="normaltextrun"/>
          <w:rFonts w:asciiTheme="minorHAnsi" w:hAnsiTheme="minorHAnsi" w:cstheme="minorHAnsi"/>
          <w:sz w:val="22"/>
          <w:szCs w:val="22"/>
        </w:rPr>
        <w:t xml:space="preserve"> can request financial assistance to help host a vaccine and/or testing clinic. For schools identified by DHHS and MCPS as sites where they are hosting clinics, we will coordinate with these agencies and </w:t>
      </w:r>
      <w:r w:rsidRPr="00CD231D">
        <w:rPr>
          <w:rStyle w:val="normaltextrun"/>
          <w:rFonts w:asciiTheme="minorHAnsi" w:hAnsiTheme="minorHAnsi" w:cstheme="minorHAnsi"/>
          <w:sz w:val="22"/>
          <w:szCs w:val="22"/>
        </w:rPr>
        <w:t>the</w:t>
      </w:r>
      <w:r w:rsidRPr="00CD231D">
        <w:rPr>
          <w:rStyle w:val="normaltextrun"/>
          <w:rFonts w:asciiTheme="minorHAnsi" w:hAnsiTheme="minorHAnsi" w:cstheme="minorHAnsi"/>
          <w:sz w:val="22"/>
          <w:szCs w:val="22"/>
        </w:rPr>
        <w:t xml:space="preserve"> PTA</w:t>
      </w:r>
      <w:r w:rsidRPr="00CD231D">
        <w:rPr>
          <w:rStyle w:val="normaltextrun"/>
          <w:rFonts w:asciiTheme="minorHAnsi" w:hAnsiTheme="minorHAnsi" w:cstheme="minorHAnsi"/>
          <w:sz w:val="22"/>
          <w:szCs w:val="22"/>
        </w:rPr>
        <w:t>s</w:t>
      </w:r>
      <w:r w:rsidRPr="00CD231D">
        <w:rPr>
          <w:rStyle w:val="normaltextrun"/>
          <w:rFonts w:asciiTheme="minorHAnsi" w:hAnsiTheme="minorHAnsi" w:cstheme="minorHAnsi"/>
          <w:sz w:val="22"/>
          <w:szCs w:val="22"/>
        </w:rPr>
        <w:t xml:space="preserve"> to help maximize the effort. </w:t>
      </w:r>
    </w:p>
    <w:p w14:paraId="7426A8AD" w14:textId="5CA58292" w:rsidR="0065209F" w:rsidRPr="00CD231D" w:rsidRDefault="0065209F" w:rsidP="0065209F">
      <w:pPr>
        <w:pStyle w:val="paragraph"/>
        <w:tabs>
          <w:tab w:val="left" w:pos="2880"/>
          <w:tab w:val="left" w:pos="5760"/>
        </w:tabs>
        <w:textAlignment w:val="baseline"/>
        <w:rPr>
          <w:rStyle w:val="normaltextrun"/>
          <w:rFonts w:asciiTheme="minorHAnsi" w:hAnsiTheme="minorHAnsi" w:cstheme="minorHAnsi"/>
          <w:sz w:val="22"/>
          <w:szCs w:val="22"/>
        </w:rPr>
      </w:pPr>
      <w:r w:rsidRPr="00CD231D">
        <w:rPr>
          <w:rStyle w:val="normaltextrun"/>
          <w:rFonts w:asciiTheme="minorHAnsi" w:hAnsiTheme="minorHAnsi" w:cstheme="minorHAnsi"/>
          <w:sz w:val="22"/>
          <w:szCs w:val="22"/>
        </w:rPr>
        <w:t>So far, several MCCPTA chapters have offer</w:t>
      </w:r>
      <w:r w:rsidRPr="00CD231D">
        <w:rPr>
          <w:rStyle w:val="normaltextrun"/>
          <w:rFonts w:asciiTheme="minorHAnsi" w:hAnsiTheme="minorHAnsi" w:cstheme="minorHAnsi"/>
          <w:sz w:val="22"/>
          <w:szCs w:val="22"/>
        </w:rPr>
        <w:t>ed</w:t>
      </w:r>
      <w:r w:rsidRPr="00CD231D">
        <w:rPr>
          <w:rStyle w:val="normaltextrun"/>
          <w:rFonts w:asciiTheme="minorHAnsi" w:hAnsiTheme="minorHAnsi" w:cstheme="minorHAnsi"/>
          <w:sz w:val="22"/>
          <w:szCs w:val="22"/>
        </w:rPr>
        <w:t xml:space="preserve"> school mascot themed prizes, CDC recommended face masks</w:t>
      </w:r>
      <w:r w:rsidR="00382015" w:rsidRPr="00CD231D">
        <w:rPr>
          <w:rStyle w:val="normaltextrun"/>
          <w:rFonts w:asciiTheme="minorHAnsi" w:hAnsiTheme="minorHAnsi" w:cstheme="minorHAnsi"/>
          <w:sz w:val="22"/>
          <w:szCs w:val="22"/>
        </w:rPr>
        <w:t xml:space="preserve"> with live instruction on how to get the best</w:t>
      </w:r>
      <w:r w:rsidRPr="00CD231D">
        <w:rPr>
          <w:rStyle w:val="normaltextrun"/>
          <w:rFonts w:asciiTheme="minorHAnsi" w:hAnsiTheme="minorHAnsi" w:cstheme="minorHAnsi"/>
          <w:sz w:val="22"/>
          <w:szCs w:val="22"/>
        </w:rPr>
        <w:t xml:space="preserve">, snacks-to-go, and more. Additionally, MCCPTA </w:t>
      </w:r>
      <w:r w:rsidRPr="00CD231D">
        <w:rPr>
          <w:rStyle w:val="normaltextrun"/>
          <w:rFonts w:asciiTheme="minorHAnsi" w:hAnsiTheme="minorHAnsi" w:cstheme="minorHAnsi"/>
          <w:sz w:val="22"/>
          <w:szCs w:val="22"/>
        </w:rPr>
        <w:t xml:space="preserve">can </w:t>
      </w:r>
      <w:r w:rsidRPr="00CD231D">
        <w:rPr>
          <w:rStyle w:val="normaltextrun"/>
          <w:rFonts w:asciiTheme="minorHAnsi" w:hAnsiTheme="minorHAnsi" w:cstheme="minorHAnsi"/>
          <w:sz w:val="22"/>
          <w:szCs w:val="22"/>
        </w:rPr>
        <w:t xml:space="preserve">provide </w:t>
      </w:r>
      <w:r w:rsidRPr="00CD231D">
        <w:rPr>
          <w:rStyle w:val="normaltextrun"/>
          <w:rFonts w:asciiTheme="minorHAnsi" w:hAnsiTheme="minorHAnsi" w:cstheme="minorHAnsi"/>
          <w:sz w:val="22"/>
          <w:szCs w:val="22"/>
        </w:rPr>
        <w:t>#</w:t>
      </w:r>
      <w:r w:rsidRPr="00CD231D">
        <w:rPr>
          <w:rStyle w:val="normaltextrun"/>
          <w:rFonts w:asciiTheme="minorHAnsi" w:hAnsiTheme="minorHAnsi" w:cstheme="minorHAnsi"/>
          <w:sz w:val="22"/>
          <w:szCs w:val="22"/>
        </w:rPr>
        <w:t xml:space="preserve">VaxFacts kits that include </w:t>
      </w:r>
      <w:r w:rsidR="00382015" w:rsidRPr="00CD231D">
        <w:rPr>
          <w:rStyle w:val="normaltextrun"/>
          <w:rFonts w:asciiTheme="minorHAnsi" w:hAnsiTheme="minorHAnsi" w:cstheme="minorHAnsi"/>
          <w:sz w:val="22"/>
          <w:szCs w:val="22"/>
        </w:rPr>
        <w:t>flyers</w:t>
      </w:r>
      <w:r w:rsidR="00382015" w:rsidRPr="00CD231D">
        <w:rPr>
          <w:rStyle w:val="normaltextrun"/>
          <w:rFonts w:asciiTheme="minorHAnsi" w:hAnsiTheme="minorHAnsi" w:cstheme="minorHAnsi"/>
          <w:sz w:val="22"/>
          <w:szCs w:val="22"/>
        </w:rPr>
        <w:t xml:space="preserve">, </w:t>
      </w:r>
      <w:r w:rsidRPr="00CD231D">
        <w:rPr>
          <w:rStyle w:val="normaltextrun"/>
          <w:rFonts w:asciiTheme="minorHAnsi" w:hAnsiTheme="minorHAnsi" w:cstheme="minorHAnsi"/>
          <w:sz w:val="22"/>
          <w:szCs w:val="22"/>
        </w:rPr>
        <w:t>multilingual coloring books,</w:t>
      </w:r>
      <w:r w:rsidRPr="00CD231D">
        <w:rPr>
          <w:rStyle w:val="normaltextrun"/>
          <w:rFonts w:asciiTheme="minorHAnsi" w:hAnsiTheme="minorHAnsi" w:cstheme="minorHAnsi"/>
          <w:sz w:val="22"/>
          <w:szCs w:val="22"/>
        </w:rPr>
        <w:t xml:space="preserve"> crayons,</w:t>
      </w:r>
      <w:r w:rsidRPr="00CD231D">
        <w:rPr>
          <w:rStyle w:val="normaltextrun"/>
          <w:rFonts w:asciiTheme="minorHAnsi" w:hAnsiTheme="minorHAnsi" w:cstheme="minorHAnsi"/>
          <w:sz w:val="22"/>
          <w:szCs w:val="22"/>
        </w:rPr>
        <w:t xml:space="preserve"> and more</w:t>
      </w:r>
      <w:r w:rsidR="00382015" w:rsidRPr="00CD231D">
        <w:rPr>
          <w:rStyle w:val="normaltextrun"/>
          <w:rFonts w:asciiTheme="minorHAnsi" w:hAnsiTheme="minorHAnsi" w:cstheme="minorHAnsi"/>
          <w:sz w:val="22"/>
          <w:szCs w:val="22"/>
        </w:rPr>
        <w:t>.</w:t>
      </w:r>
      <w:r w:rsidR="00F47509">
        <w:rPr>
          <w:rStyle w:val="normaltextrun"/>
          <w:rFonts w:asciiTheme="minorHAnsi" w:hAnsiTheme="minorHAnsi" w:cstheme="minorHAnsi"/>
          <w:sz w:val="22"/>
          <w:szCs w:val="22"/>
        </w:rPr>
        <w:t xml:space="preserve"> Additional outreach and supports will be added as needed and may include social media campaign</w:t>
      </w:r>
      <w:r w:rsidR="000A352A">
        <w:rPr>
          <w:rStyle w:val="normaltextrun"/>
          <w:rFonts w:asciiTheme="minorHAnsi" w:hAnsiTheme="minorHAnsi" w:cstheme="minorHAnsi"/>
          <w:sz w:val="22"/>
          <w:szCs w:val="22"/>
        </w:rPr>
        <w:t xml:space="preserve"> and targeted outreach to specific communities. </w:t>
      </w:r>
    </w:p>
    <w:p w14:paraId="11DFF7D6" w14:textId="7625300B" w:rsidR="00382015" w:rsidRPr="00CD231D" w:rsidRDefault="00382015" w:rsidP="0065209F">
      <w:pPr>
        <w:pStyle w:val="paragraph"/>
        <w:tabs>
          <w:tab w:val="left" w:pos="2880"/>
          <w:tab w:val="left" w:pos="5760"/>
        </w:tabs>
        <w:textAlignment w:val="baseline"/>
        <w:rPr>
          <w:rStyle w:val="normaltextrun"/>
          <w:rFonts w:asciiTheme="minorHAnsi" w:hAnsiTheme="minorHAnsi" w:cstheme="minorHAnsi"/>
          <w:sz w:val="22"/>
          <w:szCs w:val="22"/>
        </w:rPr>
      </w:pPr>
      <w:r w:rsidRPr="00CD231D">
        <w:rPr>
          <w:rStyle w:val="normaltextrun"/>
          <w:rFonts w:asciiTheme="minorHAnsi" w:hAnsiTheme="minorHAnsi" w:cstheme="minorHAnsi"/>
          <w:sz w:val="22"/>
          <w:szCs w:val="22"/>
        </w:rPr>
        <w:t>The goal of the program is to get the “moveable middle” the information and opportunity they need to move to the action of vaccination.</w:t>
      </w:r>
      <w:r w:rsidR="004664E6" w:rsidRPr="00CD231D">
        <w:rPr>
          <w:rStyle w:val="normaltextrun"/>
          <w:rFonts w:asciiTheme="minorHAnsi" w:hAnsiTheme="minorHAnsi" w:cstheme="minorHAnsi"/>
          <w:sz w:val="22"/>
          <w:szCs w:val="22"/>
        </w:rPr>
        <w:t xml:space="preserve"> Then we work to make the experience as positive as possible so that the child has a good memory of the experience to improve the likelihood the family will return, as scheduled, for </w:t>
      </w:r>
      <w:r w:rsidR="00CD231D" w:rsidRPr="00CD231D">
        <w:rPr>
          <w:rStyle w:val="normaltextrun"/>
          <w:rFonts w:asciiTheme="minorHAnsi" w:hAnsiTheme="minorHAnsi" w:cstheme="minorHAnsi"/>
          <w:sz w:val="22"/>
          <w:szCs w:val="22"/>
        </w:rPr>
        <w:t xml:space="preserve">subsequent doses. </w:t>
      </w:r>
    </w:p>
    <w:p w14:paraId="476FE7AB" w14:textId="75DFD94B" w:rsidR="0065209F" w:rsidRPr="00CD231D" w:rsidRDefault="0065209F" w:rsidP="0065209F">
      <w:pPr>
        <w:pStyle w:val="paragraph"/>
        <w:tabs>
          <w:tab w:val="left" w:pos="2880"/>
          <w:tab w:val="left" w:pos="5760"/>
        </w:tabs>
        <w:textAlignment w:val="baseline"/>
        <w:rPr>
          <w:rFonts w:asciiTheme="minorHAnsi" w:hAnsiTheme="minorHAnsi" w:cstheme="minorHAnsi"/>
          <w:sz w:val="22"/>
          <w:szCs w:val="22"/>
        </w:rPr>
      </w:pPr>
      <w:r w:rsidRPr="00CD231D">
        <w:rPr>
          <w:rStyle w:val="normaltextrun"/>
          <w:rFonts w:asciiTheme="minorHAnsi" w:hAnsiTheme="minorHAnsi" w:cstheme="minorHAnsi"/>
          <w:sz w:val="22"/>
          <w:szCs w:val="22"/>
        </w:rPr>
        <w:t>PTAs</w:t>
      </w:r>
      <w:r w:rsidRPr="00CD231D">
        <w:rPr>
          <w:rStyle w:val="normaltextrun"/>
          <w:rFonts w:asciiTheme="minorHAnsi" w:hAnsiTheme="minorHAnsi" w:cstheme="minorHAnsi"/>
          <w:sz w:val="22"/>
          <w:szCs w:val="22"/>
        </w:rPr>
        <w:t xml:space="preserve"> interested in assistance, </w:t>
      </w:r>
      <w:r w:rsidRPr="00CD231D">
        <w:rPr>
          <w:rStyle w:val="normaltextrun"/>
          <w:rFonts w:asciiTheme="minorHAnsi" w:hAnsiTheme="minorHAnsi" w:cstheme="minorHAnsi"/>
          <w:sz w:val="22"/>
          <w:szCs w:val="22"/>
        </w:rPr>
        <w:t>should</w:t>
      </w:r>
      <w:r w:rsidRPr="00CD231D">
        <w:rPr>
          <w:rStyle w:val="normaltextrun"/>
          <w:rFonts w:asciiTheme="minorHAnsi" w:hAnsiTheme="minorHAnsi" w:cstheme="minorHAnsi"/>
          <w:sz w:val="22"/>
          <w:szCs w:val="22"/>
        </w:rPr>
        <w:t xml:space="preserve"> fill out the form below and someone from MCCPTA will be in touch shortly.</w:t>
      </w:r>
      <w:r w:rsidRPr="00CD231D">
        <w:rPr>
          <w:rFonts w:asciiTheme="minorHAnsi" w:hAnsiTheme="minorHAnsi" w:cstheme="minorHAnsi"/>
          <w:sz w:val="22"/>
          <w:szCs w:val="22"/>
        </w:rPr>
        <w:t xml:space="preserve"> </w:t>
      </w:r>
      <w:hyperlink r:id="rId9" w:history="1">
        <w:r w:rsidRPr="00CD231D">
          <w:rPr>
            <w:rStyle w:val="Hyperlink"/>
            <w:rFonts w:asciiTheme="minorHAnsi" w:hAnsiTheme="minorHAnsi" w:cstheme="minorHAnsi"/>
            <w:sz w:val="22"/>
            <w:szCs w:val="22"/>
          </w:rPr>
          <w:t>https://forms.gle/CD99pxb4bde71ckR6</w:t>
        </w:r>
      </w:hyperlink>
      <w:r w:rsidRPr="00CD231D">
        <w:rPr>
          <w:rFonts w:asciiTheme="minorHAnsi" w:hAnsiTheme="minorHAnsi" w:cstheme="minorHAnsi"/>
          <w:sz w:val="22"/>
          <w:szCs w:val="22"/>
        </w:rPr>
        <w:t xml:space="preserve"> </w:t>
      </w:r>
      <w:r w:rsidRPr="00CD231D">
        <w:rPr>
          <w:rFonts w:asciiTheme="minorHAnsi" w:hAnsiTheme="minorHAnsi" w:cstheme="minorHAnsi"/>
          <w:sz w:val="22"/>
          <w:szCs w:val="22"/>
        </w:rPr>
        <w:t xml:space="preserve">  </w:t>
      </w:r>
    </w:p>
    <w:p w14:paraId="71FEE6FA" w14:textId="254D53BA" w:rsidR="00264488" w:rsidRDefault="00F47509" w:rsidP="0065209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PTAs may j</w:t>
      </w:r>
      <w:r w:rsidR="0065209F" w:rsidRPr="00CD231D">
        <w:rPr>
          <w:rStyle w:val="normaltextrun"/>
          <w:rFonts w:asciiTheme="minorHAnsi" w:hAnsiTheme="minorHAnsi" w:cstheme="minorHAnsi"/>
          <w:sz w:val="22"/>
          <w:szCs w:val="22"/>
        </w:rPr>
        <w:t xml:space="preserve">oin the MCCPTA Advocacy Committee for our new once monthly Monday meetings in which we'll discuss this topic as well as offer additional one-on-one assistance to chapters looking for support on advocating on a range of issues specific to </w:t>
      </w:r>
      <w:r w:rsidR="00382015" w:rsidRPr="00CD231D">
        <w:rPr>
          <w:rStyle w:val="normaltextrun"/>
          <w:rFonts w:asciiTheme="minorHAnsi" w:hAnsiTheme="minorHAnsi" w:cstheme="minorHAnsi"/>
          <w:sz w:val="22"/>
          <w:szCs w:val="22"/>
        </w:rPr>
        <w:t>their</w:t>
      </w:r>
      <w:r w:rsidR="0065209F" w:rsidRPr="00CD231D">
        <w:rPr>
          <w:rStyle w:val="normaltextrun"/>
          <w:rFonts w:asciiTheme="minorHAnsi" w:hAnsiTheme="minorHAnsi" w:cstheme="minorHAnsi"/>
          <w:sz w:val="22"/>
          <w:szCs w:val="22"/>
        </w:rPr>
        <w:t xml:space="preserve"> school community.</w:t>
      </w:r>
    </w:p>
    <w:p w14:paraId="4B296301" w14:textId="77777777" w:rsidR="00CD231D" w:rsidRPr="00CD231D" w:rsidRDefault="00CD231D" w:rsidP="0065209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sz w:val="22"/>
          <w:szCs w:val="22"/>
        </w:rPr>
      </w:pPr>
    </w:p>
    <w:p w14:paraId="7F4ADD64" w14:textId="77777777" w:rsidR="00CD231D" w:rsidRPr="00F006DC" w:rsidRDefault="00CD231D" w:rsidP="00CD231D">
      <w:pPr>
        <w:rPr>
          <w:rFonts w:asciiTheme="minorHAnsi" w:hAnsiTheme="minorHAnsi" w:cstheme="minorHAnsi"/>
          <w:b/>
          <w:sz w:val="22"/>
          <w:szCs w:val="22"/>
        </w:rPr>
      </w:pPr>
      <w:r w:rsidRPr="00F006DC">
        <w:rPr>
          <w:rFonts w:asciiTheme="minorHAnsi" w:hAnsiTheme="minorHAnsi" w:cstheme="minorHAnsi"/>
          <w:b/>
          <w:sz w:val="22"/>
          <w:szCs w:val="22"/>
        </w:rPr>
        <w:t xml:space="preserve">Committee </w:t>
      </w:r>
      <w:r>
        <w:rPr>
          <w:rFonts w:asciiTheme="minorHAnsi" w:hAnsiTheme="minorHAnsi" w:cstheme="minorHAnsi"/>
          <w:b/>
          <w:sz w:val="22"/>
          <w:szCs w:val="22"/>
        </w:rPr>
        <w:t>Needs</w:t>
      </w:r>
    </w:p>
    <w:p w14:paraId="761C4D3F" w14:textId="77777777" w:rsidR="00CD231D" w:rsidRPr="00F006DC" w:rsidRDefault="00CD231D" w:rsidP="00CD231D">
      <w:pPr>
        <w:pStyle w:val="paragraph"/>
        <w:spacing w:before="0" w:beforeAutospacing="0" w:after="0" w:afterAutospacing="0"/>
        <w:textAlignment w:val="baseline"/>
        <w:rPr>
          <w:rFonts w:asciiTheme="minorHAnsi" w:hAnsiTheme="minorHAnsi" w:cstheme="minorHAnsi"/>
          <w:sz w:val="22"/>
          <w:szCs w:val="22"/>
        </w:rPr>
      </w:pPr>
      <w:r w:rsidRPr="00F006DC">
        <w:rPr>
          <w:rStyle w:val="normaltextrun"/>
          <w:rFonts w:asciiTheme="minorHAnsi" w:hAnsiTheme="minorHAnsi" w:cstheme="minorHAnsi"/>
          <w:sz w:val="22"/>
          <w:szCs w:val="22"/>
        </w:rPr>
        <w:t>Supplies Needed:</w:t>
      </w:r>
      <w:r>
        <w:rPr>
          <w:rStyle w:val="normaltextrun"/>
          <w:rFonts w:asciiTheme="minorHAnsi" w:hAnsiTheme="minorHAnsi" w:cstheme="minorHAnsi"/>
          <w:sz w:val="22"/>
          <w:szCs w:val="22"/>
        </w:rPr>
        <w:t xml:space="preserve"> Copies, virtual meeting platform</w:t>
      </w:r>
    </w:p>
    <w:p w14:paraId="36CC56E9" w14:textId="0DC7F58F" w:rsidR="00CD231D" w:rsidRPr="00F006DC" w:rsidRDefault="00CD231D" w:rsidP="00CD231D">
      <w:pPr>
        <w:pStyle w:val="paragraph"/>
        <w:tabs>
          <w:tab w:val="left" w:pos="8640"/>
        </w:tabs>
        <w:spacing w:before="0" w:beforeAutospacing="0" w:after="0" w:afterAutospacing="0"/>
        <w:textAlignment w:val="baseline"/>
        <w:rPr>
          <w:rStyle w:val="normaltextrun"/>
          <w:rFonts w:asciiTheme="minorHAnsi" w:hAnsiTheme="minorHAnsi" w:cstheme="minorHAnsi"/>
          <w:sz w:val="22"/>
          <w:szCs w:val="22"/>
        </w:rPr>
      </w:pPr>
      <w:r w:rsidRPr="00F006DC">
        <w:rPr>
          <w:rStyle w:val="normaltextrun"/>
          <w:rFonts w:asciiTheme="minorHAnsi" w:hAnsiTheme="minorHAnsi" w:cstheme="minorHAnsi"/>
          <w:sz w:val="22"/>
          <w:szCs w:val="22"/>
        </w:rPr>
        <w:t>Vendor(s)/Supplier(s) (if</w:t>
      </w:r>
      <w:r>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applicable):</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u w:val="single"/>
        </w:rPr>
        <w:t>Montgomery Printing (or lowest bidder)</w:t>
      </w:r>
      <w:r>
        <w:rPr>
          <w:rStyle w:val="normaltextrun"/>
          <w:rFonts w:asciiTheme="minorHAnsi" w:hAnsiTheme="minorHAnsi" w:cstheme="minorHAnsi"/>
          <w:sz w:val="22"/>
          <w:szCs w:val="22"/>
          <w:u w:val="single"/>
        </w:rPr>
        <w:tab/>
      </w:r>
      <w:r w:rsidRPr="00F006DC">
        <w:rPr>
          <w:rStyle w:val="normaltextrun"/>
          <w:rFonts w:asciiTheme="minorHAnsi" w:hAnsiTheme="minorHAnsi" w:cstheme="minorHAnsi"/>
          <w:sz w:val="22"/>
          <w:szCs w:val="22"/>
        </w:rPr>
        <w:t xml:space="preserve"> </w:t>
      </w:r>
    </w:p>
    <w:p w14:paraId="582EE735" w14:textId="77777777" w:rsidR="00CD231D" w:rsidRPr="00D87BF5" w:rsidRDefault="00CD231D" w:rsidP="00CD231D">
      <w:pPr>
        <w:pStyle w:val="paragraph"/>
        <w:tabs>
          <w:tab w:val="left" w:pos="8640"/>
        </w:tabs>
        <w:spacing w:before="0" w:beforeAutospacing="0" w:after="0" w:afterAutospacing="0"/>
        <w:textAlignment w:val="baseline"/>
        <w:rPr>
          <w:rStyle w:val="normaltextrun"/>
        </w:rPr>
      </w:pPr>
      <w:r w:rsidRPr="00F006DC">
        <w:rPr>
          <w:rStyle w:val="normaltextrun"/>
          <w:rFonts w:asciiTheme="minorHAnsi" w:hAnsiTheme="minorHAnsi" w:cstheme="minorHAnsi"/>
          <w:sz w:val="22"/>
          <w:szCs w:val="22"/>
        </w:rPr>
        <w:t>Date of</w:t>
      </w:r>
      <w:r>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Agreement/Contract:</w:t>
      </w:r>
      <w:r>
        <w:rPr>
          <w:rStyle w:val="normaltextrun"/>
          <w:rFonts w:asciiTheme="minorHAnsi" w:hAnsiTheme="minorHAnsi" w:cstheme="minorHAnsi"/>
          <w:sz w:val="22"/>
          <w:szCs w:val="22"/>
        </w:rPr>
        <w:t xml:space="preserve">  </w:t>
      </w:r>
      <w:r w:rsidRPr="00D87BF5">
        <w:rPr>
          <w:rStyle w:val="normaltextrun"/>
          <w:rFonts w:asciiTheme="minorHAnsi" w:hAnsiTheme="minorHAnsi" w:cstheme="minorHAnsi"/>
          <w:sz w:val="22"/>
          <w:szCs w:val="22"/>
          <w:u w:val="single"/>
        </w:rPr>
        <w:t>N/A</w:t>
      </w:r>
      <w:r w:rsidRPr="00D87BF5">
        <w:rPr>
          <w:rStyle w:val="normaltextrun"/>
          <w:rFonts w:asciiTheme="minorHAnsi" w:hAnsiTheme="minorHAnsi" w:cstheme="minorHAnsi"/>
          <w:sz w:val="22"/>
          <w:szCs w:val="22"/>
          <w:u w:val="single"/>
        </w:rPr>
        <w:tab/>
      </w:r>
    </w:p>
    <w:p w14:paraId="1A68CFCC" w14:textId="46E4E06F" w:rsidR="00CD231D" w:rsidRPr="00D87BF5" w:rsidRDefault="00CD231D" w:rsidP="00CD231D">
      <w:pPr>
        <w:pStyle w:val="BodyText"/>
        <w:tabs>
          <w:tab w:val="left" w:pos="9511"/>
        </w:tabs>
        <w:spacing w:before="55"/>
        <w:rPr>
          <w:rFonts w:asciiTheme="minorHAnsi" w:hAnsiTheme="minorHAnsi" w:cstheme="minorHAnsi"/>
          <w:b/>
          <w:bCs/>
          <w:w w:val="90"/>
          <w:sz w:val="22"/>
          <w:szCs w:val="22"/>
        </w:rPr>
      </w:pPr>
      <w:r>
        <w:rPr>
          <w:rStyle w:val="normaltextrun"/>
          <w:rFonts w:asciiTheme="minorHAnsi" w:hAnsiTheme="minorHAnsi" w:cstheme="minorHAnsi"/>
          <w:b/>
          <w:bCs/>
          <w:sz w:val="22"/>
          <w:szCs w:val="22"/>
        </w:rPr>
        <w:t xml:space="preserve">Amended </w:t>
      </w:r>
      <w:r w:rsidRPr="00D87BF5">
        <w:rPr>
          <w:rStyle w:val="normaltextrun"/>
          <w:rFonts w:asciiTheme="minorHAnsi" w:hAnsiTheme="minorHAnsi" w:cstheme="minorHAnsi"/>
          <w:b/>
          <w:bCs/>
          <w:sz w:val="22"/>
          <w:szCs w:val="22"/>
        </w:rPr>
        <w:t>Budget</w:t>
      </w:r>
      <w:r>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R</w:t>
      </w:r>
      <w:r w:rsidRPr="00D87BF5">
        <w:rPr>
          <w:rStyle w:val="normaltextrun"/>
          <w:rFonts w:asciiTheme="minorHAnsi" w:hAnsiTheme="minorHAnsi" w:cstheme="minorHAnsi"/>
          <w:b/>
          <w:bCs/>
          <w:sz w:val="22"/>
          <w:szCs w:val="22"/>
        </w:rPr>
        <w:t>equested:</w:t>
      </w:r>
      <w:r>
        <w:rPr>
          <w:rStyle w:val="normaltextrun"/>
          <w:rFonts w:asciiTheme="minorHAnsi" w:hAnsiTheme="minorHAnsi" w:cstheme="minorHAnsi"/>
          <w:b/>
          <w:bCs/>
          <w:sz w:val="22"/>
          <w:szCs w:val="22"/>
        </w:rPr>
        <w:t xml:space="preserve"> </w:t>
      </w:r>
      <w:r w:rsidRPr="00D87BF5">
        <w:rPr>
          <w:rStyle w:val="normaltextrun"/>
          <w:rFonts w:asciiTheme="minorHAnsi" w:hAnsiTheme="minorHAnsi" w:cstheme="minorHAnsi"/>
          <w:b/>
          <w:bCs/>
          <w:sz w:val="22"/>
          <w:szCs w:val="22"/>
        </w:rPr>
        <w:t>Request a budget of $1</w:t>
      </w:r>
      <w:r>
        <w:rPr>
          <w:rStyle w:val="normaltextrun"/>
          <w:rFonts w:asciiTheme="minorHAnsi" w:hAnsiTheme="minorHAnsi" w:cstheme="minorHAnsi"/>
          <w:b/>
          <w:bCs/>
          <w:sz w:val="22"/>
          <w:szCs w:val="22"/>
        </w:rPr>
        <w:t>6</w:t>
      </w:r>
      <w:r w:rsidRPr="00D87BF5">
        <w:rPr>
          <w:rStyle w:val="normaltextrun"/>
          <w:rFonts w:asciiTheme="minorHAnsi" w:hAnsiTheme="minorHAnsi" w:cstheme="minorHAnsi"/>
          <w:b/>
          <w:bCs/>
          <w:sz w:val="22"/>
          <w:szCs w:val="22"/>
        </w:rPr>
        <w:t>,</w:t>
      </w:r>
      <w:r>
        <w:rPr>
          <w:rStyle w:val="normaltextrun"/>
          <w:rFonts w:asciiTheme="minorHAnsi" w:hAnsiTheme="minorHAnsi" w:cstheme="minorHAnsi"/>
          <w:b/>
          <w:bCs/>
          <w:sz w:val="22"/>
          <w:szCs w:val="22"/>
        </w:rPr>
        <w:t>1</w:t>
      </w:r>
      <w:r w:rsidRPr="00D87BF5">
        <w:rPr>
          <w:rStyle w:val="normaltextrun"/>
          <w:rFonts w:asciiTheme="minorHAnsi" w:hAnsiTheme="minorHAnsi" w:cstheme="minorHAnsi"/>
          <w:b/>
          <w:bCs/>
          <w:sz w:val="22"/>
          <w:szCs w:val="22"/>
        </w:rPr>
        <w:t>00</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70"/>
        <w:gridCol w:w="1800"/>
      </w:tblGrid>
      <w:tr w:rsidR="00CD231D" w:rsidRPr="00F006DC" w14:paraId="41952FEF" w14:textId="77777777" w:rsidTr="005B6A5C">
        <w:tc>
          <w:tcPr>
            <w:tcW w:w="6480" w:type="dxa"/>
            <w:tcBorders>
              <w:bottom w:val="single" w:sz="4" w:space="0" w:color="auto"/>
            </w:tcBorders>
          </w:tcPr>
          <w:p w14:paraId="41F87C08" w14:textId="77777777" w:rsidR="00CD231D" w:rsidRPr="00F006DC" w:rsidRDefault="00CD231D" w:rsidP="005B6A5C">
            <w:pPr>
              <w:pStyle w:val="BodyText"/>
              <w:spacing w:before="55"/>
              <w:jc w:val="center"/>
              <w:rPr>
                <w:rFonts w:asciiTheme="minorHAnsi" w:hAnsiTheme="minorHAnsi" w:cstheme="minorHAnsi"/>
                <w:b/>
                <w:bCs/>
                <w:w w:val="90"/>
                <w:sz w:val="22"/>
                <w:szCs w:val="22"/>
              </w:rPr>
            </w:pPr>
            <w:r w:rsidRPr="00F006DC">
              <w:rPr>
                <w:rFonts w:asciiTheme="minorHAnsi" w:hAnsiTheme="minorHAnsi" w:cstheme="minorHAnsi"/>
                <w:b/>
                <w:bCs/>
                <w:w w:val="90"/>
                <w:sz w:val="22"/>
                <w:szCs w:val="22"/>
              </w:rPr>
              <w:t>Item/Service Description</w:t>
            </w:r>
          </w:p>
        </w:tc>
        <w:tc>
          <w:tcPr>
            <w:tcW w:w="270" w:type="dxa"/>
            <w:tcBorders>
              <w:bottom w:val="single" w:sz="4" w:space="0" w:color="auto"/>
            </w:tcBorders>
          </w:tcPr>
          <w:p w14:paraId="74BB1E36" w14:textId="77777777" w:rsidR="00CD231D" w:rsidRPr="00F006DC" w:rsidRDefault="00CD231D" w:rsidP="005B6A5C">
            <w:pPr>
              <w:pStyle w:val="BodyText"/>
              <w:tabs>
                <w:tab w:val="decimal" w:pos="933"/>
              </w:tabs>
              <w:spacing w:before="55"/>
              <w:jc w:val="center"/>
              <w:rPr>
                <w:rFonts w:asciiTheme="minorHAnsi" w:hAnsiTheme="minorHAnsi" w:cstheme="minorHAnsi"/>
                <w:b/>
                <w:bCs/>
                <w:w w:val="90"/>
                <w:sz w:val="22"/>
                <w:szCs w:val="22"/>
              </w:rPr>
            </w:pPr>
          </w:p>
        </w:tc>
        <w:tc>
          <w:tcPr>
            <w:tcW w:w="1800" w:type="dxa"/>
            <w:tcBorders>
              <w:bottom w:val="single" w:sz="4" w:space="0" w:color="auto"/>
            </w:tcBorders>
          </w:tcPr>
          <w:p w14:paraId="4982FF9E" w14:textId="77777777" w:rsidR="00CD231D" w:rsidRPr="00F006DC" w:rsidRDefault="00CD231D" w:rsidP="005B6A5C">
            <w:pPr>
              <w:pStyle w:val="BodyText"/>
              <w:tabs>
                <w:tab w:val="decimal" w:pos="933"/>
              </w:tabs>
              <w:spacing w:before="55"/>
              <w:jc w:val="center"/>
              <w:rPr>
                <w:rFonts w:asciiTheme="minorHAnsi" w:hAnsiTheme="minorHAnsi" w:cstheme="minorHAnsi"/>
                <w:b/>
                <w:bCs/>
                <w:w w:val="90"/>
                <w:sz w:val="22"/>
                <w:szCs w:val="22"/>
              </w:rPr>
            </w:pPr>
            <w:r w:rsidRPr="00F006DC">
              <w:rPr>
                <w:rFonts w:asciiTheme="minorHAnsi" w:hAnsiTheme="minorHAnsi" w:cstheme="minorHAnsi"/>
                <w:b/>
                <w:bCs/>
                <w:w w:val="90"/>
                <w:sz w:val="22"/>
                <w:szCs w:val="22"/>
              </w:rPr>
              <w:t>Amount</w:t>
            </w:r>
          </w:p>
        </w:tc>
      </w:tr>
      <w:tr w:rsidR="00CD231D" w:rsidRPr="00F006DC" w14:paraId="44FA458B" w14:textId="77777777" w:rsidTr="005B6A5C">
        <w:tc>
          <w:tcPr>
            <w:tcW w:w="6480" w:type="dxa"/>
            <w:tcBorders>
              <w:top w:val="single" w:sz="4" w:space="0" w:color="auto"/>
            </w:tcBorders>
          </w:tcPr>
          <w:p w14:paraId="135CAE02" w14:textId="77777777" w:rsidR="00CD231D" w:rsidRPr="00F006DC" w:rsidRDefault="00CD231D" w:rsidP="005B6A5C">
            <w:pPr>
              <w:pStyle w:val="BodyText"/>
              <w:spacing w:before="55"/>
              <w:rPr>
                <w:rFonts w:asciiTheme="minorHAnsi" w:hAnsiTheme="minorHAnsi" w:cstheme="minorHAnsi"/>
                <w:w w:val="90"/>
                <w:sz w:val="22"/>
                <w:szCs w:val="22"/>
              </w:rPr>
            </w:pPr>
            <w:r w:rsidRPr="00F006DC">
              <w:rPr>
                <w:rStyle w:val="normaltextrun"/>
                <w:rFonts w:asciiTheme="minorHAnsi" w:hAnsiTheme="minorHAnsi" w:cstheme="minorHAnsi"/>
                <w:sz w:val="22"/>
                <w:szCs w:val="22"/>
              </w:rPr>
              <w:t>Legislative Reception</w:t>
            </w:r>
            <w:r>
              <w:rPr>
                <w:rStyle w:val="normaltextrun"/>
                <w:rFonts w:asciiTheme="minorHAnsi" w:hAnsiTheme="minorHAnsi" w:cstheme="minorHAnsi"/>
                <w:sz w:val="22"/>
                <w:szCs w:val="22"/>
              </w:rPr>
              <w:t xml:space="preserve"> </w:t>
            </w:r>
            <w:r w:rsidRPr="00F006DC">
              <w:rPr>
                <w:rStyle w:val="normaltextrun"/>
                <w:rFonts w:asciiTheme="minorHAnsi" w:hAnsiTheme="minorHAnsi" w:cstheme="minorHAnsi"/>
                <w:sz w:val="22"/>
                <w:szCs w:val="22"/>
              </w:rPr>
              <w:t>in Annapolis</w:t>
            </w:r>
          </w:p>
        </w:tc>
        <w:tc>
          <w:tcPr>
            <w:tcW w:w="270" w:type="dxa"/>
            <w:tcBorders>
              <w:top w:val="single" w:sz="4" w:space="0" w:color="auto"/>
            </w:tcBorders>
          </w:tcPr>
          <w:p w14:paraId="658C2F75"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p>
        </w:tc>
        <w:tc>
          <w:tcPr>
            <w:tcW w:w="1800" w:type="dxa"/>
            <w:tcBorders>
              <w:top w:val="single" w:sz="4" w:space="0" w:color="auto"/>
            </w:tcBorders>
          </w:tcPr>
          <w:p w14:paraId="4E058634"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700.00</w:t>
            </w:r>
          </w:p>
        </w:tc>
      </w:tr>
      <w:tr w:rsidR="00CD231D" w:rsidRPr="00F006DC" w14:paraId="5647056C" w14:textId="77777777" w:rsidTr="00CD231D">
        <w:tc>
          <w:tcPr>
            <w:tcW w:w="6480" w:type="dxa"/>
          </w:tcPr>
          <w:p w14:paraId="504AB85E" w14:textId="77777777" w:rsidR="00CD231D" w:rsidRPr="00F006DC" w:rsidRDefault="00CD231D" w:rsidP="005B6A5C">
            <w:pPr>
              <w:pStyle w:val="BodyText"/>
              <w:spacing w:before="55"/>
              <w:rPr>
                <w:rFonts w:asciiTheme="minorHAnsi" w:hAnsiTheme="minorHAnsi" w:cstheme="minorHAnsi"/>
                <w:w w:val="90"/>
                <w:sz w:val="22"/>
                <w:szCs w:val="22"/>
              </w:rPr>
            </w:pPr>
            <w:r w:rsidRPr="00F006DC">
              <w:rPr>
                <w:rStyle w:val="normaltextrun"/>
                <w:rFonts w:asciiTheme="minorHAnsi" w:hAnsiTheme="minorHAnsi" w:cstheme="minorHAnsi"/>
                <w:sz w:val="22"/>
                <w:szCs w:val="22"/>
              </w:rPr>
              <w:t>Copying</w:t>
            </w:r>
          </w:p>
        </w:tc>
        <w:tc>
          <w:tcPr>
            <w:tcW w:w="270" w:type="dxa"/>
          </w:tcPr>
          <w:p w14:paraId="5D8FC3F1"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p>
        </w:tc>
        <w:tc>
          <w:tcPr>
            <w:tcW w:w="1800" w:type="dxa"/>
          </w:tcPr>
          <w:p w14:paraId="6F5CCD90" w14:textId="08B051A8"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1</w:t>
            </w:r>
            <w:r>
              <w:rPr>
                <w:rFonts w:asciiTheme="minorHAnsi" w:hAnsiTheme="minorHAnsi" w:cstheme="minorHAnsi"/>
                <w:w w:val="90"/>
                <w:sz w:val="22"/>
                <w:szCs w:val="22"/>
              </w:rPr>
              <w:t>,1</w:t>
            </w:r>
            <w:r>
              <w:rPr>
                <w:rFonts w:asciiTheme="minorHAnsi" w:hAnsiTheme="minorHAnsi" w:cstheme="minorHAnsi"/>
                <w:w w:val="90"/>
                <w:sz w:val="22"/>
                <w:szCs w:val="22"/>
              </w:rPr>
              <w:t>00.00</w:t>
            </w:r>
          </w:p>
        </w:tc>
      </w:tr>
      <w:tr w:rsidR="00CD231D" w:rsidRPr="00F006DC" w14:paraId="30BDA78F" w14:textId="77777777" w:rsidTr="00CD231D">
        <w:tc>
          <w:tcPr>
            <w:tcW w:w="6480" w:type="dxa"/>
          </w:tcPr>
          <w:p w14:paraId="7DA7E0AA" w14:textId="77777777" w:rsidR="00CD231D" w:rsidRPr="00F006DC" w:rsidRDefault="00CD231D" w:rsidP="005B6A5C">
            <w:pPr>
              <w:pStyle w:val="BodyText"/>
              <w:spacing w:before="55"/>
              <w:rPr>
                <w:rFonts w:asciiTheme="minorHAnsi" w:hAnsiTheme="minorHAnsi" w:cstheme="minorHAnsi"/>
                <w:w w:val="90"/>
                <w:sz w:val="22"/>
                <w:szCs w:val="22"/>
              </w:rPr>
            </w:pPr>
            <w:r>
              <w:rPr>
                <w:rFonts w:asciiTheme="minorHAnsi" w:hAnsiTheme="minorHAnsi" w:cstheme="minorHAnsi"/>
                <w:w w:val="90"/>
                <w:sz w:val="22"/>
                <w:szCs w:val="22"/>
              </w:rPr>
              <w:t>Other Legislative Advocacy (Recovery/Kirwan/Built to Learn Funds)</w:t>
            </w:r>
          </w:p>
        </w:tc>
        <w:tc>
          <w:tcPr>
            <w:tcW w:w="270" w:type="dxa"/>
          </w:tcPr>
          <w:p w14:paraId="2C62D132"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p>
        </w:tc>
        <w:tc>
          <w:tcPr>
            <w:tcW w:w="1800" w:type="dxa"/>
          </w:tcPr>
          <w:p w14:paraId="66003351"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300.00</w:t>
            </w:r>
          </w:p>
        </w:tc>
      </w:tr>
      <w:tr w:rsidR="00CD231D" w:rsidRPr="00F006DC" w14:paraId="306B6583" w14:textId="77777777" w:rsidTr="00CD231D">
        <w:tc>
          <w:tcPr>
            <w:tcW w:w="6480" w:type="dxa"/>
          </w:tcPr>
          <w:p w14:paraId="1CF44CD7" w14:textId="6ECBC579" w:rsidR="00CD231D" w:rsidRDefault="00CD231D" w:rsidP="005B6A5C">
            <w:pPr>
              <w:pStyle w:val="BodyText"/>
              <w:spacing w:before="55"/>
              <w:rPr>
                <w:rFonts w:asciiTheme="minorHAnsi" w:hAnsiTheme="minorHAnsi" w:cstheme="minorHAnsi"/>
                <w:w w:val="90"/>
                <w:sz w:val="22"/>
                <w:szCs w:val="22"/>
              </w:rPr>
            </w:pPr>
            <w:r>
              <w:rPr>
                <w:rFonts w:asciiTheme="minorHAnsi" w:hAnsiTheme="minorHAnsi" w:cstheme="minorHAnsi"/>
                <w:w w:val="90"/>
                <w:sz w:val="22"/>
                <w:szCs w:val="22"/>
              </w:rPr>
              <w:t>Clinic operations and supplies</w:t>
            </w:r>
          </w:p>
        </w:tc>
        <w:tc>
          <w:tcPr>
            <w:tcW w:w="270" w:type="dxa"/>
          </w:tcPr>
          <w:p w14:paraId="6334901F"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p>
        </w:tc>
        <w:tc>
          <w:tcPr>
            <w:tcW w:w="1800" w:type="dxa"/>
            <w:tcBorders>
              <w:bottom w:val="single" w:sz="4" w:space="0" w:color="auto"/>
            </w:tcBorders>
          </w:tcPr>
          <w:p w14:paraId="7289ED8E" w14:textId="5A3D66A5" w:rsidR="00CD231D" w:rsidRDefault="00CD231D" w:rsidP="005B6A5C">
            <w:pPr>
              <w:pStyle w:val="BodyText"/>
              <w:tabs>
                <w:tab w:val="decimal" w:pos="933"/>
              </w:tabs>
              <w:spacing w:before="55"/>
              <w:jc w:val="right"/>
              <w:rPr>
                <w:rFonts w:asciiTheme="minorHAnsi" w:hAnsiTheme="minorHAnsi" w:cstheme="minorHAnsi"/>
                <w:w w:val="90"/>
                <w:sz w:val="22"/>
                <w:szCs w:val="22"/>
              </w:rPr>
            </w:pPr>
            <w:r>
              <w:rPr>
                <w:rFonts w:asciiTheme="minorHAnsi" w:hAnsiTheme="minorHAnsi" w:cstheme="minorHAnsi"/>
                <w:w w:val="90"/>
                <w:sz w:val="22"/>
                <w:szCs w:val="22"/>
              </w:rPr>
              <w:t>1</w:t>
            </w:r>
            <w:r w:rsidR="00813E6B">
              <w:rPr>
                <w:rFonts w:asciiTheme="minorHAnsi" w:hAnsiTheme="minorHAnsi" w:cstheme="minorHAnsi"/>
                <w:w w:val="90"/>
                <w:sz w:val="22"/>
                <w:szCs w:val="22"/>
              </w:rPr>
              <w:t>4</w:t>
            </w:r>
            <w:r>
              <w:rPr>
                <w:rFonts w:asciiTheme="minorHAnsi" w:hAnsiTheme="minorHAnsi" w:cstheme="minorHAnsi"/>
                <w:w w:val="90"/>
                <w:sz w:val="22"/>
                <w:szCs w:val="22"/>
              </w:rPr>
              <w:t>,000</w:t>
            </w:r>
            <w:r w:rsidR="00813E6B">
              <w:rPr>
                <w:rFonts w:asciiTheme="minorHAnsi" w:hAnsiTheme="minorHAnsi" w:cstheme="minorHAnsi"/>
                <w:w w:val="90"/>
                <w:sz w:val="22"/>
                <w:szCs w:val="22"/>
              </w:rPr>
              <w:t>.00</w:t>
            </w:r>
          </w:p>
        </w:tc>
      </w:tr>
      <w:tr w:rsidR="00CD231D" w:rsidRPr="00F006DC" w14:paraId="67B0E515" w14:textId="77777777" w:rsidTr="005B6A5C">
        <w:tc>
          <w:tcPr>
            <w:tcW w:w="6480" w:type="dxa"/>
          </w:tcPr>
          <w:p w14:paraId="76D1D976" w14:textId="77777777" w:rsidR="00CD231D" w:rsidRPr="00F006DC" w:rsidRDefault="00CD231D" w:rsidP="005B6A5C">
            <w:pPr>
              <w:pStyle w:val="BodyText"/>
              <w:spacing w:before="55"/>
              <w:ind w:left="720"/>
              <w:rPr>
                <w:rFonts w:asciiTheme="minorHAnsi" w:hAnsiTheme="minorHAnsi" w:cstheme="minorHAnsi"/>
                <w:b/>
                <w:bCs/>
                <w:w w:val="90"/>
                <w:sz w:val="22"/>
                <w:szCs w:val="22"/>
              </w:rPr>
            </w:pPr>
            <w:r w:rsidRPr="00F006DC">
              <w:rPr>
                <w:rFonts w:asciiTheme="minorHAnsi" w:hAnsiTheme="minorHAnsi" w:cstheme="minorHAnsi"/>
                <w:b/>
                <w:bCs/>
                <w:w w:val="90"/>
                <w:sz w:val="22"/>
                <w:szCs w:val="22"/>
              </w:rPr>
              <w:t>Total budget request</w:t>
            </w:r>
          </w:p>
        </w:tc>
        <w:tc>
          <w:tcPr>
            <w:tcW w:w="270" w:type="dxa"/>
          </w:tcPr>
          <w:p w14:paraId="6B906CC4" w14:textId="77777777" w:rsidR="00CD231D" w:rsidRPr="00F006DC" w:rsidRDefault="00CD231D" w:rsidP="005B6A5C">
            <w:pPr>
              <w:pStyle w:val="BodyText"/>
              <w:tabs>
                <w:tab w:val="decimal" w:pos="933"/>
              </w:tabs>
              <w:spacing w:before="55"/>
              <w:jc w:val="right"/>
              <w:rPr>
                <w:rFonts w:asciiTheme="minorHAnsi" w:hAnsiTheme="minorHAnsi" w:cstheme="minorHAnsi"/>
                <w:w w:val="90"/>
                <w:sz w:val="22"/>
                <w:szCs w:val="22"/>
              </w:rPr>
            </w:pPr>
            <w:r w:rsidRPr="00F006DC">
              <w:rPr>
                <w:rFonts w:asciiTheme="minorHAnsi" w:hAnsiTheme="minorHAnsi" w:cstheme="minorHAnsi"/>
                <w:w w:val="90"/>
                <w:sz w:val="22"/>
                <w:szCs w:val="22"/>
              </w:rPr>
              <w:t>$</w:t>
            </w:r>
          </w:p>
        </w:tc>
        <w:tc>
          <w:tcPr>
            <w:tcW w:w="1800" w:type="dxa"/>
            <w:tcBorders>
              <w:top w:val="single" w:sz="4" w:space="0" w:color="auto"/>
              <w:bottom w:val="double" w:sz="4" w:space="0" w:color="auto"/>
            </w:tcBorders>
          </w:tcPr>
          <w:p w14:paraId="1EA9806F" w14:textId="23220F0F" w:rsidR="00CD231D" w:rsidRPr="00274E46" w:rsidRDefault="00CD231D" w:rsidP="005B6A5C">
            <w:pPr>
              <w:pStyle w:val="BodyText"/>
              <w:tabs>
                <w:tab w:val="decimal" w:pos="933"/>
              </w:tabs>
              <w:spacing w:before="55"/>
              <w:jc w:val="right"/>
              <w:rPr>
                <w:rFonts w:asciiTheme="minorHAnsi" w:hAnsiTheme="minorHAnsi" w:cstheme="minorHAnsi"/>
                <w:b/>
                <w:bCs/>
                <w:w w:val="90"/>
                <w:sz w:val="22"/>
                <w:szCs w:val="22"/>
              </w:rPr>
            </w:pPr>
            <w:r w:rsidRPr="00274E46">
              <w:rPr>
                <w:rFonts w:asciiTheme="minorHAnsi" w:hAnsiTheme="minorHAnsi" w:cstheme="minorHAnsi"/>
                <w:b/>
                <w:bCs/>
                <w:w w:val="90"/>
                <w:sz w:val="22"/>
                <w:szCs w:val="22"/>
              </w:rPr>
              <w:t>1</w:t>
            </w:r>
            <w:r>
              <w:rPr>
                <w:rFonts w:asciiTheme="minorHAnsi" w:hAnsiTheme="minorHAnsi" w:cstheme="minorHAnsi"/>
                <w:b/>
                <w:bCs/>
                <w:w w:val="90"/>
                <w:sz w:val="22"/>
                <w:szCs w:val="22"/>
              </w:rPr>
              <w:t>6</w:t>
            </w:r>
            <w:r w:rsidRPr="00274E46">
              <w:rPr>
                <w:rFonts w:asciiTheme="minorHAnsi" w:hAnsiTheme="minorHAnsi" w:cstheme="minorHAnsi"/>
                <w:b/>
                <w:bCs/>
                <w:w w:val="90"/>
                <w:sz w:val="22"/>
                <w:szCs w:val="22"/>
              </w:rPr>
              <w:t>,100.00</w:t>
            </w:r>
          </w:p>
        </w:tc>
      </w:tr>
    </w:tbl>
    <w:p w14:paraId="40F482CE" w14:textId="343ED0F3" w:rsidR="00CD231D" w:rsidRPr="00382015" w:rsidRDefault="00CD231D" w:rsidP="0065209F">
      <w:pPr>
        <w:pStyle w:val="paragraph"/>
        <w:tabs>
          <w:tab w:val="left" w:pos="2880"/>
          <w:tab w:val="left" w:pos="5760"/>
        </w:tabs>
        <w:spacing w:before="0" w:beforeAutospacing="0" w:after="0" w:afterAutospacing="0"/>
        <w:textAlignment w:val="baseline"/>
        <w:rPr>
          <w:rStyle w:val="normaltextrun"/>
          <w:rFonts w:asciiTheme="minorHAnsi" w:hAnsiTheme="minorHAnsi" w:cstheme="minorHAnsi"/>
        </w:rPr>
      </w:pPr>
      <w:r w:rsidRPr="00F006DC">
        <w:rPr>
          <w:rStyle w:val="normaltextrun"/>
          <w:rFonts w:asciiTheme="minorHAnsi" w:hAnsiTheme="minorHAnsi" w:cstheme="minorHAnsi"/>
          <w:b/>
          <w:bCs/>
          <w:sz w:val="22"/>
          <w:szCs w:val="22"/>
        </w:rPr>
        <w:t>Approved</w:t>
      </w:r>
      <w:r>
        <w:rPr>
          <w:rStyle w:val="normaltextrun"/>
          <w:rFonts w:asciiTheme="minorHAnsi" w:hAnsiTheme="minorHAnsi" w:cstheme="minorHAnsi"/>
          <w:b/>
          <w:bCs/>
          <w:sz w:val="22"/>
          <w:szCs w:val="22"/>
        </w:rPr>
        <w:t xml:space="preserve"> </w:t>
      </w:r>
      <w:r w:rsidRPr="00F006DC">
        <w:rPr>
          <w:rStyle w:val="normaltextrun"/>
          <w:rFonts w:asciiTheme="minorHAnsi" w:hAnsiTheme="minorHAnsi" w:cstheme="minorHAnsi"/>
          <w:b/>
          <w:bCs/>
          <w:sz w:val="22"/>
          <w:szCs w:val="22"/>
        </w:rPr>
        <w:t xml:space="preserve">by: </w:t>
      </w:r>
      <w:r>
        <w:rPr>
          <w:rStyle w:val="normaltextrun"/>
          <w:rFonts w:asciiTheme="minorHAnsi" w:hAnsiTheme="minorHAnsi" w:cstheme="minorHAnsi"/>
          <w:b/>
          <w:bCs/>
          <w:sz w:val="22"/>
          <w:szCs w:val="22"/>
          <w:u w:val="single"/>
        </w:rPr>
        <w:tab/>
      </w:r>
      <w:r w:rsidRPr="00D87BF5">
        <w:rPr>
          <w:rStyle w:val="normaltextrun"/>
          <w:rFonts w:asciiTheme="minorHAnsi" w:hAnsiTheme="minorHAnsi" w:cstheme="minorHAnsi"/>
          <w:b/>
          <w:bCs/>
          <w:sz w:val="22"/>
          <w:szCs w:val="22"/>
          <w:u w:val="single"/>
        </w:rPr>
        <w:t>Laura Mitchell</w:t>
      </w:r>
      <w:r w:rsidRPr="00D87BF5">
        <w:rPr>
          <w:rStyle w:val="normaltextrun"/>
          <w:rFonts w:asciiTheme="minorHAnsi" w:hAnsiTheme="minorHAnsi" w:cstheme="minorHAnsi"/>
          <w:b/>
          <w:bCs/>
          <w:sz w:val="22"/>
          <w:szCs w:val="22"/>
          <w:u w:val="single"/>
        </w:rPr>
        <w:tab/>
      </w:r>
      <w:r w:rsidRPr="00F006DC">
        <w:rPr>
          <w:rStyle w:val="normaltextrun"/>
          <w:rFonts w:asciiTheme="minorHAnsi" w:hAnsiTheme="minorHAnsi" w:cstheme="minorHAnsi"/>
          <w:b/>
          <w:bCs/>
          <w:sz w:val="22"/>
          <w:szCs w:val="22"/>
        </w:rPr>
        <w:t xml:space="preserve"> Date: </w:t>
      </w:r>
      <w:r w:rsidR="00813E6B">
        <w:rPr>
          <w:rStyle w:val="normaltextrun"/>
          <w:rFonts w:asciiTheme="minorHAnsi" w:hAnsiTheme="minorHAnsi" w:cstheme="minorHAnsi"/>
          <w:b/>
          <w:bCs/>
          <w:sz w:val="22"/>
          <w:szCs w:val="22"/>
          <w:u w:val="single"/>
        </w:rPr>
        <w:t>2/7/2022</w:t>
      </w:r>
    </w:p>
    <w:sectPr w:rsidR="00CD231D" w:rsidRPr="00382015" w:rsidSect="001472FF">
      <w:headerReference w:type="default" r:id="rId10"/>
      <w:pgSz w:w="12240" w:h="15840"/>
      <w:pgMar w:top="81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E6F5" w14:textId="77777777" w:rsidR="00F66E74" w:rsidRDefault="00F66E74">
      <w:r>
        <w:separator/>
      </w:r>
    </w:p>
  </w:endnote>
  <w:endnote w:type="continuationSeparator" w:id="0">
    <w:p w14:paraId="6D5DF822" w14:textId="77777777" w:rsidR="00F66E74" w:rsidRDefault="00F6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3A43" w14:textId="77777777" w:rsidR="00F66E74" w:rsidRDefault="00F66E74">
      <w:r>
        <w:separator/>
      </w:r>
    </w:p>
  </w:footnote>
  <w:footnote w:type="continuationSeparator" w:id="0">
    <w:p w14:paraId="0BB4C9AB" w14:textId="77777777" w:rsidR="00F66E74" w:rsidRDefault="00F6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15"/>
    <w:multiLevelType w:val="hybridMultilevel"/>
    <w:tmpl w:val="72A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4689"/>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625DE"/>
    <w:multiLevelType w:val="multilevel"/>
    <w:tmpl w:val="DFBA8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D2C58"/>
    <w:multiLevelType w:val="hybridMultilevel"/>
    <w:tmpl w:val="440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E324A"/>
    <w:multiLevelType w:val="multilevel"/>
    <w:tmpl w:val="03E00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A1178"/>
    <w:multiLevelType w:val="multilevel"/>
    <w:tmpl w:val="CA62B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658E5"/>
    <w:multiLevelType w:val="hybridMultilevel"/>
    <w:tmpl w:val="1EF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86D70"/>
    <w:multiLevelType w:val="multilevel"/>
    <w:tmpl w:val="842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C763D"/>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62D4D"/>
    <w:multiLevelType w:val="multilevel"/>
    <w:tmpl w:val="18946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93222"/>
    <w:multiLevelType w:val="hybridMultilevel"/>
    <w:tmpl w:val="235E4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54328"/>
    <w:multiLevelType w:val="multilevel"/>
    <w:tmpl w:val="3BE40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4"/>
  </w:num>
  <w:num w:numId="5">
    <w:abstractNumId w:val="10"/>
  </w:num>
  <w:num w:numId="6">
    <w:abstractNumId w:val="14"/>
  </w:num>
  <w:num w:numId="7">
    <w:abstractNumId w:val="6"/>
  </w:num>
  <w:num w:numId="8">
    <w:abstractNumId w:val="12"/>
  </w:num>
  <w:num w:numId="9">
    <w:abstractNumId w:val="3"/>
  </w:num>
  <w:num w:numId="10">
    <w:abstractNumId w:val="5"/>
  </w:num>
  <w:num w:numId="11">
    <w:abstractNumId w:val="7"/>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477D4"/>
    <w:rsid w:val="0006150A"/>
    <w:rsid w:val="000771E6"/>
    <w:rsid w:val="00077AB0"/>
    <w:rsid w:val="00077B62"/>
    <w:rsid w:val="00077D17"/>
    <w:rsid w:val="00092927"/>
    <w:rsid w:val="000958E5"/>
    <w:rsid w:val="000A0FD9"/>
    <w:rsid w:val="000A352A"/>
    <w:rsid w:val="000A4461"/>
    <w:rsid w:val="000B325A"/>
    <w:rsid w:val="000B5945"/>
    <w:rsid w:val="000B7C0B"/>
    <w:rsid w:val="000E5A83"/>
    <w:rsid w:val="00103808"/>
    <w:rsid w:val="001110A5"/>
    <w:rsid w:val="00137785"/>
    <w:rsid w:val="001472FF"/>
    <w:rsid w:val="00150DEA"/>
    <w:rsid w:val="00151628"/>
    <w:rsid w:val="001609DB"/>
    <w:rsid w:val="00162CDD"/>
    <w:rsid w:val="001648CA"/>
    <w:rsid w:val="00171FD5"/>
    <w:rsid w:val="00176112"/>
    <w:rsid w:val="00193DDB"/>
    <w:rsid w:val="001A4388"/>
    <w:rsid w:val="001E47BB"/>
    <w:rsid w:val="002007F1"/>
    <w:rsid w:val="00216A4C"/>
    <w:rsid w:val="00217049"/>
    <w:rsid w:val="002274AA"/>
    <w:rsid w:val="00233C4A"/>
    <w:rsid w:val="00236E4C"/>
    <w:rsid w:val="00237DAC"/>
    <w:rsid w:val="0024505A"/>
    <w:rsid w:val="0025044D"/>
    <w:rsid w:val="002536E9"/>
    <w:rsid w:val="00264488"/>
    <w:rsid w:val="0027259C"/>
    <w:rsid w:val="00274E46"/>
    <w:rsid w:val="00281C13"/>
    <w:rsid w:val="00287BDF"/>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44621"/>
    <w:rsid w:val="0035061C"/>
    <w:rsid w:val="0036572C"/>
    <w:rsid w:val="003668B6"/>
    <w:rsid w:val="00382015"/>
    <w:rsid w:val="00385977"/>
    <w:rsid w:val="00385F22"/>
    <w:rsid w:val="003A4B24"/>
    <w:rsid w:val="003A5CED"/>
    <w:rsid w:val="003B3A2C"/>
    <w:rsid w:val="003B4DA0"/>
    <w:rsid w:val="003B51FC"/>
    <w:rsid w:val="003C1DC8"/>
    <w:rsid w:val="003E54C4"/>
    <w:rsid w:val="003E5E19"/>
    <w:rsid w:val="00413A64"/>
    <w:rsid w:val="004301B8"/>
    <w:rsid w:val="004664E6"/>
    <w:rsid w:val="00471017"/>
    <w:rsid w:val="0048177E"/>
    <w:rsid w:val="0048548F"/>
    <w:rsid w:val="00490AC7"/>
    <w:rsid w:val="004A01F3"/>
    <w:rsid w:val="004A2081"/>
    <w:rsid w:val="004A58CF"/>
    <w:rsid w:val="004C1FA6"/>
    <w:rsid w:val="004C612E"/>
    <w:rsid w:val="004D1271"/>
    <w:rsid w:val="004D5C22"/>
    <w:rsid w:val="004D5C47"/>
    <w:rsid w:val="004F0A3D"/>
    <w:rsid w:val="004F16E9"/>
    <w:rsid w:val="004F49B8"/>
    <w:rsid w:val="004F5150"/>
    <w:rsid w:val="005067F2"/>
    <w:rsid w:val="00521E04"/>
    <w:rsid w:val="005260A5"/>
    <w:rsid w:val="00526D16"/>
    <w:rsid w:val="00532D8D"/>
    <w:rsid w:val="00541BC8"/>
    <w:rsid w:val="00542A1A"/>
    <w:rsid w:val="00553178"/>
    <w:rsid w:val="005555E2"/>
    <w:rsid w:val="00560FD4"/>
    <w:rsid w:val="005827F6"/>
    <w:rsid w:val="005855A7"/>
    <w:rsid w:val="00597F6D"/>
    <w:rsid w:val="005B7B79"/>
    <w:rsid w:val="005C4EEA"/>
    <w:rsid w:val="005E2880"/>
    <w:rsid w:val="00612195"/>
    <w:rsid w:val="00621F1B"/>
    <w:rsid w:val="0065209F"/>
    <w:rsid w:val="00676B0A"/>
    <w:rsid w:val="00682134"/>
    <w:rsid w:val="00684FAE"/>
    <w:rsid w:val="00690B4D"/>
    <w:rsid w:val="00691C49"/>
    <w:rsid w:val="006A277A"/>
    <w:rsid w:val="006B273D"/>
    <w:rsid w:val="006D3976"/>
    <w:rsid w:val="006D4123"/>
    <w:rsid w:val="006D783C"/>
    <w:rsid w:val="006E794B"/>
    <w:rsid w:val="006F3FF1"/>
    <w:rsid w:val="00736247"/>
    <w:rsid w:val="00740367"/>
    <w:rsid w:val="00744112"/>
    <w:rsid w:val="0075018B"/>
    <w:rsid w:val="0076715F"/>
    <w:rsid w:val="007822A0"/>
    <w:rsid w:val="007946F1"/>
    <w:rsid w:val="007B4CB7"/>
    <w:rsid w:val="007B7722"/>
    <w:rsid w:val="007E4F5C"/>
    <w:rsid w:val="007F5211"/>
    <w:rsid w:val="008121DE"/>
    <w:rsid w:val="00813E6B"/>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8F4A4C"/>
    <w:rsid w:val="00905D27"/>
    <w:rsid w:val="00911FA7"/>
    <w:rsid w:val="00923BD3"/>
    <w:rsid w:val="0093555D"/>
    <w:rsid w:val="00940550"/>
    <w:rsid w:val="00941370"/>
    <w:rsid w:val="00947ADC"/>
    <w:rsid w:val="00964C8C"/>
    <w:rsid w:val="00975F51"/>
    <w:rsid w:val="00984AA6"/>
    <w:rsid w:val="00990AB9"/>
    <w:rsid w:val="009A51AE"/>
    <w:rsid w:val="009B7BAE"/>
    <w:rsid w:val="009C3012"/>
    <w:rsid w:val="009C630B"/>
    <w:rsid w:val="009C7FE7"/>
    <w:rsid w:val="009D6FCF"/>
    <w:rsid w:val="00A01D8C"/>
    <w:rsid w:val="00A15936"/>
    <w:rsid w:val="00A41599"/>
    <w:rsid w:val="00A45A77"/>
    <w:rsid w:val="00A85DB9"/>
    <w:rsid w:val="00A91CCD"/>
    <w:rsid w:val="00A9424E"/>
    <w:rsid w:val="00AA16D4"/>
    <w:rsid w:val="00AA49DC"/>
    <w:rsid w:val="00AA5246"/>
    <w:rsid w:val="00AB545F"/>
    <w:rsid w:val="00AD4AF1"/>
    <w:rsid w:val="00AD50A8"/>
    <w:rsid w:val="00AD5C8C"/>
    <w:rsid w:val="00AD68BA"/>
    <w:rsid w:val="00AF61B7"/>
    <w:rsid w:val="00B04C4B"/>
    <w:rsid w:val="00B10019"/>
    <w:rsid w:val="00B13CEC"/>
    <w:rsid w:val="00B234C3"/>
    <w:rsid w:val="00B4430A"/>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738D4"/>
    <w:rsid w:val="00C87697"/>
    <w:rsid w:val="00C91D17"/>
    <w:rsid w:val="00CA0DFC"/>
    <w:rsid w:val="00CA26B2"/>
    <w:rsid w:val="00CA6ADF"/>
    <w:rsid w:val="00CB7857"/>
    <w:rsid w:val="00CD231D"/>
    <w:rsid w:val="00CD6B84"/>
    <w:rsid w:val="00CE0D67"/>
    <w:rsid w:val="00CF12C0"/>
    <w:rsid w:val="00CF1395"/>
    <w:rsid w:val="00CF2423"/>
    <w:rsid w:val="00CF3F01"/>
    <w:rsid w:val="00D01470"/>
    <w:rsid w:val="00D166CF"/>
    <w:rsid w:val="00D53415"/>
    <w:rsid w:val="00D634B1"/>
    <w:rsid w:val="00D73E22"/>
    <w:rsid w:val="00D75AC7"/>
    <w:rsid w:val="00D87BF5"/>
    <w:rsid w:val="00D87C92"/>
    <w:rsid w:val="00DB1677"/>
    <w:rsid w:val="00DB2E73"/>
    <w:rsid w:val="00DB4602"/>
    <w:rsid w:val="00DB4768"/>
    <w:rsid w:val="00DC0627"/>
    <w:rsid w:val="00DC3E65"/>
    <w:rsid w:val="00DE6559"/>
    <w:rsid w:val="00DF41F9"/>
    <w:rsid w:val="00E04E35"/>
    <w:rsid w:val="00E161EA"/>
    <w:rsid w:val="00E27616"/>
    <w:rsid w:val="00E316E6"/>
    <w:rsid w:val="00E3191E"/>
    <w:rsid w:val="00E31E74"/>
    <w:rsid w:val="00E35ACA"/>
    <w:rsid w:val="00E365FA"/>
    <w:rsid w:val="00E534F9"/>
    <w:rsid w:val="00E54CEA"/>
    <w:rsid w:val="00E86123"/>
    <w:rsid w:val="00E94A03"/>
    <w:rsid w:val="00EA2AAA"/>
    <w:rsid w:val="00EF064D"/>
    <w:rsid w:val="00F006DC"/>
    <w:rsid w:val="00F01B11"/>
    <w:rsid w:val="00F027DA"/>
    <w:rsid w:val="00F04F18"/>
    <w:rsid w:val="00F12190"/>
    <w:rsid w:val="00F22655"/>
    <w:rsid w:val="00F41087"/>
    <w:rsid w:val="00F43B54"/>
    <w:rsid w:val="00F47509"/>
    <w:rsid w:val="00F551E7"/>
    <w:rsid w:val="00F5696F"/>
    <w:rsid w:val="00F66E74"/>
    <w:rsid w:val="00F71E46"/>
    <w:rsid w:val="00F72364"/>
    <w:rsid w:val="00F82625"/>
    <w:rsid w:val="00F83B23"/>
    <w:rsid w:val="00F8431E"/>
    <w:rsid w:val="00F84BC0"/>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BodyText">
    <w:name w:val="Body Text"/>
    <w:basedOn w:val="Normal"/>
    <w:link w:val="BodyTextChar"/>
    <w:uiPriority w:val="1"/>
    <w:qFormat/>
    <w:rsid w:val="00176112"/>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176112"/>
    <w:rPr>
      <w:rFonts w:ascii="Trebuchet MS" w:eastAsia="Trebuchet MS" w:hAnsi="Trebuchet MS" w:cs="Trebuchet MS"/>
      <w:sz w:val="24"/>
      <w:szCs w:val="24"/>
    </w:rPr>
  </w:style>
  <w:style w:type="table" w:styleId="TableGrid">
    <w:name w:val="Table Grid"/>
    <w:basedOn w:val="TableNormal"/>
    <w:uiPriority w:val="59"/>
    <w:rsid w:val="00176112"/>
    <w:pPr>
      <w:widowControl w:val="0"/>
      <w:autoSpaceDE w:val="0"/>
      <w:autoSpaceDN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A2081"/>
    <w:pPr>
      <w:spacing w:before="100" w:beforeAutospacing="1" w:after="100" w:afterAutospacing="1"/>
    </w:pPr>
  </w:style>
  <w:style w:type="character" w:customStyle="1" w:styleId="normaltextrun">
    <w:name w:val="normaltextrun"/>
    <w:basedOn w:val="DefaultParagraphFont"/>
    <w:rsid w:val="004A2081"/>
  </w:style>
  <w:style w:type="character" w:customStyle="1" w:styleId="eop">
    <w:name w:val="eop"/>
    <w:basedOn w:val="DefaultParagraphFont"/>
    <w:rsid w:val="004A2081"/>
  </w:style>
  <w:style w:type="character" w:customStyle="1" w:styleId="tabchar">
    <w:name w:val="tabchar"/>
    <w:basedOn w:val="DefaultParagraphFont"/>
    <w:rsid w:val="004A2081"/>
  </w:style>
  <w:style w:type="character" w:customStyle="1" w:styleId="scxw162329557">
    <w:name w:val="scxw162329557"/>
    <w:basedOn w:val="DefaultParagraphFont"/>
    <w:rsid w:val="004A2081"/>
  </w:style>
  <w:style w:type="character" w:styleId="UnresolvedMention">
    <w:name w:val="Unresolved Mention"/>
    <w:basedOn w:val="DefaultParagraphFont"/>
    <w:uiPriority w:val="99"/>
    <w:semiHidden/>
    <w:unhideWhenUsed/>
    <w:rsid w:val="0065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165">
      <w:bodyDiv w:val="1"/>
      <w:marLeft w:val="0"/>
      <w:marRight w:val="0"/>
      <w:marTop w:val="0"/>
      <w:marBottom w:val="0"/>
      <w:divBdr>
        <w:top w:val="none" w:sz="0" w:space="0" w:color="auto"/>
        <w:left w:val="none" w:sz="0" w:space="0" w:color="auto"/>
        <w:bottom w:val="none" w:sz="0" w:space="0" w:color="auto"/>
        <w:right w:val="none" w:sz="0" w:space="0" w:color="auto"/>
      </w:divBdr>
      <w:divsChild>
        <w:div w:id="1764303957">
          <w:marLeft w:val="0"/>
          <w:marRight w:val="0"/>
          <w:marTop w:val="0"/>
          <w:marBottom w:val="0"/>
          <w:divBdr>
            <w:top w:val="none" w:sz="0" w:space="0" w:color="auto"/>
            <w:left w:val="none" w:sz="0" w:space="0" w:color="auto"/>
            <w:bottom w:val="none" w:sz="0" w:space="0" w:color="auto"/>
            <w:right w:val="none" w:sz="0" w:space="0" w:color="auto"/>
          </w:divBdr>
          <w:divsChild>
            <w:div w:id="504785957">
              <w:marLeft w:val="0"/>
              <w:marRight w:val="0"/>
              <w:marTop w:val="0"/>
              <w:marBottom w:val="0"/>
              <w:divBdr>
                <w:top w:val="none" w:sz="0" w:space="0" w:color="auto"/>
                <w:left w:val="none" w:sz="0" w:space="0" w:color="auto"/>
                <w:bottom w:val="none" w:sz="0" w:space="0" w:color="auto"/>
                <w:right w:val="none" w:sz="0" w:space="0" w:color="auto"/>
              </w:divBdr>
            </w:div>
            <w:div w:id="1084766915">
              <w:marLeft w:val="0"/>
              <w:marRight w:val="0"/>
              <w:marTop w:val="0"/>
              <w:marBottom w:val="0"/>
              <w:divBdr>
                <w:top w:val="none" w:sz="0" w:space="0" w:color="auto"/>
                <w:left w:val="none" w:sz="0" w:space="0" w:color="auto"/>
                <w:bottom w:val="none" w:sz="0" w:space="0" w:color="auto"/>
                <w:right w:val="none" w:sz="0" w:space="0" w:color="auto"/>
              </w:divBdr>
            </w:div>
          </w:divsChild>
        </w:div>
        <w:div w:id="1259291190">
          <w:marLeft w:val="0"/>
          <w:marRight w:val="0"/>
          <w:marTop w:val="0"/>
          <w:marBottom w:val="0"/>
          <w:divBdr>
            <w:top w:val="none" w:sz="0" w:space="0" w:color="auto"/>
            <w:left w:val="none" w:sz="0" w:space="0" w:color="auto"/>
            <w:bottom w:val="none" w:sz="0" w:space="0" w:color="auto"/>
            <w:right w:val="none" w:sz="0" w:space="0" w:color="auto"/>
          </w:divBdr>
          <w:divsChild>
            <w:div w:id="2068451664">
              <w:marLeft w:val="0"/>
              <w:marRight w:val="0"/>
              <w:marTop w:val="0"/>
              <w:marBottom w:val="0"/>
              <w:divBdr>
                <w:top w:val="none" w:sz="0" w:space="0" w:color="auto"/>
                <w:left w:val="none" w:sz="0" w:space="0" w:color="auto"/>
                <w:bottom w:val="none" w:sz="0" w:space="0" w:color="auto"/>
                <w:right w:val="none" w:sz="0" w:space="0" w:color="auto"/>
              </w:divBdr>
            </w:div>
            <w:div w:id="236011947">
              <w:marLeft w:val="0"/>
              <w:marRight w:val="0"/>
              <w:marTop w:val="0"/>
              <w:marBottom w:val="0"/>
              <w:divBdr>
                <w:top w:val="none" w:sz="0" w:space="0" w:color="auto"/>
                <w:left w:val="none" w:sz="0" w:space="0" w:color="auto"/>
                <w:bottom w:val="none" w:sz="0" w:space="0" w:color="auto"/>
                <w:right w:val="none" w:sz="0" w:space="0" w:color="auto"/>
              </w:divBdr>
            </w:div>
            <w:div w:id="529221328">
              <w:marLeft w:val="0"/>
              <w:marRight w:val="0"/>
              <w:marTop w:val="0"/>
              <w:marBottom w:val="0"/>
              <w:divBdr>
                <w:top w:val="none" w:sz="0" w:space="0" w:color="auto"/>
                <w:left w:val="none" w:sz="0" w:space="0" w:color="auto"/>
                <w:bottom w:val="none" w:sz="0" w:space="0" w:color="auto"/>
                <w:right w:val="none" w:sz="0" w:space="0" w:color="auto"/>
              </w:divBdr>
            </w:div>
            <w:div w:id="100030388">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 w:id="538325365">
          <w:marLeft w:val="0"/>
          <w:marRight w:val="0"/>
          <w:marTop w:val="0"/>
          <w:marBottom w:val="0"/>
          <w:divBdr>
            <w:top w:val="none" w:sz="0" w:space="0" w:color="auto"/>
            <w:left w:val="none" w:sz="0" w:space="0" w:color="auto"/>
            <w:bottom w:val="none" w:sz="0" w:space="0" w:color="auto"/>
            <w:right w:val="none" w:sz="0" w:space="0" w:color="auto"/>
          </w:divBdr>
        </w:div>
        <w:div w:id="1895046745">
          <w:marLeft w:val="0"/>
          <w:marRight w:val="0"/>
          <w:marTop w:val="0"/>
          <w:marBottom w:val="0"/>
          <w:divBdr>
            <w:top w:val="none" w:sz="0" w:space="0" w:color="auto"/>
            <w:left w:val="none" w:sz="0" w:space="0" w:color="auto"/>
            <w:bottom w:val="none" w:sz="0" w:space="0" w:color="auto"/>
            <w:right w:val="none" w:sz="0" w:space="0" w:color="auto"/>
          </w:divBdr>
        </w:div>
        <w:div w:id="2123498793">
          <w:marLeft w:val="0"/>
          <w:marRight w:val="0"/>
          <w:marTop w:val="0"/>
          <w:marBottom w:val="0"/>
          <w:divBdr>
            <w:top w:val="none" w:sz="0" w:space="0" w:color="auto"/>
            <w:left w:val="none" w:sz="0" w:space="0" w:color="auto"/>
            <w:bottom w:val="none" w:sz="0" w:space="0" w:color="auto"/>
            <w:right w:val="none" w:sz="0" w:space="0" w:color="auto"/>
          </w:divBdr>
          <w:divsChild>
            <w:div w:id="332076964">
              <w:marLeft w:val="-75"/>
              <w:marRight w:val="0"/>
              <w:marTop w:val="30"/>
              <w:marBottom w:val="30"/>
              <w:divBdr>
                <w:top w:val="none" w:sz="0" w:space="0" w:color="auto"/>
                <w:left w:val="none" w:sz="0" w:space="0" w:color="auto"/>
                <w:bottom w:val="none" w:sz="0" w:space="0" w:color="auto"/>
                <w:right w:val="none" w:sz="0" w:space="0" w:color="auto"/>
              </w:divBdr>
              <w:divsChild>
                <w:div w:id="1354454645">
                  <w:marLeft w:val="0"/>
                  <w:marRight w:val="0"/>
                  <w:marTop w:val="0"/>
                  <w:marBottom w:val="0"/>
                  <w:divBdr>
                    <w:top w:val="none" w:sz="0" w:space="0" w:color="auto"/>
                    <w:left w:val="none" w:sz="0" w:space="0" w:color="auto"/>
                    <w:bottom w:val="none" w:sz="0" w:space="0" w:color="auto"/>
                    <w:right w:val="none" w:sz="0" w:space="0" w:color="auto"/>
                  </w:divBdr>
                  <w:divsChild>
                    <w:div w:id="1586576190">
                      <w:marLeft w:val="0"/>
                      <w:marRight w:val="0"/>
                      <w:marTop w:val="0"/>
                      <w:marBottom w:val="0"/>
                      <w:divBdr>
                        <w:top w:val="none" w:sz="0" w:space="0" w:color="auto"/>
                        <w:left w:val="none" w:sz="0" w:space="0" w:color="auto"/>
                        <w:bottom w:val="none" w:sz="0" w:space="0" w:color="auto"/>
                        <w:right w:val="none" w:sz="0" w:space="0" w:color="auto"/>
                      </w:divBdr>
                    </w:div>
                  </w:divsChild>
                </w:div>
                <w:div w:id="1336377324">
                  <w:marLeft w:val="0"/>
                  <w:marRight w:val="0"/>
                  <w:marTop w:val="0"/>
                  <w:marBottom w:val="0"/>
                  <w:divBdr>
                    <w:top w:val="none" w:sz="0" w:space="0" w:color="auto"/>
                    <w:left w:val="none" w:sz="0" w:space="0" w:color="auto"/>
                    <w:bottom w:val="none" w:sz="0" w:space="0" w:color="auto"/>
                    <w:right w:val="none" w:sz="0" w:space="0" w:color="auto"/>
                  </w:divBdr>
                  <w:divsChild>
                    <w:div w:id="1833790834">
                      <w:marLeft w:val="0"/>
                      <w:marRight w:val="0"/>
                      <w:marTop w:val="0"/>
                      <w:marBottom w:val="0"/>
                      <w:divBdr>
                        <w:top w:val="none" w:sz="0" w:space="0" w:color="auto"/>
                        <w:left w:val="none" w:sz="0" w:space="0" w:color="auto"/>
                        <w:bottom w:val="none" w:sz="0" w:space="0" w:color="auto"/>
                        <w:right w:val="none" w:sz="0" w:space="0" w:color="auto"/>
                      </w:divBdr>
                    </w:div>
                  </w:divsChild>
                </w:div>
                <w:div w:id="1920401945">
                  <w:marLeft w:val="0"/>
                  <w:marRight w:val="0"/>
                  <w:marTop w:val="0"/>
                  <w:marBottom w:val="0"/>
                  <w:divBdr>
                    <w:top w:val="none" w:sz="0" w:space="0" w:color="auto"/>
                    <w:left w:val="none" w:sz="0" w:space="0" w:color="auto"/>
                    <w:bottom w:val="none" w:sz="0" w:space="0" w:color="auto"/>
                    <w:right w:val="none" w:sz="0" w:space="0" w:color="auto"/>
                  </w:divBdr>
                  <w:divsChild>
                    <w:div w:id="590238815">
                      <w:marLeft w:val="0"/>
                      <w:marRight w:val="0"/>
                      <w:marTop w:val="0"/>
                      <w:marBottom w:val="0"/>
                      <w:divBdr>
                        <w:top w:val="none" w:sz="0" w:space="0" w:color="auto"/>
                        <w:left w:val="none" w:sz="0" w:space="0" w:color="auto"/>
                        <w:bottom w:val="none" w:sz="0" w:space="0" w:color="auto"/>
                        <w:right w:val="none" w:sz="0" w:space="0" w:color="auto"/>
                      </w:divBdr>
                    </w:div>
                  </w:divsChild>
                </w:div>
                <w:div w:id="700932493">
                  <w:marLeft w:val="0"/>
                  <w:marRight w:val="0"/>
                  <w:marTop w:val="0"/>
                  <w:marBottom w:val="0"/>
                  <w:divBdr>
                    <w:top w:val="none" w:sz="0" w:space="0" w:color="auto"/>
                    <w:left w:val="none" w:sz="0" w:space="0" w:color="auto"/>
                    <w:bottom w:val="none" w:sz="0" w:space="0" w:color="auto"/>
                    <w:right w:val="none" w:sz="0" w:space="0" w:color="auto"/>
                  </w:divBdr>
                  <w:divsChild>
                    <w:div w:id="2122188438">
                      <w:marLeft w:val="0"/>
                      <w:marRight w:val="0"/>
                      <w:marTop w:val="0"/>
                      <w:marBottom w:val="0"/>
                      <w:divBdr>
                        <w:top w:val="none" w:sz="0" w:space="0" w:color="auto"/>
                        <w:left w:val="none" w:sz="0" w:space="0" w:color="auto"/>
                        <w:bottom w:val="none" w:sz="0" w:space="0" w:color="auto"/>
                        <w:right w:val="none" w:sz="0" w:space="0" w:color="auto"/>
                      </w:divBdr>
                    </w:div>
                  </w:divsChild>
                </w:div>
                <w:div w:id="298533732">
                  <w:marLeft w:val="0"/>
                  <w:marRight w:val="0"/>
                  <w:marTop w:val="0"/>
                  <w:marBottom w:val="0"/>
                  <w:divBdr>
                    <w:top w:val="none" w:sz="0" w:space="0" w:color="auto"/>
                    <w:left w:val="none" w:sz="0" w:space="0" w:color="auto"/>
                    <w:bottom w:val="none" w:sz="0" w:space="0" w:color="auto"/>
                    <w:right w:val="none" w:sz="0" w:space="0" w:color="auto"/>
                  </w:divBdr>
                  <w:divsChild>
                    <w:div w:id="269245043">
                      <w:marLeft w:val="0"/>
                      <w:marRight w:val="0"/>
                      <w:marTop w:val="0"/>
                      <w:marBottom w:val="0"/>
                      <w:divBdr>
                        <w:top w:val="none" w:sz="0" w:space="0" w:color="auto"/>
                        <w:left w:val="none" w:sz="0" w:space="0" w:color="auto"/>
                        <w:bottom w:val="none" w:sz="0" w:space="0" w:color="auto"/>
                        <w:right w:val="none" w:sz="0" w:space="0" w:color="auto"/>
                      </w:divBdr>
                    </w:div>
                  </w:divsChild>
                </w:div>
                <w:div w:id="922909521">
                  <w:marLeft w:val="0"/>
                  <w:marRight w:val="0"/>
                  <w:marTop w:val="0"/>
                  <w:marBottom w:val="0"/>
                  <w:divBdr>
                    <w:top w:val="none" w:sz="0" w:space="0" w:color="auto"/>
                    <w:left w:val="none" w:sz="0" w:space="0" w:color="auto"/>
                    <w:bottom w:val="none" w:sz="0" w:space="0" w:color="auto"/>
                    <w:right w:val="none" w:sz="0" w:space="0" w:color="auto"/>
                  </w:divBdr>
                  <w:divsChild>
                    <w:div w:id="2013987938">
                      <w:marLeft w:val="0"/>
                      <w:marRight w:val="0"/>
                      <w:marTop w:val="0"/>
                      <w:marBottom w:val="0"/>
                      <w:divBdr>
                        <w:top w:val="none" w:sz="0" w:space="0" w:color="auto"/>
                        <w:left w:val="none" w:sz="0" w:space="0" w:color="auto"/>
                        <w:bottom w:val="none" w:sz="0" w:space="0" w:color="auto"/>
                        <w:right w:val="none" w:sz="0" w:space="0" w:color="auto"/>
                      </w:divBdr>
                    </w:div>
                  </w:divsChild>
                </w:div>
                <w:div w:id="1568490030">
                  <w:marLeft w:val="0"/>
                  <w:marRight w:val="0"/>
                  <w:marTop w:val="0"/>
                  <w:marBottom w:val="0"/>
                  <w:divBdr>
                    <w:top w:val="none" w:sz="0" w:space="0" w:color="auto"/>
                    <w:left w:val="none" w:sz="0" w:space="0" w:color="auto"/>
                    <w:bottom w:val="none" w:sz="0" w:space="0" w:color="auto"/>
                    <w:right w:val="none" w:sz="0" w:space="0" w:color="auto"/>
                  </w:divBdr>
                  <w:divsChild>
                    <w:div w:id="2017951512">
                      <w:marLeft w:val="0"/>
                      <w:marRight w:val="0"/>
                      <w:marTop w:val="0"/>
                      <w:marBottom w:val="0"/>
                      <w:divBdr>
                        <w:top w:val="none" w:sz="0" w:space="0" w:color="auto"/>
                        <w:left w:val="none" w:sz="0" w:space="0" w:color="auto"/>
                        <w:bottom w:val="none" w:sz="0" w:space="0" w:color="auto"/>
                        <w:right w:val="none" w:sz="0" w:space="0" w:color="auto"/>
                      </w:divBdr>
                    </w:div>
                  </w:divsChild>
                </w:div>
                <w:div w:id="1818299475">
                  <w:marLeft w:val="0"/>
                  <w:marRight w:val="0"/>
                  <w:marTop w:val="0"/>
                  <w:marBottom w:val="0"/>
                  <w:divBdr>
                    <w:top w:val="none" w:sz="0" w:space="0" w:color="auto"/>
                    <w:left w:val="none" w:sz="0" w:space="0" w:color="auto"/>
                    <w:bottom w:val="none" w:sz="0" w:space="0" w:color="auto"/>
                    <w:right w:val="none" w:sz="0" w:space="0" w:color="auto"/>
                  </w:divBdr>
                  <w:divsChild>
                    <w:div w:id="2100171143">
                      <w:marLeft w:val="0"/>
                      <w:marRight w:val="0"/>
                      <w:marTop w:val="0"/>
                      <w:marBottom w:val="0"/>
                      <w:divBdr>
                        <w:top w:val="none" w:sz="0" w:space="0" w:color="auto"/>
                        <w:left w:val="none" w:sz="0" w:space="0" w:color="auto"/>
                        <w:bottom w:val="none" w:sz="0" w:space="0" w:color="auto"/>
                        <w:right w:val="none" w:sz="0" w:space="0" w:color="auto"/>
                      </w:divBdr>
                    </w:div>
                  </w:divsChild>
                </w:div>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0"/>
                      <w:divBdr>
                        <w:top w:val="none" w:sz="0" w:space="0" w:color="auto"/>
                        <w:left w:val="none" w:sz="0" w:space="0" w:color="auto"/>
                        <w:bottom w:val="none" w:sz="0" w:space="0" w:color="auto"/>
                        <w:right w:val="none" w:sz="0" w:space="0" w:color="auto"/>
                      </w:divBdr>
                    </w:div>
                  </w:divsChild>
                </w:div>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0"/>
                      <w:marRight w:val="0"/>
                      <w:marTop w:val="0"/>
                      <w:marBottom w:val="0"/>
                      <w:divBdr>
                        <w:top w:val="none" w:sz="0" w:space="0" w:color="auto"/>
                        <w:left w:val="none" w:sz="0" w:space="0" w:color="auto"/>
                        <w:bottom w:val="none" w:sz="0" w:space="0" w:color="auto"/>
                        <w:right w:val="none" w:sz="0" w:space="0" w:color="auto"/>
                      </w:divBdr>
                    </w:div>
                  </w:divsChild>
                </w:div>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
                  </w:divsChild>
                </w:div>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
                  </w:divsChild>
                </w:div>
                <w:div w:id="541407655">
                  <w:marLeft w:val="0"/>
                  <w:marRight w:val="0"/>
                  <w:marTop w:val="0"/>
                  <w:marBottom w:val="0"/>
                  <w:divBdr>
                    <w:top w:val="none" w:sz="0" w:space="0" w:color="auto"/>
                    <w:left w:val="none" w:sz="0" w:space="0" w:color="auto"/>
                    <w:bottom w:val="none" w:sz="0" w:space="0" w:color="auto"/>
                    <w:right w:val="none" w:sz="0" w:space="0" w:color="auto"/>
                  </w:divBdr>
                  <w:divsChild>
                    <w:div w:id="2111316288">
                      <w:marLeft w:val="0"/>
                      <w:marRight w:val="0"/>
                      <w:marTop w:val="0"/>
                      <w:marBottom w:val="0"/>
                      <w:divBdr>
                        <w:top w:val="none" w:sz="0" w:space="0" w:color="auto"/>
                        <w:left w:val="none" w:sz="0" w:space="0" w:color="auto"/>
                        <w:bottom w:val="none" w:sz="0" w:space="0" w:color="auto"/>
                        <w:right w:val="none" w:sz="0" w:space="0" w:color="auto"/>
                      </w:divBdr>
                    </w:div>
                  </w:divsChild>
                </w:div>
                <w:div w:id="192694667">
                  <w:marLeft w:val="0"/>
                  <w:marRight w:val="0"/>
                  <w:marTop w:val="0"/>
                  <w:marBottom w:val="0"/>
                  <w:divBdr>
                    <w:top w:val="none" w:sz="0" w:space="0" w:color="auto"/>
                    <w:left w:val="none" w:sz="0" w:space="0" w:color="auto"/>
                    <w:bottom w:val="none" w:sz="0" w:space="0" w:color="auto"/>
                    <w:right w:val="none" w:sz="0" w:space="0" w:color="auto"/>
                  </w:divBdr>
                  <w:divsChild>
                    <w:div w:id="1110011462">
                      <w:marLeft w:val="0"/>
                      <w:marRight w:val="0"/>
                      <w:marTop w:val="0"/>
                      <w:marBottom w:val="0"/>
                      <w:divBdr>
                        <w:top w:val="none" w:sz="0" w:space="0" w:color="auto"/>
                        <w:left w:val="none" w:sz="0" w:space="0" w:color="auto"/>
                        <w:bottom w:val="none" w:sz="0" w:space="0" w:color="auto"/>
                        <w:right w:val="none" w:sz="0" w:space="0" w:color="auto"/>
                      </w:divBdr>
                    </w:div>
                  </w:divsChild>
                </w:div>
                <w:div w:id="890534231">
                  <w:marLeft w:val="0"/>
                  <w:marRight w:val="0"/>
                  <w:marTop w:val="0"/>
                  <w:marBottom w:val="0"/>
                  <w:divBdr>
                    <w:top w:val="none" w:sz="0" w:space="0" w:color="auto"/>
                    <w:left w:val="none" w:sz="0" w:space="0" w:color="auto"/>
                    <w:bottom w:val="none" w:sz="0" w:space="0" w:color="auto"/>
                    <w:right w:val="none" w:sz="0" w:space="0" w:color="auto"/>
                  </w:divBdr>
                  <w:divsChild>
                    <w:div w:id="1801992080">
                      <w:marLeft w:val="0"/>
                      <w:marRight w:val="0"/>
                      <w:marTop w:val="0"/>
                      <w:marBottom w:val="0"/>
                      <w:divBdr>
                        <w:top w:val="none" w:sz="0" w:space="0" w:color="auto"/>
                        <w:left w:val="none" w:sz="0" w:space="0" w:color="auto"/>
                        <w:bottom w:val="none" w:sz="0" w:space="0" w:color="auto"/>
                        <w:right w:val="none" w:sz="0" w:space="0" w:color="auto"/>
                      </w:divBdr>
                    </w:div>
                  </w:divsChild>
                </w:div>
                <w:div w:id="1483539598">
                  <w:marLeft w:val="0"/>
                  <w:marRight w:val="0"/>
                  <w:marTop w:val="0"/>
                  <w:marBottom w:val="0"/>
                  <w:divBdr>
                    <w:top w:val="none" w:sz="0" w:space="0" w:color="auto"/>
                    <w:left w:val="none" w:sz="0" w:space="0" w:color="auto"/>
                    <w:bottom w:val="none" w:sz="0" w:space="0" w:color="auto"/>
                    <w:right w:val="none" w:sz="0" w:space="0" w:color="auto"/>
                  </w:divBdr>
                  <w:divsChild>
                    <w:div w:id="499270186">
                      <w:marLeft w:val="0"/>
                      <w:marRight w:val="0"/>
                      <w:marTop w:val="0"/>
                      <w:marBottom w:val="0"/>
                      <w:divBdr>
                        <w:top w:val="none" w:sz="0" w:space="0" w:color="auto"/>
                        <w:left w:val="none" w:sz="0" w:space="0" w:color="auto"/>
                        <w:bottom w:val="none" w:sz="0" w:space="0" w:color="auto"/>
                        <w:right w:val="none" w:sz="0" w:space="0" w:color="auto"/>
                      </w:divBdr>
                    </w:div>
                  </w:divsChild>
                </w:div>
                <w:div w:id="119035888">
                  <w:marLeft w:val="0"/>
                  <w:marRight w:val="0"/>
                  <w:marTop w:val="0"/>
                  <w:marBottom w:val="0"/>
                  <w:divBdr>
                    <w:top w:val="none" w:sz="0" w:space="0" w:color="auto"/>
                    <w:left w:val="none" w:sz="0" w:space="0" w:color="auto"/>
                    <w:bottom w:val="none" w:sz="0" w:space="0" w:color="auto"/>
                    <w:right w:val="none" w:sz="0" w:space="0" w:color="auto"/>
                  </w:divBdr>
                  <w:divsChild>
                    <w:div w:id="1158037028">
                      <w:marLeft w:val="0"/>
                      <w:marRight w:val="0"/>
                      <w:marTop w:val="0"/>
                      <w:marBottom w:val="0"/>
                      <w:divBdr>
                        <w:top w:val="none" w:sz="0" w:space="0" w:color="auto"/>
                        <w:left w:val="none" w:sz="0" w:space="0" w:color="auto"/>
                        <w:bottom w:val="none" w:sz="0" w:space="0" w:color="auto"/>
                        <w:right w:val="none" w:sz="0" w:space="0" w:color="auto"/>
                      </w:divBdr>
                    </w:div>
                  </w:divsChild>
                </w:div>
                <w:div w:id="1818034879">
                  <w:marLeft w:val="0"/>
                  <w:marRight w:val="0"/>
                  <w:marTop w:val="0"/>
                  <w:marBottom w:val="0"/>
                  <w:divBdr>
                    <w:top w:val="none" w:sz="0" w:space="0" w:color="auto"/>
                    <w:left w:val="none" w:sz="0" w:space="0" w:color="auto"/>
                    <w:bottom w:val="none" w:sz="0" w:space="0" w:color="auto"/>
                    <w:right w:val="none" w:sz="0" w:space="0" w:color="auto"/>
                  </w:divBdr>
                  <w:divsChild>
                    <w:div w:id="620384731">
                      <w:marLeft w:val="0"/>
                      <w:marRight w:val="0"/>
                      <w:marTop w:val="0"/>
                      <w:marBottom w:val="0"/>
                      <w:divBdr>
                        <w:top w:val="none" w:sz="0" w:space="0" w:color="auto"/>
                        <w:left w:val="none" w:sz="0" w:space="0" w:color="auto"/>
                        <w:bottom w:val="none" w:sz="0" w:space="0" w:color="auto"/>
                        <w:right w:val="none" w:sz="0" w:space="0" w:color="auto"/>
                      </w:divBdr>
                    </w:div>
                  </w:divsChild>
                </w:div>
                <w:div w:id="1567911628">
                  <w:marLeft w:val="0"/>
                  <w:marRight w:val="0"/>
                  <w:marTop w:val="0"/>
                  <w:marBottom w:val="0"/>
                  <w:divBdr>
                    <w:top w:val="none" w:sz="0" w:space="0" w:color="auto"/>
                    <w:left w:val="none" w:sz="0" w:space="0" w:color="auto"/>
                    <w:bottom w:val="none" w:sz="0" w:space="0" w:color="auto"/>
                    <w:right w:val="none" w:sz="0" w:space="0" w:color="auto"/>
                  </w:divBdr>
                  <w:divsChild>
                    <w:div w:id="1656759244">
                      <w:marLeft w:val="0"/>
                      <w:marRight w:val="0"/>
                      <w:marTop w:val="0"/>
                      <w:marBottom w:val="0"/>
                      <w:divBdr>
                        <w:top w:val="none" w:sz="0" w:space="0" w:color="auto"/>
                        <w:left w:val="none" w:sz="0" w:space="0" w:color="auto"/>
                        <w:bottom w:val="none" w:sz="0" w:space="0" w:color="auto"/>
                        <w:right w:val="none" w:sz="0" w:space="0" w:color="auto"/>
                      </w:divBdr>
                    </w:div>
                  </w:divsChild>
                </w:div>
                <w:div w:id="677394016">
                  <w:marLeft w:val="0"/>
                  <w:marRight w:val="0"/>
                  <w:marTop w:val="0"/>
                  <w:marBottom w:val="0"/>
                  <w:divBdr>
                    <w:top w:val="none" w:sz="0" w:space="0" w:color="auto"/>
                    <w:left w:val="none" w:sz="0" w:space="0" w:color="auto"/>
                    <w:bottom w:val="none" w:sz="0" w:space="0" w:color="auto"/>
                    <w:right w:val="none" w:sz="0" w:space="0" w:color="auto"/>
                  </w:divBdr>
                  <w:divsChild>
                    <w:div w:id="876166773">
                      <w:marLeft w:val="0"/>
                      <w:marRight w:val="0"/>
                      <w:marTop w:val="0"/>
                      <w:marBottom w:val="0"/>
                      <w:divBdr>
                        <w:top w:val="none" w:sz="0" w:space="0" w:color="auto"/>
                        <w:left w:val="none" w:sz="0" w:space="0" w:color="auto"/>
                        <w:bottom w:val="none" w:sz="0" w:space="0" w:color="auto"/>
                        <w:right w:val="none" w:sz="0" w:space="0" w:color="auto"/>
                      </w:divBdr>
                    </w:div>
                  </w:divsChild>
                </w:div>
                <w:div w:id="1695613286">
                  <w:marLeft w:val="0"/>
                  <w:marRight w:val="0"/>
                  <w:marTop w:val="0"/>
                  <w:marBottom w:val="0"/>
                  <w:divBdr>
                    <w:top w:val="none" w:sz="0" w:space="0" w:color="auto"/>
                    <w:left w:val="none" w:sz="0" w:space="0" w:color="auto"/>
                    <w:bottom w:val="none" w:sz="0" w:space="0" w:color="auto"/>
                    <w:right w:val="none" w:sz="0" w:space="0" w:color="auto"/>
                  </w:divBdr>
                  <w:divsChild>
                    <w:div w:id="667103528">
                      <w:marLeft w:val="0"/>
                      <w:marRight w:val="0"/>
                      <w:marTop w:val="0"/>
                      <w:marBottom w:val="0"/>
                      <w:divBdr>
                        <w:top w:val="none" w:sz="0" w:space="0" w:color="auto"/>
                        <w:left w:val="none" w:sz="0" w:space="0" w:color="auto"/>
                        <w:bottom w:val="none" w:sz="0" w:space="0" w:color="auto"/>
                        <w:right w:val="none" w:sz="0" w:space="0" w:color="auto"/>
                      </w:divBdr>
                    </w:div>
                  </w:divsChild>
                </w:div>
                <w:div w:id="160319407">
                  <w:marLeft w:val="0"/>
                  <w:marRight w:val="0"/>
                  <w:marTop w:val="0"/>
                  <w:marBottom w:val="0"/>
                  <w:divBdr>
                    <w:top w:val="none" w:sz="0" w:space="0" w:color="auto"/>
                    <w:left w:val="none" w:sz="0" w:space="0" w:color="auto"/>
                    <w:bottom w:val="none" w:sz="0" w:space="0" w:color="auto"/>
                    <w:right w:val="none" w:sz="0" w:space="0" w:color="auto"/>
                  </w:divBdr>
                  <w:divsChild>
                    <w:div w:id="816648026">
                      <w:marLeft w:val="0"/>
                      <w:marRight w:val="0"/>
                      <w:marTop w:val="0"/>
                      <w:marBottom w:val="0"/>
                      <w:divBdr>
                        <w:top w:val="none" w:sz="0" w:space="0" w:color="auto"/>
                        <w:left w:val="none" w:sz="0" w:space="0" w:color="auto"/>
                        <w:bottom w:val="none" w:sz="0" w:space="0" w:color="auto"/>
                        <w:right w:val="none" w:sz="0" w:space="0" w:color="auto"/>
                      </w:divBdr>
                    </w:div>
                  </w:divsChild>
                </w:div>
                <w:div w:id="1082484419">
                  <w:marLeft w:val="0"/>
                  <w:marRight w:val="0"/>
                  <w:marTop w:val="0"/>
                  <w:marBottom w:val="0"/>
                  <w:divBdr>
                    <w:top w:val="none" w:sz="0" w:space="0" w:color="auto"/>
                    <w:left w:val="none" w:sz="0" w:space="0" w:color="auto"/>
                    <w:bottom w:val="none" w:sz="0" w:space="0" w:color="auto"/>
                    <w:right w:val="none" w:sz="0" w:space="0" w:color="auto"/>
                  </w:divBdr>
                  <w:divsChild>
                    <w:div w:id="876232890">
                      <w:marLeft w:val="0"/>
                      <w:marRight w:val="0"/>
                      <w:marTop w:val="0"/>
                      <w:marBottom w:val="0"/>
                      <w:divBdr>
                        <w:top w:val="none" w:sz="0" w:space="0" w:color="auto"/>
                        <w:left w:val="none" w:sz="0" w:space="0" w:color="auto"/>
                        <w:bottom w:val="none" w:sz="0" w:space="0" w:color="auto"/>
                        <w:right w:val="none" w:sz="0" w:space="0" w:color="auto"/>
                      </w:divBdr>
                    </w:div>
                  </w:divsChild>
                </w:div>
                <w:div w:id="1738867544">
                  <w:marLeft w:val="0"/>
                  <w:marRight w:val="0"/>
                  <w:marTop w:val="0"/>
                  <w:marBottom w:val="0"/>
                  <w:divBdr>
                    <w:top w:val="none" w:sz="0" w:space="0" w:color="auto"/>
                    <w:left w:val="none" w:sz="0" w:space="0" w:color="auto"/>
                    <w:bottom w:val="none" w:sz="0" w:space="0" w:color="auto"/>
                    <w:right w:val="none" w:sz="0" w:space="0" w:color="auto"/>
                  </w:divBdr>
                  <w:divsChild>
                    <w:div w:id="1591167">
                      <w:marLeft w:val="0"/>
                      <w:marRight w:val="0"/>
                      <w:marTop w:val="0"/>
                      <w:marBottom w:val="0"/>
                      <w:divBdr>
                        <w:top w:val="none" w:sz="0" w:space="0" w:color="auto"/>
                        <w:left w:val="none" w:sz="0" w:space="0" w:color="auto"/>
                        <w:bottom w:val="none" w:sz="0" w:space="0" w:color="auto"/>
                        <w:right w:val="none" w:sz="0" w:space="0" w:color="auto"/>
                      </w:divBdr>
                    </w:div>
                  </w:divsChild>
                </w:div>
                <w:div w:id="287207884">
                  <w:marLeft w:val="0"/>
                  <w:marRight w:val="0"/>
                  <w:marTop w:val="0"/>
                  <w:marBottom w:val="0"/>
                  <w:divBdr>
                    <w:top w:val="none" w:sz="0" w:space="0" w:color="auto"/>
                    <w:left w:val="none" w:sz="0" w:space="0" w:color="auto"/>
                    <w:bottom w:val="none" w:sz="0" w:space="0" w:color="auto"/>
                    <w:right w:val="none" w:sz="0" w:space="0" w:color="auto"/>
                  </w:divBdr>
                  <w:divsChild>
                    <w:div w:id="1598173698">
                      <w:marLeft w:val="0"/>
                      <w:marRight w:val="0"/>
                      <w:marTop w:val="0"/>
                      <w:marBottom w:val="0"/>
                      <w:divBdr>
                        <w:top w:val="none" w:sz="0" w:space="0" w:color="auto"/>
                        <w:left w:val="none" w:sz="0" w:space="0" w:color="auto"/>
                        <w:bottom w:val="none" w:sz="0" w:space="0" w:color="auto"/>
                        <w:right w:val="none" w:sz="0" w:space="0" w:color="auto"/>
                      </w:divBdr>
                    </w:div>
                  </w:divsChild>
                </w:div>
                <w:div w:id="1768453685">
                  <w:marLeft w:val="0"/>
                  <w:marRight w:val="0"/>
                  <w:marTop w:val="0"/>
                  <w:marBottom w:val="0"/>
                  <w:divBdr>
                    <w:top w:val="none" w:sz="0" w:space="0" w:color="auto"/>
                    <w:left w:val="none" w:sz="0" w:space="0" w:color="auto"/>
                    <w:bottom w:val="none" w:sz="0" w:space="0" w:color="auto"/>
                    <w:right w:val="none" w:sz="0" w:space="0" w:color="auto"/>
                  </w:divBdr>
                  <w:divsChild>
                    <w:div w:id="1219170047">
                      <w:marLeft w:val="0"/>
                      <w:marRight w:val="0"/>
                      <w:marTop w:val="0"/>
                      <w:marBottom w:val="0"/>
                      <w:divBdr>
                        <w:top w:val="none" w:sz="0" w:space="0" w:color="auto"/>
                        <w:left w:val="none" w:sz="0" w:space="0" w:color="auto"/>
                        <w:bottom w:val="none" w:sz="0" w:space="0" w:color="auto"/>
                        <w:right w:val="none" w:sz="0" w:space="0" w:color="auto"/>
                      </w:divBdr>
                    </w:div>
                  </w:divsChild>
                </w:div>
                <w:div w:id="1492717980">
                  <w:marLeft w:val="0"/>
                  <w:marRight w:val="0"/>
                  <w:marTop w:val="0"/>
                  <w:marBottom w:val="0"/>
                  <w:divBdr>
                    <w:top w:val="none" w:sz="0" w:space="0" w:color="auto"/>
                    <w:left w:val="none" w:sz="0" w:space="0" w:color="auto"/>
                    <w:bottom w:val="none" w:sz="0" w:space="0" w:color="auto"/>
                    <w:right w:val="none" w:sz="0" w:space="0" w:color="auto"/>
                  </w:divBdr>
                  <w:divsChild>
                    <w:div w:id="17855121">
                      <w:marLeft w:val="0"/>
                      <w:marRight w:val="0"/>
                      <w:marTop w:val="0"/>
                      <w:marBottom w:val="0"/>
                      <w:divBdr>
                        <w:top w:val="none" w:sz="0" w:space="0" w:color="auto"/>
                        <w:left w:val="none" w:sz="0" w:space="0" w:color="auto"/>
                        <w:bottom w:val="none" w:sz="0" w:space="0" w:color="auto"/>
                        <w:right w:val="none" w:sz="0" w:space="0" w:color="auto"/>
                      </w:divBdr>
                    </w:div>
                  </w:divsChild>
                </w:div>
                <w:div w:id="1833059302">
                  <w:marLeft w:val="0"/>
                  <w:marRight w:val="0"/>
                  <w:marTop w:val="0"/>
                  <w:marBottom w:val="0"/>
                  <w:divBdr>
                    <w:top w:val="none" w:sz="0" w:space="0" w:color="auto"/>
                    <w:left w:val="none" w:sz="0" w:space="0" w:color="auto"/>
                    <w:bottom w:val="none" w:sz="0" w:space="0" w:color="auto"/>
                    <w:right w:val="none" w:sz="0" w:space="0" w:color="auto"/>
                  </w:divBdr>
                  <w:divsChild>
                    <w:div w:id="4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2623">
          <w:marLeft w:val="0"/>
          <w:marRight w:val="0"/>
          <w:marTop w:val="0"/>
          <w:marBottom w:val="0"/>
          <w:divBdr>
            <w:top w:val="none" w:sz="0" w:space="0" w:color="auto"/>
            <w:left w:val="none" w:sz="0" w:space="0" w:color="auto"/>
            <w:bottom w:val="none" w:sz="0" w:space="0" w:color="auto"/>
            <w:right w:val="none" w:sz="0" w:space="0" w:color="auto"/>
          </w:divBdr>
        </w:div>
        <w:div w:id="444890989">
          <w:marLeft w:val="0"/>
          <w:marRight w:val="0"/>
          <w:marTop w:val="0"/>
          <w:marBottom w:val="0"/>
          <w:divBdr>
            <w:top w:val="none" w:sz="0" w:space="0" w:color="auto"/>
            <w:left w:val="none" w:sz="0" w:space="0" w:color="auto"/>
            <w:bottom w:val="none" w:sz="0" w:space="0" w:color="auto"/>
            <w:right w:val="none" w:sz="0" w:space="0" w:color="auto"/>
          </w:divBdr>
        </w:div>
        <w:div w:id="797338365">
          <w:marLeft w:val="0"/>
          <w:marRight w:val="0"/>
          <w:marTop w:val="0"/>
          <w:marBottom w:val="0"/>
          <w:divBdr>
            <w:top w:val="none" w:sz="0" w:space="0" w:color="auto"/>
            <w:left w:val="none" w:sz="0" w:space="0" w:color="auto"/>
            <w:bottom w:val="none" w:sz="0" w:space="0" w:color="auto"/>
            <w:right w:val="none" w:sz="0" w:space="0" w:color="auto"/>
          </w:divBdr>
        </w:div>
        <w:div w:id="583106076">
          <w:marLeft w:val="0"/>
          <w:marRight w:val="0"/>
          <w:marTop w:val="0"/>
          <w:marBottom w:val="0"/>
          <w:divBdr>
            <w:top w:val="none" w:sz="0" w:space="0" w:color="auto"/>
            <w:left w:val="none" w:sz="0" w:space="0" w:color="auto"/>
            <w:bottom w:val="none" w:sz="0" w:space="0" w:color="auto"/>
            <w:right w:val="none" w:sz="0" w:space="0" w:color="auto"/>
          </w:divBdr>
        </w:div>
        <w:div w:id="952789555">
          <w:marLeft w:val="0"/>
          <w:marRight w:val="0"/>
          <w:marTop w:val="0"/>
          <w:marBottom w:val="0"/>
          <w:divBdr>
            <w:top w:val="none" w:sz="0" w:space="0" w:color="auto"/>
            <w:left w:val="none" w:sz="0" w:space="0" w:color="auto"/>
            <w:bottom w:val="none" w:sz="0" w:space="0" w:color="auto"/>
            <w:right w:val="none" w:sz="0" w:space="0" w:color="auto"/>
          </w:divBdr>
        </w:div>
        <w:div w:id="1166165060">
          <w:marLeft w:val="0"/>
          <w:marRight w:val="0"/>
          <w:marTop w:val="0"/>
          <w:marBottom w:val="0"/>
          <w:divBdr>
            <w:top w:val="none" w:sz="0" w:space="0" w:color="auto"/>
            <w:left w:val="none" w:sz="0" w:space="0" w:color="auto"/>
            <w:bottom w:val="none" w:sz="0" w:space="0" w:color="auto"/>
            <w:right w:val="none" w:sz="0" w:space="0" w:color="auto"/>
          </w:divBdr>
        </w:div>
        <w:div w:id="48917058">
          <w:marLeft w:val="0"/>
          <w:marRight w:val="0"/>
          <w:marTop w:val="0"/>
          <w:marBottom w:val="0"/>
          <w:divBdr>
            <w:top w:val="none" w:sz="0" w:space="0" w:color="auto"/>
            <w:left w:val="none" w:sz="0" w:space="0" w:color="auto"/>
            <w:bottom w:val="none" w:sz="0" w:space="0" w:color="auto"/>
            <w:right w:val="none" w:sz="0" w:space="0" w:color="auto"/>
          </w:divBdr>
        </w:div>
        <w:div w:id="2144537492">
          <w:marLeft w:val="0"/>
          <w:marRight w:val="0"/>
          <w:marTop w:val="0"/>
          <w:marBottom w:val="0"/>
          <w:divBdr>
            <w:top w:val="none" w:sz="0" w:space="0" w:color="auto"/>
            <w:left w:val="none" w:sz="0" w:space="0" w:color="auto"/>
            <w:bottom w:val="none" w:sz="0" w:space="0" w:color="auto"/>
            <w:right w:val="none" w:sz="0" w:space="0" w:color="auto"/>
          </w:divBdr>
        </w:div>
        <w:div w:id="1092437044">
          <w:marLeft w:val="0"/>
          <w:marRight w:val="0"/>
          <w:marTop w:val="0"/>
          <w:marBottom w:val="0"/>
          <w:divBdr>
            <w:top w:val="none" w:sz="0" w:space="0" w:color="auto"/>
            <w:left w:val="none" w:sz="0" w:space="0" w:color="auto"/>
            <w:bottom w:val="none" w:sz="0" w:space="0" w:color="auto"/>
            <w:right w:val="none" w:sz="0" w:space="0" w:color="auto"/>
          </w:divBdr>
        </w:div>
        <w:div w:id="176887419">
          <w:marLeft w:val="0"/>
          <w:marRight w:val="0"/>
          <w:marTop w:val="0"/>
          <w:marBottom w:val="0"/>
          <w:divBdr>
            <w:top w:val="none" w:sz="0" w:space="0" w:color="auto"/>
            <w:left w:val="none" w:sz="0" w:space="0" w:color="auto"/>
            <w:bottom w:val="none" w:sz="0" w:space="0" w:color="auto"/>
            <w:right w:val="none" w:sz="0" w:space="0" w:color="auto"/>
          </w:divBdr>
        </w:div>
        <w:div w:id="1964727635">
          <w:marLeft w:val="0"/>
          <w:marRight w:val="0"/>
          <w:marTop w:val="0"/>
          <w:marBottom w:val="0"/>
          <w:divBdr>
            <w:top w:val="none" w:sz="0" w:space="0" w:color="auto"/>
            <w:left w:val="none" w:sz="0" w:space="0" w:color="auto"/>
            <w:bottom w:val="none" w:sz="0" w:space="0" w:color="auto"/>
            <w:right w:val="none" w:sz="0" w:space="0" w:color="auto"/>
          </w:divBdr>
        </w:div>
        <w:div w:id="1720939058">
          <w:marLeft w:val="0"/>
          <w:marRight w:val="0"/>
          <w:marTop w:val="0"/>
          <w:marBottom w:val="0"/>
          <w:divBdr>
            <w:top w:val="none" w:sz="0" w:space="0" w:color="auto"/>
            <w:left w:val="none" w:sz="0" w:space="0" w:color="auto"/>
            <w:bottom w:val="none" w:sz="0" w:space="0" w:color="auto"/>
            <w:right w:val="none" w:sz="0" w:space="0" w:color="auto"/>
          </w:divBdr>
        </w:div>
        <w:div w:id="568153917">
          <w:marLeft w:val="0"/>
          <w:marRight w:val="0"/>
          <w:marTop w:val="0"/>
          <w:marBottom w:val="0"/>
          <w:divBdr>
            <w:top w:val="none" w:sz="0" w:space="0" w:color="auto"/>
            <w:left w:val="none" w:sz="0" w:space="0" w:color="auto"/>
            <w:bottom w:val="none" w:sz="0" w:space="0" w:color="auto"/>
            <w:right w:val="none" w:sz="0" w:space="0" w:color="auto"/>
          </w:divBdr>
        </w:div>
        <w:div w:id="1657370445">
          <w:marLeft w:val="0"/>
          <w:marRight w:val="0"/>
          <w:marTop w:val="0"/>
          <w:marBottom w:val="0"/>
          <w:divBdr>
            <w:top w:val="none" w:sz="0" w:space="0" w:color="auto"/>
            <w:left w:val="none" w:sz="0" w:space="0" w:color="auto"/>
            <w:bottom w:val="none" w:sz="0" w:space="0" w:color="auto"/>
            <w:right w:val="none" w:sz="0" w:space="0" w:color="auto"/>
          </w:divBdr>
        </w:div>
      </w:divsChild>
    </w:div>
    <w:div w:id="295916031">
      <w:bodyDiv w:val="1"/>
      <w:marLeft w:val="0"/>
      <w:marRight w:val="0"/>
      <w:marTop w:val="0"/>
      <w:marBottom w:val="0"/>
      <w:divBdr>
        <w:top w:val="none" w:sz="0" w:space="0" w:color="auto"/>
        <w:left w:val="none" w:sz="0" w:space="0" w:color="auto"/>
        <w:bottom w:val="none" w:sz="0" w:space="0" w:color="auto"/>
        <w:right w:val="none" w:sz="0" w:space="0" w:color="auto"/>
      </w:divBdr>
      <w:divsChild>
        <w:div w:id="1769812713">
          <w:marLeft w:val="0"/>
          <w:marRight w:val="0"/>
          <w:marTop w:val="0"/>
          <w:marBottom w:val="0"/>
          <w:divBdr>
            <w:top w:val="none" w:sz="0" w:space="0" w:color="auto"/>
            <w:left w:val="none" w:sz="0" w:space="0" w:color="auto"/>
            <w:bottom w:val="none" w:sz="0" w:space="0" w:color="auto"/>
            <w:right w:val="none" w:sz="0" w:space="0" w:color="auto"/>
          </w:divBdr>
        </w:div>
        <w:div w:id="424496356">
          <w:marLeft w:val="0"/>
          <w:marRight w:val="0"/>
          <w:marTop w:val="0"/>
          <w:marBottom w:val="0"/>
          <w:divBdr>
            <w:top w:val="none" w:sz="0" w:space="0" w:color="auto"/>
            <w:left w:val="none" w:sz="0" w:space="0" w:color="auto"/>
            <w:bottom w:val="none" w:sz="0" w:space="0" w:color="auto"/>
            <w:right w:val="none" w:sz="0" w:space="0" w:color="auto"/>
          </w:divBdr>
        </w:div>
        <w:div w:id="1896354930">
          <w:marLeft w:val="0"/>
          <w:marRight w:val="0"/>
          <w:marTop w:val="0"/>
          <w:marBottom w:val="0"/>
          <w:divBdr>
            <w:top w:val="none" w:sz="0" w:space="0" w:color="auto"/>
            <w:left w:val="none" w:sz="0" w:space="0" w:color="auto"/>
            <w:bottom w:val="none" w:sz="0" w:space="0" w:color="auto"/>
            <w:right w:val="none" w:sz="0" w:space="0" w:color="auto"/>
          </w:divBdr>
        </w:div>
        <w:div w:id="2044362555">
          <w:marLeft w:val="0"/>
          <w:marRight w:val="0"/>
          <w:marTop w:val="0"/>
          <w:marBottom w:val="0"/>
          <w:divBdr>
            <w:top w:val="none" w:sz="0" w:space="0" w:color="auto"/>
            <w:left w:val="none" w:sz="0" w:space="0" w:color="auto"/>
            <w:bottom w:val="none" w:sz="0" w:space="0" w:color="auto"/>
            <w:right w:val="none" w:sz="0" w:space="0" w:color="auto"/>
          </w:divBdr>
        </w:div>
        <w:div w:id="622149052">
          <w:marLeft w:val="0"/>
          <w:marRight w:val="0"/>
          <w:marTop w:val="0"/>
          <w:marBottom w:val="0"/>
          <w:divBdr>
            <w:top w:val="none" w:sz="0" w:space="0" w:color="auto"/>
            <w:left w:val="none" w:sz="0" w:space="0" w:color="auto"/>
            <w:bottom w:val="none" w:sz="0" w:space="0" w:color="auto"/>
            <w:right w:val="none" w:sz="0" w:space="0" w:color="auto"/>
          </w:divBdr>
        </w:div>
        <w:div w:id="1673416326">
          <w:marLeft w:val="0"/>
          <w:marRight w:val="0"/>
          <w:marTop w:val="0"/>
          <w:marBottom w:val="0"/>
          <w:divBdr>
            <w:top w:val="none" w:sz="0" w:space="0" w:color="auto"/>
            <w:left w:val="none" w:sz="0" w:space="0" w:color="auto"/>
            <w:bottom w:val="none" w:sz="0" w:space="0" w:color="auto"/>
            <w:right w:val="none" w:sz="0" w:space="0" w:color="auto"/>
          </w:divBdr>
        </w:div>
        <w:div w:id="89784444">
          <w:marLeft w:val="0"/>
          <w:marRight w:val="0"/>
          <w:marTop w:val="0"/>
          <w:marBottom w:val="0"/>
          <w:divBdr>
            <w:top w:val="none" w:sz="0" w:space="0" w:color="auto"/>
            <w:left w:val="none" w:sz="0" w:space="0" w:color="auto"/>
            <w:bottom w:val="none" w:sz="0" w:space="0" w:color="auto"/>
            <w:right w:val="none" w:sz="0" w:space="0" w:color="auto"/>
          </w:divBdr>
        </w:div>
        <w:div w:id="383138102">
          <w:marLeft w:val="0"/>
          <w:marRight w:val="0"/>
          <w:marTop w:val="0"/>
          <w:marBottom w:val="0"/>
          <w:divBdr>
            <w:top w:val="none" w:sz="0" w:space="0" w:color="auto"/>
            <w:left w:val="none" w:sz="0" w:space="0" w:color="auto"/>
            <w:bottom w:val="none" w:sz="0" w:space="0" w:color="auto"/>
            <w:right w:val="none" w:sz="0" w:space="0" w:color="auto"/>
          </w:divBdr>
        </w:div>
        <w:div w:id="1804151665">
          <w:marLeft w:val="0"/>
          <w:marRight w:val="0"/>
          <w:marTop w:val="0"/>
          <w:marBottom w:val="0"/>
          <w:divBdr>
            <w:top w:val="none" w:sz="0" w:space="0" w:color="auto"/>
            <w:left w:val="none" w:sz="0" w:space="0" w:color="auto"/>
            <w:bottom w:val="none" w:sz="0" w:space="0" w:color="auto"/>
            <w:right w:val="none" w:sz="0" w:space="0" w:color="auto"/>
          </w:divBdr>
        </w:div>
        <w:div w:id="813327291">
          <w:marLeft w:val="0"/>
          <w:marRight w:val="0"/>
          <w:marTop w:val="0"/>
          <w:marBottom w:val="0"/>
          <w:divBdr>
            <w:top w:val="none" w:sz="0" w:space="0" w:color="auto"/>
            <w:left w:val="none" w:sz="0" w:space="0" w:color="auto"/>
            <w:bottom w:val="none" w:sz="0" w:space="0" w:color="auto"/>
            <w:right w:val="none" w:sz="0" w:space="0" w:color="auto"/>
          </w:divBdr>
        </w:div>
        <w:div w:id="851338995">
          <w:marLeft w:val="0"/>
          <w:marRight w:val="0"/>
          <w:marTop w:val="0"/>
          <w:marBottom w:val="0"/>
          <w:divBdr>
            <w:top w:val="none" w:sz="0" w:space="0" w:color="auto"/>
            <w:left w:val="none" w:sz="0" w:space="0" w:color="auto"/>
            <w:bottom w:val="none" w:sz="0" w:space="0" w:color="auto"/>
            <w:right w:val="none" w:sz="0" w:space="0" w:color="auto"/>
          </w:divBdr>
        </w:div>
      </w:divsChild>
    </w:div>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bula.wsimg.com/df1b2a0058be8c355c467cffd392edf8?AccessKeyId=AB71C8A62DC88BF7171E&amp;disposition=0&amp;alloworigin=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CD99pxb4bde71ck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9907</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Laura Mitchell</cp:lastModifiedBy>
  <cp:revision>3</cp:revision>
  <cp:lastPrinted>2021-09-25T02:42:00Z</cp:lastPrinted>
  <dcterms:created xsi:type="dcterms:W3CDTF">2022-02-07T23:40:00Z</dcterms:created>
  <dcterms:modified xsi:type="dcterms:W3CDTF">2022-02-07T23:45:00Z</dcterms:modified>
</cp:coreProperties>
</file>