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01AF9105"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74958ADA">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FF4D7"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AB0435">
        <w:rPr>
          <w:rFonts w:ascii="Arial" w:hAnsi="Arial" w:cs="Arial"/>
          <w:b/>
          <w:i/>
          <w:sz w:val="32"/>
          <w:szCs w:val="32"/>
        </w:rPr>
        <w:t xml:space="preserve"> Highlights</w:t>
      </w:r>
    </w:p>
    <w:p w14:paraId="354CF684" w14:textId="3A102F5A"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4D16D5">
        <w:rPr>
          <w:rFonts w:ascii="Arial" w:hAnsi="Arial" w:cs="Arial"/>
          <w:b/>
          <w:sz w:val="24"/>
          <w:szCs w:val="24"/>
          <w:u w:val="single"/>
        </w:rPr>
        <w:t>Ma</w:t>
      </w:r>
      <w:r w:rsidR="00AA2B62">
        <w:rPr>
          <w:rFonts w:ascii="Arial" w:hAnsi="Arial" w:cs="Arial"/>
          <w:b/>
          <w:sz w:val="24"/>
          <w:szCs w:val="24"/>
          <w:u w:val="single"/>
        </w:rPr>
        <w:t>rch 11</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80F45">
        <w:rPr>
          <w:rFonts w:ascii="Arial" w:hAnsi="Arial" w:cs="Arial"/>
          <w:b/>
          <w:sz w:val="24"/>
          <w:szCs w:val="24"/>
          <w:u w:val="single"/>
        </w:rPr>
        <w:t>20</w:t>
      </w:r>
      <w:r w:rsidR="00402F54">
        <w:rPr>
          <w:rFonts w:ascii="Arial" w:hAnsi="Arial" w:cs="Arial"/>
          <w:b/>
          <w:sz w:val="24"/>
          <w:szCs w:val="24"/>
          <w:u w:val="single"/>
        </w:rPr>
        <w:t>-</w:t>
      </w:r>
      <w:r w:rsidR="002660DC">
        <w:rPr>
          <w:rFonts w:ascii="Arial" w:hAnsi="Arial" w:cs="Arial"/>
          <w:b/>
          <w:sz w:val="24"/>
          <w:szCs w:val="24"/>
          <w:u w:val="single"/>
        </w:rPr>
        <w:t>--</w:t>
      </w:r>
      <w:r w:rsidR="00402F54">
        <w:rPr>
          <w:rFonts w:ascii="Arial" w:hAnsi="Arial" w:cs="Arial"/>
          <w:b/>
          <w:sz w:val="24"/>
          <w:szCs w:val="24"/>
          <w:u w:val="single"/>
        </w:rPr>
        <w:t>0</w:t>
      </w:r>
      <w:r w:rsidR="00AA2B62">
        <w:rPr>
          <w:rFonts w:ascii="Arial" w:hAnsi="Arial" w:cs="Arial"/>
          <w:b/>
          <w:sz w:val="24"/>
          <w:szCs w:val="24"/>
          <w:u w:val="single"/>
        </w:rPr>
        <w:t>3-11</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6BEDBDA0" w14:textId="370701D5" w:rsidR="009F6080" w:rsidRPr="00275C71" w:rsidRDefault="009F6080" w:rsidP="009F6080">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Pr>
          <w:rFonts w:ascii="Arial" w:hAnsi="Arial" w:cs="Arial"/>
          <w:b/>
          <w:sz w:val="24"/>
          <w:szCs w:val="24"/>
        </w:rPr>
        <w:t>–</w:t>
      </w:r>
    </w:p>
    <w:p w14:paraId="4D0CED4D" w14:textId="73A1462A" w:rsidR="00852CD9" w:rsidRDefault="009F6080" w:rsidP="00852CD9">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 via </w:t>
      </w:r>
      <w:proofErr w:type="spellStart"/>
      <w:r w:rsidRPr="001A55C0">
        <w:rPr>
          <w:rFonts w:ascii="Arial" w:hAnsi="Arial" w:cs="Arial"/>
          <w:bCs/>
          <w:sz w:val="24"/>
          <w:szCs w:val="24"/>
        </w:rPr>
        <w:t>WebEx</w:t>
      </w:r>
      <w:proofErr w:type="spellEnd"/>
      <w:r w:rsidRPr="001A55C0">
        <w:rPr>
          <w:rFonts w:ascii="Arial" w:hAnsi="Arial" w:cs="Arial"/>
          <w:bCs/>
          <w:sz w:val="24"/>
          <w:szCs w:val="24"/>
        </w:rPr>
        <w:t>.</w:t>
      </w:r>
    </w:p>
    <w:p w14:paraId="24FC7ADC" w14:textId="37D440AD" w:rsidR="00A21F33" w:rsidRDefault="00A21F33" w:rsidP="00852CD9">
      <w:pPr>
        <w:pStyle w:val="ListParagraph"/>
        <w:numPr>
          <w:ilvl w:val="0"/>
          <w:numId w:val="4"/>
        </w:numPr>
        <w:spacing w:line="240" w:lineRule="auto"/>
        <w:rPr>
          <w:rFonts w:ascii="Arial" w:hAnsi="Arial" w:cs="Arial"/>
          <w:bCs/>
          <w:sz w:val="24"/>
          <w:szCs w:val="24"/>
        </w:rPr>
      </w:pPr>
      <w:r>
        <w:rPr>
          <w:rFonts w:ascii="Arial" w:hAnsi="Arial" w:cs="Arial"/>
          <w:bCs/>
          <w:sz w:val="24"/>
          <w:szCs w:val="24"/>
        </w:rPr>
        <w:t xml:space="preserve">Mike LaScola, 614-883-6883, liaison with </w:t>
      </w:r>
      <w:proofErr w:type="spellStart"/>
      <w:r>
        <w:rPr>
          <w:rFonts w:ascii="Arial" w:hAnsi="Arial" w:cs="Arial"/>
          <w:bCs/>
          <w:sz w:val="24"/>
          <w:szCs w:val="24"/>
        </w:rPr>
        <w:t>AEPOhio</w:t>
      </w:r>
      <w:proofErr w:type="spellEnd"/>
      <w:r>
        <w:rPr>
          <w:rFonts w:ascii="Arial" w:hAnsi="Arial" w:cs="Arial"/>
          <w:bCs/>
          <w:sz w:val="24"/>
          <w:szCs w:val="24"/>
        </w:rPr>
        <w:t xml:space="preserve">, External Affairs Dept. here to introduce </w:t>
      </w:r>
    </w:p>
    <w:p w14:paraId="2E738F52" w14:textId="062AADFE" w:rsidR="00DE7656" w:rsidRDefault="00A21F33" w:rsidP="00DE7656">
      <w:pPr>
        <w:pStyle w:val="ListParagraph"/>
        <w:spacing w:line="240" w:lineRule="auto"/>
        <w:ind w:left="1080"/>
        <w:rPr>
          <w:rFonts w:ascii="Arial" w:hAnsi="Arial" w:cs="Arial"/>
          <w:bCs/>
          <w:sz w:val="24"/>
          <w:szCs w:val="24"/>
        </w:rPr>
      </w:pPr>
      <w:r>
        <w:rPr>
          <w:rFonts w:ascii="Arial" w:hAnsi="Arial" w:cs="Arial"/>
          <w:bCs/>
          <w:sz w:val="24"/>
          <w:szCs w:val="24"/>
        </w:rPr>
        <w:t>Himself and offer help with anything AEP related such as light districts and so forth.</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76F06DFE"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8C04D9">
        <w:rPr>
          <w:rFonts w:ascii="Arial" w:hAnsi="Arial" w:cs="Arial"/>
          <w:sz w:val="24"/>
          <w:szCs w:val="24"/>
        </w:rPr>
        <w:t>– invoices totaled - $30,176.57</w:t>
      </w:r>
    </w:p>
    <w:p w14:paraId="698A5E1E" w14:textId="2DC365A6" w:rsidR="00F85378" w:rsidRPr="00581A92" w:rsidRDefault="00DA7032" w:rsidP="00CF046F">
      <w:pPr>
        <w:pStyle w:val="ListParagraph"/>
        <w:numPr>
          <w:ilvl w:val="1"/>
          <w:numId w:val="7"/>
        </w:numPr>
        <w:spacing w:line="240" w:lineRule="auto"/>
        <w:rPr>
          <w:rFonts w:ascii="Arial" w:hAnsi="Arial" w:cs="Arial"/>
          <w:sz w:val="24"/>
          <w:szCs w:val="24"/>
        </w:rPr>
      </w:pPr>
      <w:r w:rsidRPr="00581A92">
        <w:rPr>
          <w:rFonts w:ascii="Arial" w:hAnsi="Arial" w:cs="Arial"/>
          <w:sz w:val="24"/>
          <w:szCs w:val="24"/>
        </w:rPr>
        <w:t>Motion to pay expenditures.</w:t>
      </w:r>
      <w:r w:rsidR="00FA44F5" w:rsidRPr="00581A92">
        <w:rPr>
          <w:rFonts w:ascii="Arial" w:hAnsi="Arial" w:cs="Arial"/>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F3641A"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15B46F4C" w14:textId="29242FA1" w:rsidR="00F3641A" w:rsidRPr="00F3641A" w:rsidRDefault="008C04D9" w:rsidP="00F3641A">
      <w:pPr>
        <w:pStyle w:val="ListParagraph"/>
        <w:rPr>
          <w:rFonts w:ascii="Arial" w:hAnsi="Arial" w:cs="Arial"/>
          <w:bCs/>
          <w:sz w:val="24"/>
          <w:szCs w:val="24"/>
        </w:rPr>
      </w:pPr>
      <w:r>
        <w:rPr>
          <w:rFonts w:ascii="Arial" w:hAnsi="Arial" w:cs="Arial"/>
          <w:bCs/>
          <w:sz w:val="24"/>
          <w:szCs w:val="24"/>
        </w:rPr>
        <w:t>none</w:t>
      </w:r>
    </w:p>
    <w:p w14:paraId="1E64127C" w14:textId="3D147007" w:rsidR="006252B9" w:rsidRPr="00DE7656"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007F456D" w14:textId="53C14170" w:rsidR="00DE7656" w:rsidRDefault="008C04D9" w:rsidP="00984E70">
      <w:pPr>
        <w:pStyle w:val="ListParagraph"/>
        <w:numPr>
          <w:ilvl w:val="1"/>
          <w:numId w:val="7"/>
        </w:numPr>
        <w:rPr>
          <w:rFonts w:ascii="Arial" w:hAnsi="Arial" w:cs="Arial"/>
          <w:bCs/>
          <w:sz w:val="24"/>
          <w:szCs w:val="24"/>
        </w:rPr>
      </w:pPr>
      <w:r>
        <w:rPr>
          <w:rFonts w:ascii="Arial" w:hAnsi="Arial" w:cs="Arial"/>
          <w:bCs/>
          <w:sz w:val="24"/>
          <w:szCs w:val="24"/>
        </w:rPr>
        <w:t xml:space="preserve">Working with the County on a sink hole at </w:t>
      </w:r>
      <w:r w:rsidR="00984E70">
        <w:rPr>
          <w:rFonts w:ascii="Arial" w:hAnsi="Arial" w:cs="Arial"/>
          <w:bCs/>
          <w:sz w:val="24"/>
          <w:szCs w:val="24"/>
        </w:rPr>
        <w:t xml:space="preserve"> 3343 Pebble Beach Rd. water backed up in the sewer line.</w:t>
      </w:r>
    </w:p>
    <w:p w14:paraId="486BCAD3" w14:textId="007E1622" w:rsidR="0051126F" w:rsidRDefault="0051126F" w:rsidP="00984E70">
      <w:pPr>
        <w:pStyle w:val="ListParagraph"/>
        <w:numPr>
          <w:ilvl w:val="1"/>
          <w:numId w:val="7"/>
        </w:numPr>
        <w:rPr>
          <w:rFonts w:ascii="Arial" w:hAnsi="Arial" w:cs="Arial"/>
          <w:bCs/>
          <w:sz w:val="24"/>
          <w:szCs w:val="24"/>
        </w:rPr>
      </w:pPr>
      <w:r>
        <w:rPr>
          <w:rFonts w:ascii="Arial" w:hAnsi="Arial" w:cs="Arial"/>
          <w:bCs/>
          <w:sz w:val="24"/>
          <w:szCs w:val="24"/>
        </w:rPr>
        <w:t>Update on repairs to damaged grass and road edge in Oakhurst? Chip Owen said his lawn was torn up again.</w:t>
      </w:r>
      <w:r w:rsidR="008C04D9">
        <w:rPr>
          <w:rFonts w:ascii="Arial" w:hAnsi="Arial" w:cs="Arial"/>
          <w:bCs/>
          <w:sz w:val="24"/>
          <w:szCs w:val="24"/>
        </w:rPr>
        <w:t xml:space="preserve"> </w:t>
      </w:r>
      <w:proofErr w:type="gramStart"/>
      <w:r w:rsidR="008C04D9">
        <w:rPr>
          <w:rFonts w:ascii="Arial" w:hAnsi="Arial" w:cs="Arial"/>
          <w:bCs/>
          <w:sz w:val="24"/>
          <w:szCs w:val="24"/>
        </w:rPr>
        <w:t>Have</w:t>
      </w:r>
      <w:proofErr w:type="gramEnd"/>
      <w:r w:rsidR="008C04D9">
        <w:rPr>
          <w:rFonts w:ascii="Arial" w:hAnsi="Arial" w:cs="Arial"/>
          <w:bCs/>
          <w:sz w:val="24"/>
          <w:szCs w:val="24"/>
        </w:rPr>
        <w:t xml:space="preserve"> been working on potholes once the potholes are taken care of will work on these repairs. </w:t>
      </w:r>
    </w:p>
    <w:p w14:paraId="52C8F834" w14:textId="02126C4F" w:rsidR="00F3641A" w:rsidRDefault="00F3641A" w:rsidP="00984E70">
      <w:pPr>
        <w:pStyle w:val="ListParagraph"/>
        <w:numPr>
          <w:ilvl w:val="1"/>
          <w:numId w:val="7"/>
        </w:numPr>
        <w:rPr>
          <w:rFonts w:ascii="Arial" w:hAnsi="Arial" w:cs="Arial"/>
          <w:bCs/>
          <w:sz w:val="24"/>
          <w:szCs w:val="24"/>
        </w:rPr>
      </w:pPr>
      <w:r>
        <w:rPr>
          <w:rFonts w:ascii="Arial" w:hAnsi="Arial" w:cs="Arial"/>
          <w:bCs/>
          <w:sz w:val="24"/>
          <w:szCs w:val="24"/>
        </w:rPr>
        <w:t>Potholes</w:t>
      </w:r>
    </w:p>
    <w:p w14:paraId="6522843A" w14:textId="5B3CE94C" w:rsidR="00F3641A" w:rsidRDefault="00F3641A" w:rsidP="00984E70">
      <w:pPr>
        <w:pStyle w:val="ListParagraph"/>
        <w:numPr>
          <w:ilvl w:val="1"/>
          <w:numId w:val="7"/>
        </w:numPr>
        <w:rPr>
          <w:rFonts w:ascii="Arial" w:hAnsi="Arial" w:cs="Arial"/>
          <w:bCs/>
          <w:sz w:val="24"/>
          <w:szCs w:val="24"/>
        </w:rPr>
      </w:pPr>
      <w:r>
        <w:rPr>
          <w:rFonts w:ascii="Arial" w:hAnsi="Arial" w:cs="Arial"/>
          <w:bCs/>
          <w:sz w:val="24"/>
          <w:szCs w:val="24"/>
        </w:rPr>
        <w:t>Drainage on Harrisburg-Georgesville</w:t>
      </w:r>
      <w:r w:rsidR="008C04D9">
        <w:rPr>
          <w:rFonts w:ascii="Arial" w:hAnsi="Arial" w:cs="Arial"/>
          <w:bCs/>
          <w:sz w:val="24"/>
          <w:szCs w:val="24"/>
        </w:rPr>
        <w:t>- the County suggests a 150’ tile be installed to the south and this should help with the drainage problem.</w:t>
      </w:r>
    </w:p>
    <w:p w14:paraId="3EFCB509" w14:textId="048FC04C" w:rsidR="00F3641A" w:rsidRDefault="00F3641A" w:rsidP="00984E70">
      <w:pPr>
        <w:pStyle w:val="ListParagraph"/>
        <w:numPr>
          <w:ilvl w:val="1"/>
          <w:numId w:val="7"/>
        </w:numPr>
        <w:rPr>
          <w:rFonts w:ascii="Arial" w:hAnsi="Arial" w:cs="Arial"/>
          <w:bCs/>
          <w:sz w:val="24"/>
          <w:szCs w:val="24"/>
        </w:rPr>
      </w:pPr>
      <w:r>
        <w:rPr>
          <w:rFonts w:ascii="Arial" w:hAnsi="Arial" w:cs="Arial"/>
          <w:bCs/>
          <w:sz w:val="24"/>
          <w:szCs w:val="24"/>
        </w:rPr>
        <w:t>Brush mowing</w:t>
      </w:r>
    </w:p>
    <w:p w14:paraId="0C015BBC" w14:textId="2F1B68D1" w:rsidR="00F3641A" w:rsidRDefault="00F3641A" w:rsidP="00984E70">
      <w:pPr>
        <w:pStyle w:val="ListParagraph"/>
        <w:numPr>
          <w:ilvl w:val="1"/>
          <w:numId w:val="7"/>
        </w:numPr>
        <w:rPr>
          <w:rFonts w:ascii="Arial" w:hAnsi="Arial" w:cs="Arial"/>
          <w:bCs/>
          <w:sz w:val="24"/>
          <w:szCs w:val="24"/>
        </w:rPr>
      </w:pPr>
      <w:r>
        <w:rPr>
          <w:rFonts w:ascii="Arial" w:hAnsi="Arial" w:cs="Arial"/>
          <w:bCs/>
          <w:sz w:val="24"/>
          <w:szCs w:val="24"/>
        </w:rPr>
        <w:t>Set dates for Spring Clean-Up</w:t>
      </w:r>
      <w:r w:rsidR="008C04D9">
        <w:rPr>
          <w:rFonts w:ascii="Arial" w:hAnsi="Arial" w:cs="Arial"/>
          <w:bCs/>
          <w:sz w:val="24"/>
          <w:szCs w:val="24"/>
        </w:rPr>
        <w:t xml:space="preserve"> --- </w:t>
      </w:r>
      <w:r w:rsidR="008C04D9">
        <w:rPr>
          <w:rFonts w:ascii="Arial" w:hAnsi="Arial" w:cs="Arial"/>
          <w:b/>
          <w:sz w:val="24"/>
          <w:szCs w:val="24"/>
        </w:rPr>
        <w:t>April 25</w:t>
      </w:r>
      <w:r w:rsidR="008C04D9" w:rsidRPr="008C04D9">
        <w:rPr>
          <w:rFonts w:ascii="Arial" w:hAnsi="Arial" w:cs="Arial"/>
          <w:b/>
          <w:sz w:val="24"/>
          <w:szCs w:val="24"/>
          <w:vertAlign w:val="superscript"/>
        </w:rPr>
        <w:t>th</w:t>
      </w:r>
      <w:r w:rsidR="008C04D9">
        <w:rPr>
          <w:rFonts w:ascii="Arial" w:hAnsi="Arial" w:cs="Arial"/>
          <w:b/>
          <w:sz w:val="24"/>
          <w:szCs w:val="24"/>
        </w:rPr>
        <w:t xml:space="preserve"> and 26th</w:t>
      </w:r>
    </w:p>
    <w:p w14:paraId="3913F7C5" w14:textId="554121C7" w:rsidR="00F3641A" w:rsidRDefault="00F3641A" w:rsidP="00A21F33">
      <w:pPr>
        <w:pStyle w:val="ListParagraph"/>
        <w:numPr>
          <w:ilvl w:val="1"/>
          <w:numId w:val="7"/>
        </w:numPr>
        <w:rPr>
          <w:rFonts w:ascii="Arial" w:hAnsi="Arial" w:cs="Arial"/>
          <w:bCs/>
          <w:sz w:val="24"/>
          <w:szCs w:val="24"/>
        </w:rPr>
      </w:pPr>
      <w:r>
        <w:rPr>
          <w:rFonts w:ascii="Arial" w:hAnsi="Arial" w:cs="Arial"/>
          <w:bCs/>
          <w:sz w:val="24"/>
          <w:szCs w:val="24"/>
        </w:rPr>
        <w:t xml:space="preserve">Received </w:t>
      </w:r>
      <w:r w:rsidR="00A21F33">
        <w:rPr>
          <w:rFonts w:ascii="Arial" w:hAnsi="Arial" w:cs="Arial"/>
          <w:bCs/>
          <w:sz w:val="24"/>
          <w:szCs w:val="24"/>
        </w:rPr>
        <w:t>an</w:t>
      </w:r>
      <w:r>
        <w:rPr>
          <w:rFonts w:ascii="Arial" w:hAnsi="Arial" w:cs="Arial"/>
          <w:bCs/>
          <w:sz w:val="24"/>
          <w:szCs w:val="24"/>
        </w:rPr>
        <w:t xml:space="preserve"> email</w:t>
      </w:r>
      <w:r w:rsidR="00A21F33">
        <w:rPr>
          <w:rFonts w:ascii="Arial" w:hAnsi="Arial" w:cs="Arial"/>
          <w:bCs/>
          <w:sz w:val="24"/>
          <w:szCs w:val="24"/>
        </w:rPr>
        <w:t xml:space="preserve"> </w:t>
      </w:r>
      <w:r w:rsidRPr="00A21F33">
        <w:rPr>
          <w:rFonts w:ascii="Arial" w:hAnsi="Arial" w:cs="Arial"/>
          <w:bCs/>
          <w:sz w:val="24"/>
          <w:szCs w:val="24"/>
        </w:rPr>
        <w:t>about the deteriorating condition of Darby Boulevard and lack of a turnaround,</w:t>
      </w:r>
      <w:r w:rsidR="00A21F33">
        <w:rPr>
          <w:rFonts w:ascii="Arial" w:hAnsi="Arial" w:cs="Arial"/>
          <w:bCs/>
          <w:sz w:val="24"/>
          <w:szCs w:val="24"/>
        </w:rPr>
        <w:t xml:space="preserve"> Robert said he </w:t>
      </w:r>
      <w:r w:rsidR="00AB0435" w:rsidRPr="00A21F33">
        <w:rPr>
          <w:rFonts w:ascii="Arial" w:hAnsi="Arial" w:cs="Arial"/>
          <w:bCs/>
          <w:sz w:val="24"/>
          <w:szCs w:val="24"/>
        </w:rPr>
        <w:t xml:space="preserve">will meet with the County to look at the </w:t>
      </w:r>
      <w:r w:rsidR="008C04D9" w:rsidRPr="00A21F33">
        <w:rPr>
          <w:rFonts w:ascii="Arial" w:hAnsi="Arial" w:cs="Arial"/>
          <w:bCs/>
          <w:sz w:val="24"/>
          <w:szCs w:val="24"/>
        </w:rPr>
        <w:t>turnaround</w:t>
      </w:r>
      <w:r w:rsidR="00AB0435" w:rsidRPr="00A21F33">
        <w:rPr>
          <w:rFonts w:ascii="Arial" w:hAnsi="Arial" w:cs="Arial"/>
          <w:bCs/>
          <w:sz w:val="24"/>
          <w:szCs w:val="24"/>
        </w:rPr>
        <w:t xml:space="preserve">. For the road, he will be getting an estimate from a company used last year </w:t>
      </w:r>
      <w:r w:rsidR="00A21F33">
        <w:rPr>
          <w:rFonts w:ascii="Arial" w:hAnsi="Arial" w:cs="Arial"/>
          <w:bCs/>
          <w:sz w:val="24"/>
          <w:szCs w:val="24"/>
        </w:rPr>
        <w:t>on Robroy Ln</w:t>
      </w:r>
      <w:r w:rsidR="00AB0435" w:rsidRPr="00A21F33">
        <w:rPr>
          <w:rFonts w:ascii="Arial" w:hAnsi="Arial" w:cs="Arial"/>
          <w:bCs/>
          <w:sz w:val="24"/>
          <w:szCs w:val="24"/>
        </w:rPr>
        <w:t xml:space="preserve">.  It was a new product </w:t>
      </w:r>
      <w:proofErr w:type="gramStart"/>
      <w:r w:rsidR="00AB0435" w:rsidRPr="00A21F33">
        <w:rPr>
          <w:rFonts w:ascii="Arial" w:hAnsi="Arial" w:cs="Arial"/>
          <w:bCs/>
          <w:sz w:val="24"/>
          <w:szCs w:val="24"/>
        </w:rPr>
        <w:t>and</w:t>
      </w:r>
      <w:proofErr w:type="gramEnd"/>
      <w:r w:rsidR="00AB0435" w:rsidRPr="00A21F33">
        <w:rPr>
          <w:rFonts w:ascii="Arial" w:hAnsi="Arial" w:cs="Arial"/>
          <w:bCs/>
          <w:sz w:val="24"/>
          <w:szCs w:val="24"/>
        </w:rPr>
        <w:t xml:space="preserve"> wanted to see how it held up.  It seems to be doing a good job.</w:t>
      </w:r>
    </w:p>
    <w:p w14:paraId="72699CBB" w14:textId="5E7D733D" w:rsidR="008C04D9" w:rsidRPr="00A21F33" w:rsidRDefault="008C04D9" w:rsidP="00A21F33">
      <w:pPr>
        <w:pStyle w:val="ListParagraph"/>
        <w:numPr>
          <w:ilvl w:val="1"/>
          <w:numId w:val="7"/>
        </w:numPr>
        <w:rPr>
          <w:rFonts w:ascii="Arial" w:hAnsi="Arial" w:cs="Arial"/>
          <w:bCs/>
          <w:sz w:val="24"/>
          <w:szCs w:val="24"/>
        </w:rPr>
      </w:pPr>
      <w:r w:rsidRPr="0043389B">
        <w:rPr>
          <w:rFonts w:ascii="Arial" w:hAnsi="Arial" w:cs="Arial"/>
          <w:bCs/>
          <w:sz w:val="24"/>
          <w:szCs w:val="24"/>
          <w:highlight w:val="yellow"/>
        </w:rPr>
        <w:t>Resolution__</w:t>
      </w:r>
      <w:r w:rsidRPr="0043389B">
        <w:rPr>
          <w:rFonts w:ascii="Arial" w:hAnsi="Arial" w:cs="Arial"/>
          <w:bCs/>
          <w:sz w:val="24"/>
          <w:szCs w:val="24"/>
          <w:highlight w:val="yellow"/>
          <w:u w:val="single"/>
        </w:rPr>
        <w:t>20</w:t>
      </w:r>
      <w:r w:rsidRPr="0043389B">
        <w:rPr>
          <w:rFonts w:ascii="Arial" w:hAnsi="Arial" w:cs="Arial"/>
          <w:bCs/>
          <w:sz w:val="24"/>
          <w:szCs w:val="24"/>
          <w:highlight w:val="yellow"/>
        </w:rPr>
        <w:t>__</w:t>
      </w:r>
      <w:r>
        <w:rPr>
          <w:rFonts w:ascii="Arial" w:hAnsi="Arial" w:cs="Arial"/>
          <w:bCs/>
          <w:sz w:val="24"/>
          <w:szCs w:val="24"/>
        </w:rPr>
        <w:t xml:space="preserve"> to accept the milage certificate from ODOT of 29.957 miles in Pleasant Twp.</w:t>
      </w:r>
    </w:p>
    <w:p w14:paraId="01E4F11C" w14:textId="3DA26969" w:rsidR="006F5D4A" w:rsidRPr="00234C3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447BF93F" w14:textId="6D751427"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Apparatus</w:t>
      </w:r>
    </w:p>
    <w:p w14:paraId="20F06C87" w14:textId="7A30F245" w:rsidR="00216BAA" w:rsidRPr="00216BAA" w:rsidRDefault="00216BAA" w:rsidP="00216BAA">
      <w:pPr>
        <w:pStyle w:val="ListParagraph"/>
        <w:numPr>
          <w:ilvl w:val="2"/>
          <w:numId w:val="4"/>
        </w:numPr>
        <w:shd w:val="clear" w:color="auto" w:fill="FFFFFF"/>
        <w:spacing w:after="0" w:line="240" w:lineRule="auto"/>
        <w:rPr>
          <w:rFonts w:ascii="Arial" w:hAnsi="Arial" w:cs="Arial"/>
          <w:sz w:val="24"/>
          <w:szCs w:val="24"/>
        </w:rPr>
      </w:pPr>
      <w:r w:rsidRPr="00216BAA">
        <w:rPr>
          <w:rFonts w:ascii="Arial" w:hAnsi="Arial" w:cs="Arial"/>
          <w:sz w:val="24"/>
          <w:szCs w:val="24"/>
        </w:rPr>
        <w:t>M-231 at Brawn should be done in three to four weeks.</w:t>
      </w:r>
    </w:p>
    <w:p w14:paraId="4ADD7720" w14:textId="0C3772EF" w:rsidR="00216BAA" w:rsidRPr="00216BAA" w:rsidRDefault="00216BAA" w:rsidP="00216BAA">
      <w:pPr>
        <w:pStyle w:val="ListParagraph"/>
        <w:numPr>
          <w:ilvl w:val="2"/>
          <w:numId w:val="4"/>
        </w:numPr>
        <w:shd w:val="clear" w:color="auto" w:fill="FFFFFF"/>
        <w:spacing w:after="0" w:line="240" w:lineRule="auto"/>
        <w:rPr>
          <w:rFonts w:ascii="Arial" w:hAnsi="Arial" w:cs="Arial"/>
          <w:sz w:val="24"/>
          <w:szCs w:val="24"/>
        </w:rPr>
      </w:pPr>
      <w:r w:rsidRPr="00216BAA">
        <w:rPr>
          <w:rFonts w:ascii="Arial" w:hAnsi="Arial" w:cs="Arial"/>
          <w:sz w:val="24"/>
          <w:szCs w:val="24"/>
        </w:rPr>
        <w:t>E-232 and several repairs were done.</w:t>
      </w:r>
    </w:p>
    <w:p w14:paraId="3BB2C0BB" w14:textId="6604AE7F" w:rsidR="00447A98" w:rsidRPr="00216BAA" w:rsidRDefault="00216BAA" w:rsidP="00216BAA">
      <w:pPr>
        <w:pStyle w:val="ListParagraph"/>
        <w:numPr>
          <w:ilvl w:val="2"/>
          <w:numId w:val="4"/>
        </w:numPr>
        <w:shd w:val="clear" w:color="auto" w:fill="FFFFFF"/>
        <w:spacing w:after="0" w:line="240" w:lineRule="auto"/>
        <w:rPr>
          <w:rFonts w:ascii="Arial" w:hAnsi="Arial" w:cs="Arial"/>
          <w:sz w:val="24"/>
          <w:szCs w:val="24"/>
        </w:rPr>
      </w:pPr>
      <w:r w:rsidRPr="00216BAA">
        <w:rPr>
          <w:rFonts w:ascii="Arial" w:hAnsi="Arial" w:cs="Arial"/>
          <w:sz w:val="24"/>
          <w:szCs w:val="24"/>
        </w:rPr>
        <w:t>Grass Fighter has a list of minor repairs we are working on.</w:t>
      </w:r>
    </w:p>
    <w:p w14:paraId="53988B9E" w14:textId="5DA5F89D"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Personnel</w:t>
      </w:r>
    </w:p>
    <w:p w14:paraId="22445115" w14:textId="62136DCE" w:rsidR="00216BAA" w:rsidRPr="00447A98" w:rsidRDefault="00216BAA" w:rsidP="00216BAA">
      <w:pPr>
        <w:pStyle w:val="ListParagraph"/>
        <w:numPr>
          <w:ilvl w:val="1"/>
          <w:numId w:val="26"/>
        </w:numPr>
        <w:shd w:val="clear" w:color="auto" w:fill="FFFFFF"/>
        <w:spacing w:after="0" w:line="240" w:lineRule="auto"/>
        <w:rPr>
          <w:rFonts w:ascii="Arial" w:hAnsi="Arial" w:cs="Arial"/>
          <w:sz w:val="24"/>
          <w:szCs w:val="24"/>
        </w:rPr>
      </w:pPr>
      <w:r w:rsidRPr="00216BAA">
        <w:rPr>
          <w:rFonts w:ascii="Arial" w:hAnsi="Arial" w:cs="Arial"/>
          <w:sz w:val="24"/>
          <w:szCs w:val="24"/>
        </w:rPr>
        <w:t>Executive Session on part-time pay????</w:t>
      </w:r>
      <w:r w:rsidR="00270FA7">
        <w:rPr>
          <w:rFonts w:ascii="Arial" w:hAnsi="Arial" w:cs="Arial"/>
          <w:sz w:val="24"/>
          <w:szCs w:val="24"/>
        </w:rPr>
        <w:t xml:space="preserve"> POSTPONED</w:t>
      </w:r>
    </w:p>
    <w:p w14:paraId="3CF51B16" w14:textId="7F4DC7FB"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Equipment</w:t>
      </w:r>
    </w:p>
    <w:p w14:paraId="34F92AF4" w14:textId="0F0D063F" w:rsidR="00216BAA" w:rsidRPr="00216BAA" w:rsidRDefault="00216BAA" w:rsidP="00216BAA">
      <w:pPr>
        <w:pStyle w:val="ListParagraph"/>
        <w:numPr>
          <w:ilvl w:val="1"/>
          <w:numId w:val="26"/>
        </w:numPr>
        <w:shd w:val="clear" w:color="auto" w:fill="FFFFFF"/>
        <w:spacing w:after="0" w:line="240" w:lineRule="auto"/>
        <w:rPr>
          <w:rFonts w:ascii="Arial" w:hAnsi="Arial" w:cs="Arial"/>
          <w:sz w:val="24"/>
          <w:szCs w:val="24"/>
        </w:rPr>
      </w:pPr>
      <w:r w:rsidRPr="00216BAA">
        <w:rPr>
          <w:rFonts w:ascii="Arial" w:hAnsi="Arial" w:cs="Arial"/>
          <w:sz w:val="24"/>
          <w:szCs w:val="24"/>
        </w:rPr>
        <w:t>Radios, three mobile radios, and three portables (estimated cost $ 15,000; significant discount available.</w:t>
      </w:r>
    </w:p>
    <w:p w14:paraId="27F83A28" w14:textId="26E8ABA5" w:rsidR="00216BAA" w:rsidRPr="00447A98" w:rsidRDefault="00216BAA" w:rsidP="00216BAA">
      <w:pPr>
        <w:pStyle w:val="ListParagraph"/>
        <w:numPr>
          <w:ilvl w:val="1"/>
          <w:numId w:val="26"/>
        </w:numPr>
        <w:shd w:val="clear" w:color="auto" w:fill="FFFFFF"/>
        <w:spacing w:after="0" w:line="240" w:lineRule="auto"/>
        <w:rPr>
          <w:rFonts w:ascii="Arial" w:hAnsi="Arial" w:cs="Arial"/>
          <w:sz w:val="24"/>
          <w:szCs w:val="24"/>
        </w:rPr>
      </w:pPr>
      <w:r w:rsidRPr="00216BAA">
        <w:rPr>
          <w:rFonts w:ascii="Arial" w:hAnsi="Arial" w:cs="Arial"/>
          <w:sz w:val="24"/>
          <w:szCs w:val="24"/>
        </w:rPr>
        <w:t>Six sections of three-inch hose, approximate cost $10 a ft.</w:t>
      </w:r>
    </w:p>
    <w:p w14:paraId="340ED855" w14:textId="2B6EA872"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Training</w:t>
      </w:r>
    </w:p>
    <w:p w14:paraId="4B29DF1C" w14:textId="1421B448" w:rsid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Station</w:t>
      </w:r>
    </w:p>
    <w:p w14:paraId="710CA84C" w14:textId="3D708D9E" w:rsidR="00216BAA" w:rsidRDefault="00216BAA" w:rsidP="00216BAA">
      <w:pPr>
        <w:pStyle w:val="ListParagraph"/>
        <w:numPr>
          <w:ilvl w:val="1"/>
          <w:numId w:val="26"/>
        </w:numPr>
        <w:shd w:val="clear" w:color="auto" w:fill="FFFFFF"/>
        <w:spacing w:after="0" w:line="240" w:lineRule="auto"/>
        <w:rPr>
          <w:rFonts w:ascii="Arial" w:hAnsi="Arial" w:cs="Arial"/>
          <w:sz w:val="24"/>
          <w:szCs w:val="24"/>
        </w:rPr>
      </w:pPr>
      <w:r w:rsidRPr="00216BAA">
        <w:rPr>
          <w:rFonts w:ascii="Arial" w:hAnsi="Arial" w:cs="Arial"/>
          <w:sz w:val="24"/>
          <w:szCs w:val="24"/>
        </w:rPr>
        <w:t>Ordered a new stove. Several issues and parts are unavailable.</w:t>
      </w:r>
    </w:p>
    <w:p w14:paraId="48C2DE28" w14:textId="5DA1852E" w:rsidR="00447A98" w:rsidRPr="00447A98" w:rsidRDefault="00447A98" w:rsidP="00447A98">
      <w:pPr>
        <w:pStyle w:val="ListParagraph"/>
        <w:numPr>
          <w:ilvl w:val="0"/>
          <w:numId w:val="26"/>
        </w:numPr>
        <w:shd w:val="clear" w:color="auto" w:fill="FFFFFF"/>
        <w:spacing w:after="0" w:line="240" w:lineRule="auto"/>
        <w:rPr>
          <w:rFonts w:ascii="Arial" w:hAnsi="Arial" w:cs="Arial"/>
          <w:sz w:val="24"/>
          <w:szCs w:val="24"/>
        </w:rPr>
      </w:pPr>
      <w:r w:rsidRPr="00447A98">
        <w:rPr>
          <w:rFonts w:ascii="Arial" w:hAnsi="Arial" w:cs="Arial"/>
          <w:sz w:val="24"/>
          <w:szCs w:val="24"/>
        </w:rPr>
        <w:t>Community Risk Reduction</w:t>
      </w:r>
    </w:p>
    <w:p w14:paraId="76D17394" w14:textId="1B2FFE32" w:rsidR="00447A98" w:rsidRPr="00253C0C" w:rsidRDefault="00216BAA" w:rsidP="00253C0C">
      <w:pPr>
        <w:pStyle w:val="ListParagraph"/>
        <w:numPr>
          <w:ilvl w:val="0"/>
          <w:numId w:val="34"/>
        </w:numPr>
        <w:shd w:val="clear" w:color="auto" w:fill="FFFFFF"/>
        <w:spacing w:after="0" w:line="240" w:lineRule="auto"/>
        <w:rPr>
          <w:rFonts w:ascii="Arial" w:hAnsi="Arial" w:cs="Arial"/>
          <w:sz w:val="24"/>
          <w:szCs w:val="24"/>
        </w:rPr>
      </w:pPr>
      <w:r w:rsidRPr="00216BAA">
        <w:rPr>
          <w:rFonts w:ascii="Arial" w:hAnsi="Arial" w:cs="Arial"/>
          <w:sz w:val="24"/>
          <w:szCs w:val="24"/>
        </w:rPr>
        <w:lastRenderedPageBreak/>
        <w:t>Building inspections</w:t>
      </w:r>
    </w:p>
    <w:p w14:paraId="06C0B4D6" w14:textId="2A93446E" w:rsidR="00447A98" w:rsidRP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Billing</w:t>
      </w:r>
    </w:p>
    <w:p w14:paraId="4936BD60" w14:textId="30A9532E" w:rsidR="00216BAA" w:rsidRPr="00216BAA" w:rsidRDefault="00216BAA" w:rsidP="00216BAA">
      <w:pPr>
        <w:pStyle w:val="ListParagraph"/>
        <w:numPr>
          <w:ilvl w:val="0"/>
          <w:numId w:val="35"/>
        </w:numPr>
        <w:shd w:val="clear" w:color="auto" w:fill="FFFFFF"/>
        <w:spacing w:after="0" w:line="240" w:lineRule="auto"/>
        <w:rPr>
          <w:rFonts w:ascii="Arial" w:hAnsi="Arial" w:cs="Arial"/>
          <w:sz w:val="24"/>
          <w:szCs w:val="24"/>
        </w:rPr>
      </w:pPr>
      <w:r w:rsidRPr="00216BAA">
        <w:rPr>
          <w:rFonts w:ascii="Arial" w:hAnsi="Arial" w:cs="Arial"/>
          <w:sz w:val="24"/>
          <w:szCs w:val="24"/>
        </w:rPr>
        <w:t>No issues</w:t>
      </w:r>
    </w:p>
    <w:p w14:paraId="29E62805" w14:textId="02C9AEC3" w:rsidR="00447A98" w:rsidRPr="00253C0C" w:rsidRDefault="00216BAA" w:rsidP="00216BAA">
      <w:pPr>
        <w:pStyle w:val="ListParagraph"/>
        <w:numPr>
          <w:ilvl w:val="0"/>
          <w:numId w:val="35"/>
        </w:numPr>
        <w:shd w:val="clear" w:color="auto" w:fill="FFFFFF"/>
        <w:spacing w:after="0" w:line="240" w:lineRule="auto"/>
        <w:rPr>
          <w:rFonts w:ascii="Arial" w:hAnsi="Arial" w:cs="Arial"/>
          <w:sz w:val="24"/>
          <w:szCs w:val="24"/>
        </w:rPr>
      </w:pPr>
      <w:proofErr w:type="spellStart"/>
      <w:r w:rsidRPr="00216BAA">
        <w:rPr>
          <w:rFonts w:ascii="Arial" w:hAnsi="Arial" w:cs="Arial"/>
          <w:sz w:val="24"/>
          <w:szCs w:val="24"/>
        </w:rPr>
        <w:t>Medicount</w:t>
      </w:r>
      <w:proofErr w:type="spellEnd"/>
      <w:r w:rsidRPr="00216BAA">
        <w:rPr>
          <w:rFonts w:ascii="Arial" w:hAnsi="Arial" w:cs="Arial"/>
          <w:sz w:val="24"/>
          <w:szCs w:val="24"/>
        </w:rPr>
        <w:t xml:space="preserve"> sent the annual report.</w:t>
      </w:r>
    </w:p>
    <w:p w14:paraId="5C42C686" w14:textId="10EA6B45" w:rsid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Grant</w:t>
      </w:r>
    </w:p>
    <w:p w14:paraId="363568F8" w14:textId="526FB1CB" w:rsidR="00F13548" w:rsidRPr="00F13548" w:rsidRDefault="00F13548" w:rsidP="00F13548">
      <w:pPr>
        <w:pStyle w:val="ListParagraph"/>
        <w:numPr>
          <w:ilvl w:val="0"/>
          <w:numId w:val="36"/>
        </w:numPr>
        <w:shd w:val="clear" w:color="auto" w:fill="FFFFFF"/>
        <w:spacing w:after="0" w:line="240" w:lineRule="auto"/>
        <w:rPr>
          <w:rFonts w:ascii="Arial" w:hAnsi="Arial" w:cs="Arial"/>
          <w:sz w:val="24"/>
          <w:szCs w:val="24"/>
        </w:rPr>
      </w:pPr>
      <w:r w:rsidRPr="00F13548">
        <w:rPr>
          <w:rFonts w:ascii="Arial" w:hAnsi="Arial" w:cs="Arial"/>
          <w:sz w:val="24"/>
          <w:szCs w:val="24"/>
        </w:rPr>
        <w:t>We will be applying for another EMS Grant</w:t>
      </w:r>
      <w:r w:rsidRPr="00F13548">
        <w:rPr>
          <w:rFonts w:ascii="Arial" w:hAnsi="Arial" w:cs="Arial"/>
          <w:sz w:val="24"/>
          <w:szCs w:val="24"/>
        </w:rPr>
        <w:tab/>
      </w:r>
    </w:p>
    <w:p w14:paraId="257E54B5" w14:textId="3DAE6DE9" w:rsidR="00253C0C" w:rsidRDefault="00253C0C" w:rsidP="00253C0C">
      <w:pPr>
        <w:pStyle w:val="ListParagraph"/>
        <w:numPr>
          <w:ilvl w:val="0"/>
          <w:numId w:val="29"/>
        </w:numPr>
        <w:shd w:val="clear" w:color="auto" w:fill="FFFFFF"/>
        <w:spacing w:after="0" w:line="240" w:lineRule="auto"/>
        <w:rPr>
          <w:rFonts w:ascii="Arial" w:hAnsi="Arial" w:cs="Arial"/>
          <w:sz w:val="24"/>
          <w:szCs w:val="24"/>
        </w:rPr>
      </w:pPr>
      <w:r w:rsidRPr="00253C0C">
        <w:rPr>
          <w:rFonts w:ascii="Arial" w:hAnsi="Arial" w:cs="Arial"/>
          <w:sz w:val="24"/>
          <w:szCs w:val="24"/>
        </w:rPr>
        <w:t>Technology</w:t>
      </w:r>
    </w:p>
    <w:p w14:paraId="2047EF99" w14:textId="10851E1C" w:rsidR="00F13548" w:rsidRPr="00253C0C" w:rsidRDefault="00F13548" w:rsidP="00F13548">
      <w:pPr>
        <w:pStyle w:val="ListParagraph"/>
        <w:numPr>
          <w:ilvl w:val="1"/>
          <w:numId w:val="29"/>
        </w:numPr>
        <w:shd w:val="clear" w:color="auto" w:fill="FFFFFF"/>
        <w:spacing w:after="0" w:line="240" w:lineRule="auto"/>
        <w:rPr>
          <w:rFonts w:ascii="Arial" w:hAnsi="Arial" w:cs="Arial"/>
          <w:sz w:val="24"/>
          <w:szCs w:val="24"/>
        </w:rPr>
      </w:pPr>
      <w:r w:rsidRPr="00F13548">
        <w:rPr>
          <w:rFonts w:ascii="Arial" w:hAnsi="Arial" w:cs="Arial"/>
          <w:sz w:val="24"/>
          <w:szCs w:val="24"/>
        </w:rPr>
        <w:t>Received several invoices from Grove City</w:t>
      </w:r>
    </w:p>
    <w:p w14:paraId="51A7793C" w14:textId="0939E071" w:rsidR="00447A98" w:rsidRPr="00447A98" w:rsidRDefault="00447A98" w:rsidP="00447A98">
      <w:pPr>
        <w:pStyle w:val="ListParagraph"/>
        <w:numPr>
          <w:ilvl w:val="0"/>
          <w:numId w:val="29"/>
        </w:numPr>
        <w:shd w:val="clear" w:color="auto" w:fill="FFFFFF"/>
        <w:spacing w:after="0" w:line="240" w:lineRule="auto"/>
        <w:rPr>
          <w:rFonts w:ascii="Arial" w:hAnsi="Arial" w:cs="Arial"/>
          <w:sz w:val="24"/>
          <w:szCs w:val="24"/>
        </w:rPr>
      </w:pPr>
      <w:r w:rsidRPr="00447A98">
        <w:rPr>
          <w:rFonts w:ascii="Arial" w:hAnsi="Arial" w:cs="Arial"/>
          <w:sz w:val="24"/>
          <w:szCs w:val="24"/>
        </w:rPr>
        <w:t>Dispatching</w:t>
      </w:r>
    </w:p>
    <w:p w14:paraId="20E2DC73" w14:textId="297A7992" w:rsidR="00447A98" w:rsidRPr="00454537" w:rsidRDefault="00454537" w:rsidP="00454537">
      <w:pPr>
        <w:pStyle w:val="ListParagraph"/>
        <w:numPr>
          <w:ilvl w:val="0"/>
          <w:numId w:val="35"/>
        </w:numPr>
        <w:shd w:val="clear" w:color="auto" w:fill="FFFFFF"/>
        <w:spacing w:after="0" w:line="240" w:lineRule="auto"/>
        <w:rPr>
          <w:rFonts w:ascii="Arial" w:hAnsi="Arial" w:cs="Arial"/>
          <w:sz w:val="24"/>
          <w:szCs w:val="24"/>
        </w:rPr>
      </w:pPr>
      <w:r w:rsidRPr="00454537">
        <w:rPr>
          <w:rFonts w:ascii="Arial" w:hAnsi="Arial" w:cs="Arial"/>
          <w:sz w:val="24"/>
          <w:szCs w:val="24"/>
        </w:rPr>
        <w:t>Loc</w:t>
      </w:r>
      <w:r w:rsidR="00F13548">
        <w:rPr>
          <w:rFonts w:ascii="Arial" w:hAnsi="Arial" w:cs="Arial"/>
          <w:sz w:val="24"/>
          <w:szCs w:val="24"/>
        </w:rPr>
        <w:t>a</w:t>
      </w:r>
      <w:r w:rsidRPr="00454537">
        <w:rPr>
          <w:rFonts w:ascii="Arial" w:hAnsi="Arial" w:cs="Arial"/>
          <w:sz w:val="24"/>
          <w:szCs w:val="24"/>
        </w:rPr>
        <w:t>tion-no updates</w:t>
      </w:r>
    </w:p>
    <w:p w14:paraId="03AE412C" w14:textId="61ECEB63" w:rsidR="00447A98" w:rsidRPr="00447A98" w:rsidRDefault="00447A98" w:rsidP="00447A98">
      <w:pPr>
        <w:pStyle w:val="ListParagraph"/>
        <w:numPr>
          <w:ilvl w:val="0"/>
          <w:numId w:val="32"/>
        </w:numPr>
        <w:shd w:val="clear" w:color="auto" w:fill="FFFFFF"/>
        <w:spacing w:after="0" w:line="240" w:lineRule="auto"/>
        <w:rPr>
          <w:rFonts w:ascii="Arial" w:hAnsi="Arial" w:cs="Arial"/>
          <w:sz w:val="24"/>
          <w:szCs w:val="24"/>
        </w:rPr>
      </w:pPr>
      <w:r w:rsidRPr="00447A98">
        <w:rPr>
          <w:rFonts w:ascii="Arial" w:hAnsi="Arial" w:cs="Arial"/>
          <w:sz w:val="24"/>
          <w:szCs w:val="24"/>
        </w:rPr>
        <w:t>Storage area</w:t>
      </w:r>
    </w:p>
    <w:p w14:paraId="4F06D4C1" w14:textId="39B88C00" w:rsidR="00447A98" w:rsidRDefault="00F13548" w:rsidP="00381BD4">
      <w:pPr>
        <w:pStyle w:val="ListParagraph"/>
        <w:numPr>
          <w:ilvl w:val="0"/>
          <w:numId w:val="35"/>
        </w:numPr>
        <w:shd w:val="clear" w:color="auto" w:fill="FFFFFF"/>
        <w:spacing w:after="0" w:line="240" w:lineRule="auto"/>
        <w:rPr>
          <w:rFonts w:ascii="Arial" w:hAnsi="Arial" w:cs="Arial"/>
          <w:sz w:val="24"/>
          <w:szCs w:val="24"/>
        </w:rPr>
      </w:pPr>
      <w:r w:rsidRPr="00F13548">
        <w:rPr>
          <w:rFonts w:ascii="Arial" w:hAnsi="Arial" w:cs="Arial"/>
          <w:sz w:val="24"/>
          <w:szCs w:val="24"/>
        </w:rPr>
        <w:t>Getting some bids</w:t>
      </w:r>
    </w:p>
    <w:p w14:paraId="51A75AD7" w14:textId="71BCD311"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bookmarkStart w:id="1" w:name="_Hlk74053202"/>
      <w:bookmarkEnd w:id="0"/>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0E67D0DE" w14:textId="77777777" w:rsidR="007623DF" w:rsidRPr="007623DF" w:rsidRDefault="007623DF" w:rsidP="007623DF">
      <w:pPr>
        <w:pStyle w:val="ListParagraph"/>
        <w:numPr>
          <w:ilvl w:val="1"/>
          <w:numId w:val="2"/>
        </w:numPr>
        <w:shd w:val="clear" w:color="auto" w:fill="FFFFFF"/>
        <w:tabs>
          <w:tab w:val="left" w:pos="6555"/>
        </w:tabs>
        <w:rPr>
          <w:rFonts w:ascii="Arial" w:hAnsi="Arial" w:cs="Arial"/>
          <w:bCs/>
          <w:sz w:val="24"/>
          <w:szCs w:val="24"/>
        </w:rPr>
      </w:pPr>
      <w:r w:rsidRPr="007623DF">
        <w:rPr>
          <w:rFonts w:ascii="Arial" w:hAnsi="Arial" w:cs="Arial"/>
          <w:bCs/>
          <w:sz w:val="24"/>
          <w:szCs w:val="24"/>
        </w:rPr>
        <w:t>The Franklin County Township Association (FCTA) and Franklin County Public Health’s District Advisory Council (DAC) are jointly meeting on Tuesday, March 18, 2025.</w:t>
      </w:r>
    </w:p>
    <w:p w14:paraId="54439829" w14:textId="144D5FEF" w:rsidR="007623DF" w:rsidRPr="007623DF" w:rsidRDefault="007623DF" w:rsidP="007623DF">
      <w:pPr>
        <w:pStyle w:val="ListParagraph"/>
        <w:shd w:val="clear" w:color="auto" w:fill="FFFFFF"/>
        <w:tabs>
          <w:tab w:val="left" w:pos="6555"/>
        </w:tabs>
        <w:ind w:left="1440"/>
        <w:rPr>
          <w:rFonts w:ascii="Arial" w:hAnsi="Arial" w:cs="Arial"/>
          <w:bCs/>
          <w:sz w:val="24"/>
          <w:szCs w:val="24"/>
        </w:rPr>
      </w:pPr>
      <w:r w:rsidRPr="007623DF">
        <w:rPr>
          <w:rFonts w:ascii="Arial" w:hAnsi="Arial" w:cs="Arial"/>
          <w:bCs/>
          <w:sz w:val="24"/>
          <w:szCs w:val="24"/>
        </w:rPr>
        <w:t>The DAC meeting, which will start at 5:00pm, is comprised of the Chairperson of each township (or their designated alternate), the mayor of each village, and the President of the Franklin County Board of Commissioners. Please be sure your township is represented by sending a trustee to attend this annual meeting and ensure the DAC has a working quorum. Pursuant to ORC §3709.03, the DAC meets annually with responsibilities of appointing members to the board of health, receiving and considering the annual or special reports from the board of health, and making recommendations to the board of health or to the department of health regarding matters for the betterment of health and sanitation within the district or for needed legislation.</w:t>
      </w:r>
      <w:r>
        <w:rPr>
          <w:rFonts w:ascii="Arial" w:hAnsi="Arial" w:cs="Arial"/>
          <w:bCs/>
          <w:sz w:val="24"/>
          <w:szCs w:val="24"/>
        </w:rPr>
        <w:t xml:space="preserve"> </w:t>
      </w:r>
      <w:r w:rsidRPr="007623DF">
        <w:rPr>
          <w:rFonts w:ascii="Arial" w:hAnsi="Arial" w:cs="Arial"/>
          <w:bCs/>
          <w:sz w:val="24"/>
          <w:szCs w:val="24"/>
        </w:rPr>
        <w:t xml:space="preserve">The FCTA business meeting will start promptly at 6:00pm and all elected officials and FCTA members are invited to attend and participate. A light dinner and refreshments will be provided during the </w:t>
      </w:r>
      <w:proofErr w:type="spellStart"/>
      <w:r w:rsidRPr="007623DF">
        <w:rPr>
          <w:rFonts w:ascii="Arial" w:hAnsi="Arial" w:cs="Arial"/>
          <w:bCs/>
          <w:sz w:val="24"/>
          <w:szCs w:val="24"/>
        </w:rPr>
        <w:t>meeting.The</w:t>
      </w:r>
      <w:proofErr w:type="spellEnd"/>
      <w:r w:rsidRPr="007623DF">
        <w:rPr>
          <w:rFonts w:ascii="Arial" w:hAnsi="Arial" w:cs="Arial"/>
          <w:bCs/>
          <w:sz w:val="24"/>
          <w:szCs w:val="24"/>
        </w:rPr>
        <w:t xml:space="preserve"> </w:t>
      </w:r>
      <w:proofErr w:type="gramStart"/>
      <w:r w:rsidRPr="007623DF">
        <w:rPr>
          <w:rFonts w:ascii="Arial" w:hAnsi="Arial" w:cs="Arial"/>
          <w:bCs/>
          <w:sz w:val="24"/>
          <w:szCs w:val="24"/>
        </w:rPr>
        <w:t>meetings</w:t>
      </w:r>
      <w:proofErr w:type="gramEnd"/>
      <w:r w:rsidRPr="007623DF">
        <w:rPr>
          <w:rFonts w:ascii="Arial" w:hAnsi="Arial" w:cs="Arial"/>
          <w:bCs/>
          <w:sz w:val="24"/>
          <w:szCs w:val="24"/>
        </w:rPr>
        <w:t xml:space="preserve"> will be held at Memorial Hall at 280 East Broad Street, Columbus, OH 43215.</w:t>
      </w:r>
      <w:r w:rsidR="00270FA7">
        <w:rPr>
          <w:rFonts w:ascii="Arial" w:hAnsi="Arial" w:cs="Arial"/>
          <w:bCs/>
          <w:sz w:val="24"/>
          <w:szCs w:val="24"/>
        </w:rPr>
        <w:t xml:space="preserve">  Randi and Nancy will attend.</w:t>
      </w:r>
    </w:p>
    <w:p w14:paraId="38089E2E" w14:textId="7D86A7DC" w:rsidR="00D86785" w:rsidRPr="00881807"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43F4B0A5"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3793D47" w14:textId="17AE3087" w:rsidR="001645A6" w:rsidRPr="00AA690D"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07E72CA2" w14:textId="386A9BDE" w:rsidR="00AA690D" w:rsidRPr="00270FA7" w:rsidRDefault="00270FA7" w:rsidP="00AA690D">
      <w:pPr>
        <w:pStyle w:val="ListParagraph"/>
        <w:shd w:val="clear" w:color="auto" w:fill="FFFFFF"/>
        <w:tabs>
          <w:tab w:val="left" w:pos="6555"/>
        </w:tabs>
        <w:rPr>
          <w:rFonts w:ascii="Arial" w:hAnsi="Arial" w:cs="Arial"/>
          <w:bCs/>
          <w:sz w:val="24"/>
          <w:szCs w:val="24"/>
        </w:rPr>
      </w:pPr>
      <w:r>
        <w:rPr>
          <w:rFonts w:ascii="Arial" w:hAnsi="Arial" w:cs="Arial"/>
          <w:bCs/>
          <w:sz w:val="24"/>
          <w:szCs w:val="24"/>
        </w:rPr>
        <w:t xml:space="preserve">Neighbors concerned about property violations at 3575 Harrisburg-Georgesville Rd. Seem to be running a restaurant out of the house and a body shop out of the barn. Loud music day and night, heavy traffic day and night. Also, a property at the corner of 665 and Harrisburg-Georgesville with a lot of vehicles and trash accumulating.  We will pass this on to code enforcement. </w:t>
      </w:r>
    </w:p>
    <w:p w14:paraId="79066CE5" w14:textId="5936B230"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p>
    <w:sectPr w:rsidR="00AF78E0" w:rsidRPr="00B66493"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68761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A6"/>
    <w:multiLevelType w:val="hybridMultilevel"/>
    <w:tmpl w:val="4492207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307E29"/>
    <w:multiLevelType w:val="hybridMultilevel"/>
    <w:tmpl w:val="8E8AC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B4D38FC"/>
    <w:multiLevelType w:val="hybridMultilevel"/>
    <w:tmpl w:val="947268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597582"/>
    <w:multiLevelType w:val="hybridMultilevel"/>
    <w:tmpl w:val="8DEC0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6F13B5"/>
    <w:multiLevelType w:val="hybridMultilevel"/>
    <w:tmpl w:val="B3344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C80AB2"/>
    <w:multiLevelType w:val="hybridMultilevel"/>
    <w:tmpl w:val="20B2986C"/>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3D7329"/>
    <w:multiLevelType w:val="hybridMultilevel"/>
    <w:tmpl w:val="FBEC32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345E29"/>
    <w:multiLevelType w:val="hybridMultilevel"/>
    <w:tmpl w:val="46BE3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C801B2"/>
    <w:multiLevelType w:val="hybridMultilevel"/>
    <w:tmpl w:val="40F0C9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37C07E0"/>
    <w:multiLevelType w:val="hybridMultilevel"/>
    <w:tmpl w:val="7A487A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A22DDD"/>
    <w:multiLevelType w:val="hybridMultilevel"/>
    <w:tmpl w:val="857A07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284175EE"/>
    <w:multiLevelType w:val="hybridMultilevel"/>
    <w:tmpl w:val="3790F1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9F2664"/>
    <w:multiLevelType w:val="hybridMultilevel"/>
    <w:tmpl w:val="19AAD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DA74E7"/>
    <w:multiLevelType w:val="hybridMultilevel"/>
    <w:tmpl w:val="7FD69B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CBE7EF7"/>
    <w:multiLevelType w:val="hybridMultilevel"/>
    <w:tmpl w:val="40766AC0"/>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452BC"/>
    <w:multiLevelType w:val="hybridMultilevel"/>
    <w:tmpl w:val="97D2CF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755ECB"/>
    <w:multiLevelType w:val="hybridMultilevel"/>
    <w:tmpl w:val="B82E6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A560322"/>
    <w:multiLevelType w:val="hybridMultilevel"/>
    <w:tmpl w:val="CC44F3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FF77DAB"/>
    <w:multiLevelType w:val="hybridMultilevel"/>
    <w:tmpl w:val="CA0A82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9761FF"/>
    <w:multiLevelType w:val="hybridMultilevel"/>
    <w:tmpl w:val="A63A96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EF4AAA"/>
    <w:multiLevelType w:val="hybridMultilevel"/>
    <w:tmpl w:val="1B1EC4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C1E0DBA"/>
    <w:multiLevelType w:val="hybridMultilevel"/>
    <w:tmpl w:val="3648B8F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C7B7381"/>
    <w:multiLevelType w:val="hybridMultilevel"/>
    <w:tmpl w:val="5516C77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82CAF"/>
    <w:multiLevelType w:val="hybridMultilevel"/>
    <w:tmpl w:val="F3164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4A511E"/>
    <w:multiLevelType w:val="hybridMultilevel"/>
    <w:tmpl w:val="142C2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D2A1241"/>
    <w:multiLevelType w:val="hybridMultilevel"/>
    <w:tmpl w:val="980A2F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19"/>
  </w:num>
  <w:num w:numId="2" w16cid:durableId="1915042954">
    <w:abstractNumId w:val="32"/>
  </w:num>
  <w:num w:numId="3" w16cid:durableId="1189487464">
    <w:abstractNumId w:val="15"/>
  </w:num>
  <w:num w:numId="4" w16cid:durableId="1227717443">
    <w:abstractNumId w:val="7"/>
  </w:num>
  <w:num w:numId="5" w16cid:durableId="2125884129">
    <w:abstractNumId w:val="1"/>
  </w:num>
  <w:num w:numId="6" w16cid:durableId="30307436">
    <w:abstractNumId w:val="9"/>
  </w:num>
  <w:num w:numId="7" w16cid:durableId="967053993">
    <w:abstractNumId w:val="8"/>
  </w:num>
  <w:num w:numId="8" w16cid:durableId="1569612685">
    <w:abstractNumId w:val="27"/>
  </w:num>
  <w:num w:numId="9" w16cid:durableId="964891678">
    <w:abstractNumId w:val="3"/>
  </w:num>
  <w:num w:numId="10" w16cid:durableId="1044139531">
    <w:abstractNumId w:val="18"/>
  </w:num>
  <w:num w:numId="11" w16cid:durableId="1135417037">
    <w:abstractNumId w:val="28"/>
  </w:num>
  <w:num w:numId="12" w16cid:durableId="1611083410">
    <w:abstractNumId w:val="24"/>
  </w:num>
  <w:num w:numId="13" w16cid:durableId="375664280">
    <w:abstractNumId w:val="21"/>
  </w:num>
  <w:num w:numId="14" w16cid:durableId="1852992865">
    <w:abstractNumId w:val="33"/>
  </w:num>
  <w:num w:numId="15" w16cid:durableId="1113789545">
    <w:abstractNumId w:val="16"/>
  </w:num>
  <w:num w:numId="16" w16cid:durableId="1207645672">
    <w:abstractNumId w:val="20"/>
  </w:num>
  <w:num w:numId="17" w16cid:durableId="547300894">
    <w:abstractNumId w:val="35"/>
  </w:num>
  <w:num w:numId="18" w16cid:durableId="620187235">
    <w:abstractNumId w:val="31"/>
  </w:num>
  <w:num w:numId="19" w16cid:durableId="1862623842">
    <w:abstractNumId w:val="5"/>
  </w:num>
  <w:num w:numId="20" w16cid:durableId="2062051521">
    <w:abstractNumId w:val="6"/>
  </w:num>
  <w:num w:numId="21" w16cid:durableId="747191865">
    <w:abstractNumId w:val="26"/>
  </w:num>
  <w:num w:numId="22" w16cid:durableId="1077290556">
    <w:abstractNumId w:val="2"/>
  </w:num>
  <w:num w:numId="23" w16cid:durableId="2086417903">
    <w:abstractNumId w:val="22"/>
  </w:num>
  <w:num w:numId="24" w16cid:durableId="798838212">
    <w:abstractNumId w:val="12"/>
  </w:num>
  <w:num w:numId="25" w16cid:durableId="1981954158">
    <w:abstractNumId w:val="4"/>
  </w:num>
  <w:num w:numId="26" w16cid:durableId="398097763">
    <w:abstractNumId w:val="0"/>
  </w:num>
  <w:num w:numId="27" w16cid:durableId="1906911892">
    <w:abstractNumId w:val="14"/>
  </w:num>
  <w:num w:numId="28" w16cid:durableId="1596328573">
    <w:abstractNumId w:val="10"/>
  </w:num>
  <w:num w:numId="29" w16cid:durableId="216163717">
    <w:abstractNumId w:val="30"/>
  </w:num>
  <w:num w:numId="30" w16cid:durableId="2144230106">
    <w:abstractNumId w:val="11"/>
  </w:num>
  <w:num w:numId="31" w16cid:durableId="28186250">
    <w:abstractNumId w:val="25"/>
  </w:num>
  <w:num w:numId="32" w16cid:durableId="1883250602">
    <w:abstractNumId w:val="34"/>
  </w:num>
  <w:num w:numId="33" w16cid:durableId="838885700">
    <w:abstractNumId w:val="13"/>
  </w:num>
  <w:num w:numId="34" w16cid:durableId="1075012970">
    <w:abstractNumId w:val="29"/>
  </w:num>
  <w:num w:numId="35" w16cid:durableId="1708140277">
    <w:abstractNumId w:val="17"/>
  </w:num>
  <w:num w:numId="36" w16cid:durableId="16148966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16FD"/>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7945"/>
    <w:rsid w:val="001D1981"/>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6BAA"/>
    <w:rsid w:val="0021734A"/>
    <w:rsid w:val="0022335C"/>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A12"/>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B99"/>
    <w:rsid w:val="00270CE9"/>
    <w:rsid w:val="00270FA7"/>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BD4"/>
    <w:rsid w:val="00381C65"/>
    <w:rsid w:val="00381E8C"/>
    <w:rsid w:val="0038240F"/>
    <w:rsid w:val="00383A3D"/>
    <w:rsid w:val="00385B8B"/>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389B"/>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0F45"/>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2A6"/>
    <w:rsid w:val="00495535"/>
    <w:rsid w:val="004959A4"/>
    <w:rsid w:val="00495E7B"/>
    <w:rsid w:val="00497A2C"/>
    <w:rsid w:val="004A050E"/>
    <w:rsid w:val="004A10D1"/>
    <w:rsid w:val="004A1218"/>
    <w:rsid w:val="004A1DE9"/>
    <w:rsid w:val="004A20AC"/>
    <w:rsid w:val="004A21BB"/>
    <w:rsid w:val="004A236A"/>
    <w:rsid w:val="004A2591"/>
    <w:rsid w:val="004A35AF"/>
    <w:rsid w:val="004A42F9"/>
    <w:rsid w:val="004A513D"/>
    <w:rsid w:val="004A57CB"/>
    <w:rsid w:val="004A69C2"/>
    <w:rsid w:val="004A70AE"/>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D16D5"/>
    <w:rsid w:val="004D1A54"/>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5AE6"/>
    <w:rsid w:val="0051641A"/>
    <w:rsid w:val="00517D79"/>
    <w:rsid w:val="00517E4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5B01"/>
    <w:rsid w:val="0061646C"/>
    <w:rsid w:val="00616F5A"/>
    <w:rsid w:val="00620E0F"/>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B91"/>
    <w:rsid w:val="006659CE"/>
    <w:rsid w:val="00665F98"/>
    <w:rsid w:val="00666C9D"/>
    <w:rsid w:val="00667F42"/>
    <w:rsid w:val="006705D6"/>
    <w:rsid w:val="0067203C"/>
    <w:rsid w:val="00672921"/>
    <w:rsid w:val="00675E19"/>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D22"/>
    <w:rsid w:val="00781F71"/>
    <w:rsid w:val="00781FB6"/>
    <w:rsid w:val="007824C8"/>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C36"/>
    <w:rsid w:val="008002A5"/>
    <w:rsid w:val="00800D05"/>
    <w:rsid w:val="008015C7"/>
    <w:rsid w:val="00801894"/>
    <w:rsid w:val="0080196C"/>
    <w:rsid w:val="00801AA5"/>
    <w:rsid w:val="00802D4E"/>
    <w:rsid w:val="00802F62"/>
    <w:rsid w:val="00803866"/>
    <w:rsid w:val="00804363"/>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30C7"/>
    <w:rsid w:val="008B3846"/>
    <w:rsid w:val="008B398F"/>
    <w:rsid w:val="008B5019"/>
    <w:rsid w:val="008B59ED"/>
    <w:rsid w:val="008B6084"/>
    <w:rsid w:val="008B6F27"/>
    <w:rsid w:val="008B7A54"/>
    <w:rsid w:val="008C04D9"/>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3C91"/>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1ED0"/>
    <w:rsid w:val="00942053"/>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4E4A"/>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1F33"/>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435"/>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4E67"/>
    <w:rsid w:val="00C75481"/>
    <w:rsid w:val="00C760E5"/>
    <w:rsid w:val="00C76BEB"/>
    <w:rsid w:val="00C76E93"/>
    <w:rsid w:val="00C770CE"/>
    <w:rsid w:val="00C802F8"/>
    <w:rsid w:val="00C83D46"/>
    <w:rsid w:val="00C83FF7"/>
    <w:rsid w:val="00C85033"/>
    <w:rsid w:val="00C8523D"/>
    <w:rsid w:val="00C860B2"/>
    <w:rsid w:val="00C863A4"/>
    <w:rsid w:val="00C9169A"/>
    <w:rsid w:val="00C91C0E"/>
    <w:rsid w:val="00C9202F"/>
    <w:rsid w:val="00C922DB"/>
    <w:rsid w:val="00C9236C"/>
    <w:rsid w:val="00C92C44"/>
    <w:rsid w:val="00C92CD5"/>
    <w:rsid w:val="00C9493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15D3"/>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732"/>
    <w:rsid w:val="00CE7CF8"/>
    <w:rsid w:val="00CE7E21"/>
    <w:rsid w:val="00CF046F"/>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375"/>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6C8"/>
    <w:rsid w:val="00EC6807"/>
    <w:rsid w:val="00EC6B76"/>
    <w:rsid w:val="00EC6C24"/>
    <w:rsid w:val="00ED08E0"/>
    <w:rsid w:val="00ED0BFC"/>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45D2"/>
    <w:rsid w:val="00EF466B"/>
    <w:rsid w:val="00EF4EB5"/>
    <w:rsid w:val="00EF50CE"/>
    <w:rsid w:val="00EF534E"/>
    <w:rsid w:val="00EF55C9"/>
    <w:rsid w:val="00EF6650"/>
    <w:rsid w:val="00EF76A8"/>
    <w:rsid w:val="00F00457"/>
    <w:rsid w:val="00F0148D"/>
    <w:rsid w:val="00F031D6"/>
    <w:rsid w:val="00F03541"/>
    <w:rsid w:val="00F0462A"/>
    <w:rsid w:val="00F054B6"/>
    <w:rsid w:val="00F0573F"/>
    <w:rsid w:val="00F05C0C"/>
    <w:rsid w:val="00F05D8B"/>
    <w:rsid w:val="00F05E8E"/>
    <w:rsid w:val="00F06D14"/>
    <w:rsid w:val="00F06DDA"/>
    <w:rsid w:val="00F1152C"/>
    <w:rsid w:val="00F11BDD"/>
    <w:rsid w:val="00F11CE0"/>
    <w:rsid w:val="00F11E75"/>
    <w:rsid w:val="00F11FC0"/>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41A"/>
    <w:rsid w:val="00F36599"/>
    <w:rsid w:val="00F36DFD"/>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7</cp:revision>
  <cp:lastPrinted>2024-08-27T20:38:00Z</cp:lastPrinted>
  <dcterms:created xsi:type="dcterms:W3CDTF">2025-03-12T18:13:00Z</dcterms:created>
  <dcterms:modified xsi:type="dcterms:W3CDTF">2025-03-12T18:39:00Z</dcterms:modified>
</cp:coreProperties>
</file>