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D5" w:rsidRDefault="00DD6BBC" w:rsidP="00DD6BBC">
      <w:pPr>
        <w:spacing w:after="0"/>
        <w:jc w:val="center"/>
        <w:rPr>
          <w:rFonts w:ascii="Broadway" w:hAnsi="Broadway" w:cs="Arial"/>
          <w:sz w:val="28"/>
          <w:szCs w:val="28"/>
        </w:rPr>
      </w:pPr>
      <w:r w:rsidRPr="00930046">
        <w:rPr>
          <w:rFonts w:ascii="Broadway" w:hAnsi="Broadway" w:cs="Arial"/>
          <w:sz w:val="28"/>
          <w:szCs w:val="28"/>
        </w:rPr>
        <w:t xml:space="preserve">GEOMETRY at the HEART </w:t>
      </w:r>
      <w:r w:rsidR="00930046">
        <w:rPr>
          <w:rFonts w:ascii="Broadway" w:hAnsi="Broadway" w:cs="Arial"/>
          <w:sz w:val="28"/>
          <w:szCs w:val="28"/>
        </w:rPr>
        <w:t>of an</w:t>
      </w:r>
      <w:r w:rsidRPr="00930046">
        <w:rPr>
          <w:rFonts w:ascii="Broadway" w:hAnsi="Broadway" w:cs="Arial"/>
          <w:sz w:val="28"/>
          <w:szCs w:val="28"/>
        </w:rPr>
        <w:t xml:space="preserve"> ATOM</w:t>
      </w:r>
    </w:p>
    <w:p w:rsidR="00640BEE" w:rsidRPr="00640BEE" w:rsidRDefault="00640BEE" w:rsidP="00DD6BBC">
      <w:pPr>
        <w:spacing w:after="0"/>
        <w:jc w:val="center"/>
        <w:rPr>
          <w:rFonts w:ascii="Arial" w:hAnsi="Arial" w:cs="Arial"/>
          <w:b/>
        </w:rPr>
      </w:pPr>
      <w:r>
        <w:rPr>
          <w:rFonts w:ascii="Arial" w:hAnsi="Arial" w:cs="Arial"/>
          <w:b/>
        </w:rPr>
        <w:t>b</w:t>
      </w:r>
      <w:r w:rsidRPr="00640BEE">
        <w:rPr>
          <w:rFonts w:ascii="Arial" w:hAnsi="Arial" w:cs="Arial"/>
          <w:b/>
        </w:rPr>
        <w:t>y</w:t>
      </w:r>
    </w:p>
    <w:p w:rsidR="00640BEE" w:rsidRPr="00640BEE" w:rsidRDefault="00640BEE" w:rsidP="00DD6BBC">
      <w:pPr>
        <w:spacing w:after="0"/>
        <w:jc w:val="center"/>
        <w:rPr>
          <w:rFonts w:ascii="Arial" w:hAnsi="Arial" w:cs="Arial"/>
          <w:b/>
        </w:rPr>
      </w:pPr>
      <w:r w:rsidRPr="00640BEE">
        <w:rPr>
          <w:rFonts w:ascii="Arial" w:hAnsi="Arial" w:cs="Arial"/>
          <w:b/>
        </w:rPr>
        <w:t>Marguerite dar Boggia</w:t>
      </w:r>
    </w:p>
    <w:p w:rsidR="00DD6BBC" w:rsidRPr="00CF1460" w:rsidRDefault="00DD6BBC" w:rsidP="00DD6BBC">
      <w:pPr>
        <w:spacing w:after="0"/>
        <w:jc w:val="center"/>
        <w:rPr>
          <w:rFonts w:ascii="Arial" w:hAnsi="Arial" w:cs="Arial"/>
        </w:rPr>
      </w:pPr>
    </w:p>
    <w:p w:rsidR="00CF1460" w:rsidRDefault="00DD6BBC" w:rsidP="00DD6BBC">
      <w:pPr>
        <w:spacing w:after="0"/>
        <w:jc w:val="both"/>
        <w:rPr>
          <w:rFonts w:ascii="Arial" w:hAnsi="Arial" w:cs="Arial"/>
        </w:rPr>
      </w:pPr>
      <w:r w:rsidRPr="00CF1460">
        <w:rPr>
          <w:rFonts w:ascii="Arial" w:hAnsi="Arial" w:cs="Arial"/>
        </w:rPr>
        <w:tab/>
        <w:t>Scientists create their own terminology.  Albert Einstein called little packets of wholeness a quantum.  The Ancient Wisdom Teachings posit that every mathematical point in space is a consciousness center: a monad. That at the heart of every atom is a latent spark of the veil of the Boundless. The Boundless is the ALL</w:t>
      </w:r>
      <w:r w:rsidR="002A178C">
        <w:rPr>
          <w:rFonts w:ascii="Arial" w:hAnsi="Arial" w:cs="Arial"/>
          <w:vertAlign w:val="superscript"/>
        </w:rPr>
        <w:t>1</w:t>
      </w:r>
      <w:r w:rsidRPr="00CF1460">
        <w:rPr>
          <w:rFonts w:ascii="Arial" w:hAnsi="Arial" w:cs="Arial"/>
        </w:rPr>
        <w:t xml:space="preserve">  It is without beginning or end or form.  The ancient Greeks called that divine spark a Monad.</w:t>
      </w:r>
      <w:r w:rsidR="00E71941">
        <w:rPr>
          <w:rFonts w:ascii="Arial" w:hAnsi="Arial" w:cs="Arial"/>
          <w:vertAlign w:val="superscript"/>
        </w:rPr>
        <w:t>2</w:t>
      </w:r>
      <w:r w:rsidRPr="00CF1460">
        <w:rPr>
          <w:rFonts w:ascii="Arial" w:hAnsi="Arial" w:cs="Arial"/>
        </w:rPr>
        <w:t xml:space="preserve">  It is </w:t>
      </w:r>
      <w:r w:rsidR="00CF1460" w:rsidRPr="00CF1460">
        <w:rPr>
          <w:rFonts w:ascii="Arial" w:hAnsi="Arial" w:cs="Arial"/>
        </w:rPr>
        <w:t xml:space="preserve">a life, </w:t>
      </w:r>
      <w:r w:rsidRPr="00CF1460">
        <w:rPr>
          <w:rFonts w:ascii="Arial" w:hAnsi="Arial" w:cs="Arial"/>
        </w:rPr>
        <w:t xml:space="preserve">rooted in the </w:t>
      </w:r>
      <w:r w:rsidR="00CF1460" w:rsidRPr="00CF1460">
        <w:rPr>
          <w:rFonts w:ascii="Arial" w:hAnsi="Arial" w:cs="Arial"/>
        </w:rPr>
        <w:t xml:space="preserve">infinite </w:t>
      </w:r>
      <w:r w:rsidRPr="00CF1460">
        <w:rPr>
          <w:rFonts w:ascii="Arial" w:hAnsi="Arial" w:cs="Arial"/>
        </w:rPr>
        <w:t>unknown.</w:t>
      </w:r>
      <w:r w:rsidR="001E66A4">
        <w:rPr>
          <w:rFonts w:ascii="Arial" w:hAnsi="Arial" w:cs="Arial"/>
        </w:rPr>
        <w:t xml:space="preserve"> It emanates from itself more lives, its children monads. </w:t>
      </w:r>
    </w:p>
    <w:p w:rsidR="001E66A4" w:rsidRPr="00CF1460" w:rsidRDefault="001E66A4" w:rsidP="00DD6BBC">
      <w:pPr>
        <w:spacing w:after="0"/>
        <w:jc w:val="both"/>
        <w:rPr>
          <w:rFonts w:ascii="Arial" w:hAnsi="Arial" w:cs="Arial"/>
        </w:rPr>
      </w:pPr>
      <w:r>
        <w:rPr>
          <w:rFonts w:ascii="Arial" w:hAnsi="Arial" w:cs="Arial"/>
        </w:rPr>
        <w:tab/>
        <w:t xml:space="preserve">In the </w:t>
      </w:r>
      <w:r w:rsidR="003C748E">
        <w:rPr>
          <w:rFonts w:ascii="Arial" w:hAnsi="Arial" w:cs="Arial"/>
        </w:rPr>
        <w:t xml:space="preserve">documentary </w:t>
      </w:r>
      <w:r>
        <w:rPr>
          <w:rFonts w:ascii="Arial" w:hAnsi="Arial" w:cs="Arial"/>
        </w:rPr>
        <w:t xml:space="preserve">movie </w:t>
      </w:r>
      <w:r w:rsidRPr="003C748E">
        <w:rPr>
          <w:rFonts w:ascii="Arial" w:hAnsi="Arial" w:cs="Arial"/>
          <w:i/>
        </w:rPr>
        <w:t>Thrive,</w:t>
      </w:r>
      <w:r>
        <w:rPr>
          <w:rFonts w:ascii="Arial" w:hAnsi="Arial" w:cs="Arial"/>
        </w:rPr>
        <w:t xml:space="preserve"> produced by Foster Gamble and his wife, a geometric </w:t>
      </w:r>
      <w:r w:rsidR="003C748E">
        <w:rPr>
          <w:rFonts w:ascii="Arial" w:hAnsi="Arial" w:cs="Arial"/>
        </w:rPr>
        <w:t>form</w:t>
      </w:r>
      <w:r>
        <w:rPr>
          <w:rFonts w:ascii="Arial" w:hAnsi="Arial" w:cs="Arial"/>
        </w:rPr>
        <w:t xml:space="preserve"> is called a </w:t>
      </w:r>
      <w:r w:rsidR="003C748E">
        <w:rPr>
          <w:rFonts w:ascii="Arial" w:hAnsi="Arial" w:cs="Arial"/>
        </w:rPr>
        <w:t>v</w:t>
      </w:r>
      <w:r>
        <w:rPr>
          <w:rFonts w:ascii="Arial" w:hAnsi="Arial" w:cs="Arial"/>
        </w:rPr>
        <w:t xml:space="preserve">ector </w:t>
      </w:r>
      <w:r w:rsidR="003C748E">
        <w:rPr>
          <w:rFonts w:ascii="Arial" w:hAnsi="Arial" w:cs="Arial"/>
        </w:rPr>
        <w:t>e</w:t>
      </w:r>
      <w:r>
        <w:rPr>
          <w:rFonts w:ascii="Arial" w:hAnsi="Arial" w:cs="Arial"/>
        </w:rPr>
        <w:t>quilibrium. It is at the heart of a particle. There may be different forms of vector equilibriums</w:t>
      </w:r>
      <w:r w:rsidR="003C748E">
        <w:rPr>
          <w:rFonts w:ascii="Arial" w:hAnsi="Arial" w:cs="Arial"/>
        </w:rPr>
        <w:t>, such as tetrahedra, dodecahedra, etc.</w:t>
      </w:r>
      <w:r>
        <w:rPr>
          <w:rFonts w:ascii="Arial" w:hAnsi="Arial" w:cs="Arial"/>
        </w:rPr>
        <w:t xml:space="preserve">  </w:t>
      </w:r>
    </w:p>
    <w:p w:rsidR="00DD6BBC" w:rsidRPr="00E71941" w:rsidRDefault="00CF1460" w:rsidP="00DD6BBC">
      <w:pPr>
        <w:spacing w:after="0"/>
        <w:jc w:val="both"/>
        <w:rPr>
          <w:rFonts w:ascii="Arial" w:hAnsi="Arial" w:cs="Arial"/>
          <w:vertAlign w:val="superscript"/>
        </w:rPr>
      </w:pPr>
      <w:r w:rsidRPr="00CF1460">
        <w:rPr>
          <w:rFonts w:ascii="Arial" w:hAnsi="Arial" w:cs="Arial"/>
        </w:rPr>
        <w:tab/>
        <w:t xml:space="preserve">Scientists are now finding that geometric </w:t>
      </w:r>
      <w:r w:rsidR="003C748E">
        <w:rPr>
          <w:rFonts w:ascii="Arial" w:hAnsi="Arial" w:cs="Arial"/>
        </w:rPr>
        <w:t>forms</w:t>
      </w:r>
      <w:r w:rsidRPr="00CF1460">
        <w:rPr>
          <w:rFonts w:ascii="Arial" w:hAnsi="Arial" w:cs="Arial"/>
        </w:rPr>
        <w:t xml:space="preserve"> are at the heart of a </w:t>
      </w:r>
      <w:r w:rsidR="00302564">
        <w:rPr>
          <w:rFonts w:ascii="Arial" w:hAnsi="Arial" w:cs="Arial"/>
        </w:rPr>
        <w:t>proton</w:t>
      </w:r>
      <w:r w:rsidRPr="00CF1460">
        <w:rPr>
          <w:rFonts w:ascii="Arial" w:hAnsi="Arial" w:cs="Arial"/>
        </w:rPr>
        <w:t>. Dr. Robert Moon was one of the key scientists involved in</w:t>
      </w:r>
      <w:r w:rsidRPr="0091458D">
        <w:rPr>
          <w:rFonts w:ascii="Arial" w:hAnsi="Arial" w:cs="Arial"/>
        </w:rPr>
        <w:t xml:space="preserve"> the Manhattan Project</w:t>
      </w:r>
      <w:r>
        <w:rPr>
          <w:rFonts w:ascii="Arial" w:hAnsi="Arial" w:cs="Arial"/>
        </w:rPr>
        <w:t>.</w:t>
      </w:r>
      <w:r w:rsidRPr="0091458D">
        <w:rPr>
          <w:rFonts w:ascii="Arial" w:hAnsi="Arial" w:cs="Arial"/>
        </w:rPr>
        <w:t xml:space="preserve"> He built the first scanning X-ray microscope. He </w:t>
      </w:r>
      <w:r w:rsidR="00CE3920">
        <w:rPr>
          <w:rFonts w:ascii="Arial" w:hAnsi="Arial" w:cs="Arial"/>
        </w:rPr>
        <w:t>found</w:t>
      </w:r>
      <w:r w:rsidRPr="0091458D">
        <w:rPr>
          <w:rFonts w:ascii="Arial" w:hAnsi="Arial" w:cs="Arial"/>
        </w:rPr>
        <w:t xml:space="preserve"> that protons</w:t>
      </w:r>
      <w:r w:rsidR="009E217A">
        <w:rPr>
          <w:rFonts w:ascii="Arial" w:hAnsi="Arial" w:cs="Arial"/>
        </w:rPr>
        <w:t xml:space="preserve"> </w:t>
      </w:r>
      <w:r w:rsidRPr="0091458D">
        <w:rPr>
          <w:rFonts w:ascii="Arial" w:hAnsi="Arial" w:cs="Arial"/>
        </w:rPr>
        <w:t xml:space="preserve">naturally assemble into the Platonic solids. </w:t>
      </w:r>
      <w:r>
        <w:rPr>
          <w:rFonts w:ascii="Arial" w:hAnsi="Arial" w:cs="Arial"/>
        </w:rPr>
        <w:t>He believed g</w:t>
      </w:r>
      <w:r w:rsidRPr="0091458D">
        <w:rPr>
          <w:rFonts w:ascii="Arial" w:hAnsi="Arial" w:cs="Arial"/>
        </w:rPr>
        <w:t xml:space="preserve">eometry was the key to understanding quantum physics. In Dr. Moon’s model more than one geometric form can nest within the nucleus at the same time. Each one is inside the next. </w:t>
      </w:r>
      <w:r w:rsidRPr="003C748E">
        <w:rPr>
          <w:rFonts w:ascii="Arial" w:hAnsi="Arial" w:cs="Arial"/>
          <w:b/>
        </w:rPr>
        <w:t>He</w:t>
      </w:r>
      <w:r w:rsidR="00DD6BBC" w:rsidRPr="003C748E">
        <w:rPr>
          <w:rFonts w:asciiTheme="majorHAnsi" w:hAnsiTheme="majorHAnsi"/>
          <w:b/>
          <w:sz w:val="24"/>
          <w:szCs w:val="24"/>
        </w:rPr>
        <w:t xml:space="preserve"> </w:t>
      </w:r>
      <w:r w:rsidRPr="003C748E">
        <w:rPr>
          <w:rFonts w:ascii="Arial" w:hAnsi="Arial" w:cs="Arial"/>
          <w:b/>
        </w:rPr>
        <w:t>found four Platonic polyhedra in the nucleus of an atom</w:t>
      </w:r>
      <w:r w:rsidRPr="0091458D">
        <w:rPr>
          <w:rFonts w:ascii="Arial" w:hAnsi="Arial" w:cs="Arial"/>
        </w:rPr>
        <w:t>. From this he was able to determine the number of chemical elements in the Periodic Table</w:t>
      </w:r>
      <w:r>
        <w:rPr>
          <w:rFonts w:ascii="Arial" w:hAnsi="Arial" w:cs="Arial"/>
        </w:rPr>
        <w:t>.</w:t>
      </w:r>
      <w:r w:rsidR="00E71941">
        <w:rPr>
          <w:rFonts w:ascii="Arial" w:hAnsi="Arial" w:cs="Arial"/>
          <w:vertAlign w:val="superscript"/>
        </w:rPr>
        <w:t>3</w:t>
      </w:r>
    </w:p>
    <w:p w:rsidR="00482B2D" w:rsidRDefault="00CF1460" w:rsidP="00482B2D">
      <w:pPr>
        <w:jc w:val="both"/>
        <w:rPr>
          <w:rFonts w:asciiTheme="majorHAnsi" w:hAnsiTheme="majorHAnsi"/>
          <w:sz w:val="24"/>
          <w:szCs w:val="24"/>
        </w:rPr>
      </w:pPr>
      <w:r>
        <w:rPr>
          <w:rFonts w:ascii="Arial" w:hAnsi="Arial" w:cs="Arial"/>
        </w:rPr>
        <w:tab/>
      </w:r>
      <w:r w:rsidR="00482B2D">
        <w:rPr>
          <w:rFonts w:ascii="Arial" w:hAnsi="Arial" w:cs="Arial"/>
        </w:rPr>
        <w:t xml:space="preserve">These are the </w:t>
      </w:r>
      <w:r w:rsidR="003D3592">
        <w:rPr>
          <w:rFonts w:ascii="Arial" w:hAnsi="Arial" w:cs="Arial"/>
        </w:rPr>
        <w:t xml:space="preserve">five </w:t>
      </w:r>
      <w:r w:rsidR="00482B2D">
        <w:rPr>
          <w:rFonts w:ascii="Arial" w:hAnsi="Arial" w:cs="Arial"/>
        </w:rPr>
        <w:t>Platonic solids</w:t>
      </w:r>
      <w:r w:rsidR="00FC4FD5">
        <w:rPr>
          <w:rFonts w:ascii="Arial" w:hAnsi="Arial" w:cs="Arial"/>
        </w:rPr>
        <w:t>.</w:t>
      </w:r>
      <w:r w:rsidR="00482B2D">
        <w:rPr>
          <w:rFonts w:ascii="Arial" w:hAnsi="Arial" w:cs="Arial"/>
        </w:rPr>
        <w:t xml:space="preserve"> </w:t>
      </w:r>
      <w:r w:rsidR="00CE3920">
        <w:rPr>
          <w:rFonts w:ascii="Arial" w:hAnsi="Arial" w:cs="Arial"/>
        </w:rPr>
        <w:t>Each is named according to the number of its faces.</w:t>
      </w:r>
    </w:p>
    <w:p w:rsidR="00482B2D" w:rsidRDefault="001E66A4" w:rsidP="001E66A4">
      <w:pPr>
        <w:spacing w:after="0"/>
        <w:jc w:val="center"/>
        <w:rPr>
          <w:rFonts w:asciiTheme="majorHAnsi" w:hAnsiTheme="majorHAnsi"/>
          <w:sz w:val="24"/>
          <w:szCs w:val="24"/>
        </w:rPr>
      </w:pPr>
      <w:r w:rsidRPr="001E66A4">
        <w:rPr>
          <w:rFonts w:ascii="Arial" w:hAnsi="Arial" w:cs="Arial"/>
          <w:noProof/>
        </w:rPr>
        <w:drawing>
          <wp:inline distT="0" distB="0" distL="0" distR="0">
            <wp:extent cx="5143500" cy="20669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43500" cy="2066925"/>
                    </a:xfrm>
                    <a:prstGeom prst="rect">
                      <a:avLst/>
                    </a:prstGeom>
                    <a:noFill/>
                    <a:ln w="9525">
                      <a:noFill/>
                      <a:miter lim="800000"/>
                      <a:headEnd/>
                      <a:tailEnd/>
                    </a:ln>
                  </pic:spPr>
                </pic:pic>
              </a:graphicData>
            </a:graphic>
          </wp:inline>
        </w:drawing>
      </w:r>
    </w:p>
    <w:p w:rsidR="00F5004C" w:rsidRDefault="00EF6A79" w:rsidP="003D3592">
      <w:pPr>
        <w:spacing w:after="0"/>
        <w:ind w:firstLine="720"/>
        <w:jc w:val="both"/>
        <w:rPr>
          <w:rFonts w:ascii="Arial" w:hAnsi="Arial" w:cs="Arial"/>
        </w:rPr>
      </w:pPr>
      <w:r w:rsidRPr="00302564">
        <w:rPr>
          <w:rFonts w:ascii="Arial" w:hAnsi="Arial" w:cs="Arial"/>
        </w:rPr>
        <w:t xml:space="preserve">Science should not be </w:t>
      </w:r>
      <w:r w:rsidR="009E217A" w:rsidRPr="00302564">
        <w:rPr>
          <w:rFonts w:ascii="Arial" w:hAnsi="Arial" w:cs="Arial"/>
        </w:rPr>
        <w:t xml:space="preserve">developing </w:t>
      </w:r>
      <w:r w:rsidRPr="00302564">
        <w:rPr>
          <w:rFonts w:ascii="Arial" w:hAnsi="Arial" w:cs="Arial"/>
        </w:rPr>
        <w:t xml:space="preserve">weapons </w:t>
      </w:r>
      <w:r w:rsidR="009E217A" w:rsidRPr="00302564">
        <w:rPr>
          <w:rFonts w:ascii="Arial" w:hAnsi="Arial" w:cs="Arial"/>
        </w:rPr>
        <w:t>for</w:t>
      </w:r>
      <w:r w:rsidRPr="00302564">
        <w:rPr>
          <w:rFonts w:ascii="Arial" w:hAnsi="Arial" w:cs="Arial"/>
        </w:rPr>
        <w:t xml:space="preserve"> destruction. We have the technology to split the planet in two. Other planets have </w:t>
      </w:r>
      <w:r w:rsidR="00267117" w:rsidRPr="00302564">
        <w:rPr>
          <w:rFonts w:ascii="Arial" w:hAnsi="Arial" w:cs="Arial"/>
        </w:rPr>
        <w:t xml:space="preserve">done this. </w:t>
      </w:r>
      <w:r w:rsidR="009E217A" w:rsidRPr="00302564">
        <w:rPr>
          <w:rFonts w:ascii="Arial" w:hAnsi="Arial" w:cs="Arial"/>
        </w:rPr>
        <w:t xml:space="preserve"> Until the child gets his finger burned, he will not </w:t>
      </w:r>
      <w:r w:rsidR="003030B9" w:rsidRPr="00302564">
        <w:rPr>
          <w:rFonts w:ascii="Arial" w:hAnsi="Arial" w:cs="Arial"/>
        </w:rPr>
        <w:t xml:space="preserve">listen to common sense. </w:t>
      </w:r>
      <w:r w:rsidR="00302564">
        <w:rPr>
          <w:rFonts w:ascii="Arial" w:hAnsi="Arial" w:cs="Arial"/>
        </w:rPr>
        <w:t>Perhaps after the next war, the younger generation may be more erudite.</w:t>
      </w:r>
      <w:r w:rsidR="00B76945">
        <w:rPr>
          <w:rFonts w:ascii="Arial" w:hAnsi="Arial" w:cs="Arial"/>
        </w:rPr>
        <w:t xml:space="preserve"> The following frightens me:</w:t>
      </w:r>
    </w:p>
    <w:p w:rsidR="000B4370" w:rsidRDefault="004F7E5B" w:rsidP="000B4370">
      <w:pPr>
        <w:spacing w:after="0"/>
        <w:ind w:firstLine="720"/>
        <w:jc w:val="both"/>
        <w:rPr>
          <w:rFonts w:ascii="Arial" w:hAnsi="Arial" w:cs="Arial"/>
        </w:rPr>
      </w:pPr>
      <w:r w:rsidRPr="004F7E5B">
        <w:rPr>
          <w:rFonts w:ascii="Arial" w:hAnsi="Arial" w:cs="Arial"/>
        </w:rPr>
        <w:t xml:space="preserve">On page 430 of </w:t>
      </w:r>
      <w:r w:rsidRPr="004F7E5B">
        <w:rPr>
          <w:rFonts w:ascii="Arial" w:hAnsi="Arial" w:cs="Arial"/>
          <w:i/>
        </w:rPr>
        <w:t>The Rays and the Initiations</w:t>
      </w:r>
      <w:r w:rsidRPr="004F7E5B">
        <w:rPr>
          <w:rFonts w:ascii="Arial" w:hAnsi="Arial" w:cs="Arial"/>
        </w:rPr>
        <w:t>, Part II by Alice A. Bailey, there is a paragraph that says:   </w:t>
      </w:r>
      <w:r>
        <w:rPr>
          <w:rFonts w:ascii="Arial" w:hAnsi="Arial" w:cs="Arial"/>
        </w:rPr>
        <w:t>“</w:t>
      </w:r>
      <w:r w:rsidRPr="004F7E5B">
        <w:rPr>
          <w:rFonts w:ascii="Arial" w:hAnsi="Arial" w:cs="Arial"/>
        </w:rPr>
        <w:t xml:space="preserve">In the maps which are to be found in the Archives of the spiritual Hierarchy, the entire area of the Near East and Europe- - Greece, Yugoslavia, Turkey, Palestine, the Arab States, Egypt and Russia - -  are </w:t>
      </w:r>
      <w:r w:rsidRPr="004F7E5B">
        <w:rPr>
          <w:rFonts w:ascii="Arial" w:hAnsi="Arial" w:cs="Arial"/>
          <w:b/>
        </w:rPr>
        <w:t>under a heavy cloud</w:t>
      </w:r>
      <w:r w:rsidRPr="004F7E5B">
        <w:rPr>
          <w:rFonts w:ascii="Arial" w:hAnsi="Arial" w:cs="Arial"/>
        </w:rPr>
        <w:t xml:space="preserve">. Can that cloud be dissipated by the right thinking and planning of Great Britain, the US and the majority of the United Nations or -- must it break in </w:t>
      </w:r>
      <w:r w:rsidRPr="004F7E5B">
        <w:rPr>
          <w:rFonts w:ascii="Arial" w:hAnsi="Arial" w:cs="Arial"/>
          <w:b/>
        </w:rPr>
        <w:t>disaster over the world</w:t>
      </w:r>
      <w:r w:rsidRPr="004F7E5B">
        <w:rPr>
          <w:rFonts w:ascii="Arial" w:hAnsi="Arial" w:cs="Arial"/>
        </w:rPr>
        <w:t>?” This</w:t>
      </w:r>
      <w:r w:rsidR="00370D8B">
        <w:rPr>
          <w:rFonts w:ascii="Arial" w:hAnsi="Arial" w:cs="Arial"/>
        </w:rPr>
        <w:t xml:space="preserve"> book</w:t>
      </w:r>
      <w:r w:rsidRPr="004F7E5B">
        <w:rPr>
          <w:rFonts w:ascii="Arial" w:hAnsi="Arial" w:cs="Arial"/>
        </w:rPr>
        <w:t xml:space="preserve"> was written in 1947</w:t>
      </w:r>
      <w:r>
        <w:rPr>
          <w:rFonts w:ascii="Arial" w:hAnsi="Arial" w:cs="Arial"/>
        </w:rPr>
        <w:t xml:space="preserve"> before the State of Israel was formed, before Yugoslavia was partitioned and before the Ukraine </w:t>
      </w:r>
      <w:r>
        <w:rPr>
          <w:rFonts w:ascii="Arial" w:hAnsi="Arial" w:cs="Arial"/>
        </w:rPr>
        <w:lastRenderedPageBreak/>
        <w:t>was a separate country.</w:t>
      </w:r>
      <w:r w:rsidR="000B4370">
        <w:rPr>
          <w:rFonts w:ascii="Arial" w:hAnsi="Arial" w:cs="Arial"/>
        </w:rPr>
        <w:t xml:space="preserve"> If there is a nuclear war </w:t>
      </w:r>
      <w:r w:rsidR="004D26D1">
        <w:rPr>
          <w:rFonts w:ascii="Arial" w:hAnsi="Arial" w:cs="Arial"/>
        </w:rPr>
        <w:t xml:space="preserve">over </w:t>
      </w:r>
      <w:r w:rsidR="000B4370">
        <w:rPr>
          <w:rFonts w:ascii="Arial" w:hAnsi="Arial" w:cs="Arial"/>
        </w:rPr>
        <w:t>Ukraine</w:t>
      </w:r>
      <w:r w:rsidR="004D26D1">
        <w:rPr>
          <w:rFonts w:ascii="Arial" w:hAnsi="Arial" w:cs="Arial"/>
        </w:rPr>
        <w:t>’s civil war (</w:t>
      </w:r>
      <w:r w:rsidR="00B76945">
        <w:rPr>
          <w:rFonts w:ascii="Arial" w:hAnsi="Arial" w:cs="Arial"/>
        </w:rPr>
        <w:t>in the next 7 or 8 years</w:t>
      </w:r>
      <w:r w:rsidR="004D26D1">
        <w:rPr>
          <w:rFonts w:ascii="Arial" w:hAnsi="Arial" w:cs="Arial"/>
        </w:rPr>
        <w:t>)</w:t>
      </w:r>
      <w:r w:rsidR="000B4370">
        <w:rPr>
          <w:rFonts w:ascii="Arial" w:hAnsi="Arial" w:cs="Arial"/>
        </w:rPr>
        <w:t>, all of these countries</w:t>
      </w:r>
      <w:r w:rsidR="004D26D1">
        <w:rPr>
          <w:rFonts w:ascii="Arial" w:hAnsi="Arial" w:cs="Arial"/>
        </w:rPr>
        <w:t xml:space="preserve"> in Europe and the Middle East </w:t>
      </w:r>
      <w:r w:rsidR="000B4370">
        <w:rPr>
          <w:rFonts w:ascii="Arial" w:hAnsi="Arial" w:cs="Arial"/>
        </w:rPr>
        <w:t>will be devastated.</w:t>
      </w:r>
    </w:p>
    <w:p w:rsidR="00C864F9" w:rsidRDefault="003D3592" w:rsidP="00C864F9">
      <w:pPr>
        <w:spacing w:after="0"/>
        <w:ind w:firstLine="720"/>
        <w:jc w:val="both"/>
        <w:rPr>
          <w:rFonts w:ascii="Arial" w:hAnsi="Arial" w:cs="Arial"/>
        </w:rPr>
      </w:pPr>
      <w:r>
        <w:rPr>
          <w:rFonts w:ascii="Arial" w:hAnsi="Arial" w:cs="Arial"/>
        </w:rPr>
        <w:t>Today</w:t>
      </w:r>
      <w:r w:rsidR="00710E92">
        <w:rPr>
          <w:rFonts w:ascii="Arial" w:hAnsi="Arial" w:cs="Arial"/>
        </w:rPr>
        <w:t xml:space="preserve"> </w:t>
      </w:r>
      <w:r w:rsidR="004F7E5B">
        <w:rPr>
          <w:rFonts w:ascii="Arial" w:hAnsi="Arial" w:cs="Arial"/>
        </w:rPr>
        <w:t>we are speeding toward an unnecessary</w:t>
      </w:r>
      <w:r w:rsidR="000B4370">
        <w:rPr>
          <w:rFonts w:ascii="Arial" w:hAnsi="Arial" w:cs="Arial"/>
        </w:rPr>
        <w:t>, destructive</w:t>
      </w:r>
      <w:r w:rsidR="004F7E5B">
        <w:rPr>
          <w:rFonts w:ascii="Arial" w:hAnsi="Arial" w:cs="Arial"/>
        </w:rPr>
        <w:t xml:space="preserve"> nuclear war. O</w:t>
      </w:r>
      <w:r w:rsidR="009F467A">
        <w:rPr>
          <w:rFonts w:ascii="Arial" w:hAnsi="Arial" w:cs="Arial"/>
        </w:rPr>
        <w:t>ne half of the</w:t>
      </w:r>
      <w:r w:rsidR="00CE3920">
        <w:rPr>
          <w:rFonts w:ascii="Arial" w:hAnsi="Arial" w:cs="Arial"/>
        </w:rPr>
        <w:t xml:space="preserve"> people of the</w:t>
      </w:r>
      <w:r w:rsidR="009F467A">
        <w:rPr>
          <w:rFonts w:ascii="Arial" w:hAnsi="Arial" w:cs="Arial"/>
        </w:rPr>
        <w:t xml:space="preserve"> world want change</w:t>
      </w:r>
      <w:r w:rsidR="00B741DC">
        <w:rPr>
          <w:rFonts w:ascii="Arial" w:hAnsi="Arial" w:cs="Arial"/>
        </w:rPr>
        <w:t xml:space="preserve"> based on peace and freedom</w:t>
      </w:r>
      <w:r w:rsidR="009F467A">
        <w:rPr>
          <w:rFonts w:ascii="Arial" w:hAnsi="Arial" w:cs="Arial"/>
        </w:rPr>
        <w:t>,</w:t>
      </w:r>
      <w:r>
        <w:rPr>
          <w:rFonts w:ascii="Arial" w:hAnsi="Arial" w:cs="Arial"/>
        </w:rPr>
        <w:t xml:space="preserve"> but the powers that be</w:t>
      </w:r>
      <w:r w:rsidR="009F467A">
        <w:rPr>
          <w:rFonts w:ascii="Arial" w:hAnsi="Arial" w:cs="Arial"/>
        </w:rPr>
        <w:t>,</w:t>
      </w:r>
      <w:r>
        <w:rPr>
          <w:rFonts w:ascii="Arial" w:hAnsi="Arial" w:cs="Arial"/>
        </w:rPr>
        <w:t xml:space="preserve"> insist on the status quo</w:t>
      </w:r>
      <w:r w:rsidR="004F7E5B">
        <w:rPr>
          <w:rFonts w:ascii="Arial" w:hAnsi="Arial" w:cs="Arial"/>
        </w:rPr>
        <w:t xml:space="preserve"> of subservience to the</w:t>
      </w:r>
      <w:r w:rsidR="007B305C">
        <w:rPr>
          <w:rFonts w:ascii="Arial" w:hAnsi="Arial" w:cs="Arial"/>
        </w:rPr>
        <w:t>ir</w:t>
      </w:r>
      <w:r w:rsidR="004F7E5B">
        <w:rPr>
          <w:rFonts w:ascii="Arial" w:hAnsi="Arial" w:cs="Arial"/>
        </w:rPr>
        <w:t xml:space="preserve"> plan of </w:t>
      </w:r>
      <w:r w:rsidR="006F2C50">
        <w:rPr>
          <w:rFonts w:ascii="Arial" w:hAnsi="Arial" w:cs="Arial"/>
        </w:rPr>
        <w:t>a</w:t>
      </w:r>
      <w:r w:rsidR="004F7E5B">
        <w:rPr>
          <w:rFonts w:ascii="Arial" w:hAnsi="Arial" w:cs="Arial"/>
        </w:rPr>
        <w:t xml:space="preserve"> </w:t>
      </w:r>
      <w:r w:rsidR="0041138C">
        <w:rPr>
          <w:rFonts w:ascii="Arial" w:hAnsi="Arial" w:cs="Arial"/>
        </w:rPr>
        <w:t xml:space="preserve">new </w:t>
      </w:r>
      <w:r w:rsidR="004F7E5B">
        <w:rPr>
          <w:rFonts w:ascii="Arial" w:hAnsi="Arial" w:cs="Arial"/>
        </w:rPr>
        <w:t>World Order</w:t>
      </w:r>
      <w:r w:rsidR="0041138C">
        <w:rPr>
          <w:rFonts w:ascii="Arial" w:hAnsi="Arial" w:cs="Arial"/>
        </w:rPr>
        <w:t xml:space="preserve"> where they</w:t>
      </w:r>
      <w:r w:rsidR="000B4370">
        <w:rPr>
          <w:rFonts w:ascii="Arial" w:hAnsi="Arial" w:cs="Arial"/>
        </w:rPr>
        <w:t xml:space="preserve"> </w:t>
      </w:r>
      <w:r w:rsidR="002F59CA">
        <w:rPr>
          <w:rFonts w:ascii="Arial" w:hAnsi="Arial" w:cs="Arial"/>
        </w:rPr>
        <w:t>would</w:t>
      </w:r>
      <w:r w:rsidR="000B4370">
        <w:rPr>
          <w:rFonts w:ascii="Arial" w:hAnsi="Arial" w:cs="Arial"/>
        </w:rPr>
        <w:t xml:space="preserve"> control </w:t>
      </w:r>
      <w:r w:rsidR="00B76945">
        <w:rPr>
          <w:rFonts w:ascii="Arial" w:hAnsi="Arial" w:cs="Arial"/>
        </w:rPr>
        <w:t>all</w:t>
      </w:r>
      <w:r w:rsidR="000B4370">
        <w:rPr>
          <w:rFonts w:ascii="Arial" w:hAnsi="Arial" w:cs="Arial"/>
        </w:rPr>
        <w:t xml:space="preserve"> governments</w:t>
      </w:r>
      <w:r w:rsidR="007B305C">
        <w:rPr>
          <w:rFonts w:ascii="Arial" w:hAnsi="Arial" w:cs="Arial"/>
        </w:rPr>
        <w:t xml:space="preserve"> economically, socially and politically as they do today</w:t>
      </w:r>
      <w:r w:rsidR="009F467A">
        <w:rPr>
          <w:rFonts w:ascii="Arial" w:hAnsi="Arial" w:cs="Arial"/>
        </w:rPr>
        <w:t>.</w:t>
      </w:r>
      <w:r w:rsidR="007B305C">
        <w:rPr>
          <w:rFonts w:ascii="Arial" w:hAnsi="Arial" w:cs="Arial"/>
        </w:rPr>
        <w:t xml:space="preserve"> </w:t>
      </w:r>
      <w:r w:rsidR="009F467A">
        <w:rPr>
          <w:rFonts w:ascii="Arial" w:hAnsi="Arial" w:cs="Arial"/>
        </w:rPr>
        <w:t xml:space="preserve"> They </w:t>
      </w:r>
      <w:r w:rsidR="000B4370">
        <w:rPr>
          <w:rFonts w:ascii="Arial" w:hAnsi="Arial" w:cs="Arial"/>
        </w:rPr>
        <w:t xml:space="preserve">now </w:t>
      </w:r>
      <w:r w:rsidR="009F467A">
        <w:rPr>
          <w:rFonts w:ascii="Arial" w:hAnsi="Arial" w:cs="Arial"/>
        </w:rPr>
        <w:t>control public opinion through its media</w:t>
      </w:r>
      <w:r w:rsidR="00CE3920">
        <w:rPr>
          <w:rFonts w:ascii="Arial" w:hAnsi="Arial" w:cs="Arial"/>
        </w:rPr>
        <w:t xml:space="preserve"> and corporations</w:t>
      </w:r>
      <w:r w:rsidR="009F467A">
        <w:rPr>
          <w:rFonts w:ascii="Arial" w:hAnsi="Arial" w:cs="Arial"/>
        </w:rPr>
        <w:t xml:space="preserve">, but they do not have the blessing of the spiritual Hierarchy of the planet, as the Allies </w:t>
      </w:r>
      <w:r w:rsidR="002F59CA">
        <w:rPr>
          <w:rFonts w:ascii="Arial" w:hAnsi="Arial" w:cs="Arial"/>
        </w:rPr>
        <w:t>had</w:t>
      </w:r>
      <w:r w:rsidR="009F467A">
        <w:rPr>
          <w:rFonts w:ascii="Arial" w:hAnsi="Arial" w:cs="Arial"/>
        </w:rPr>
        <w:t xml:space="preserve"> in World War</w:t>
      </w:r>
      <w:r w:rsidR="00CE3920">
        <w:rPr>
          <w:rFonts w:ascii="Arial" w:hAnsi="Arial" w:cs="Arial"/>
        </w:rPr>
        <w:t>s</w:t>
      </w:r>
      <w:r w:rsidR="009F467A">
        <w:rPr>
          <w:rFonts w:ascii="Arial" w:hAnsi="Arial" w:cs="Arial"/>
        </w:rPr>
        <w:t xml:space="preserve"> I and II. </w:t>
      </w:r>
      <w:r w:rsidR="00CE3920">
        <w:rPr>
          <w:rFonts w:ascii="Arial" w:hAnsi="Arial" w:cs="Arial"/>
        </w:rPr>
        <w:t>Democracy</w:t>
      </w:r>
      <w:r w:rsidR="000B4370">
        <w:rPr>
          <w:rFonts w:ascii="Arial" w:hAnsi="Arial" w:cs="Arial"/>
        </w:rPr>
        <w:t xml:space="preserve"> and change</w:t>
      </w:r>
      <w:r w:rsidR="00CE3920">
        <w:rPr>
          <w:rFonts w:ascii="Arial" w:hAnsi="Arial" w:cs="Arial"/>
        </w:rPr>
        <w:t xml:space="preserve"> cannot be imposed by violence. The spiritual Hierarchy works with the soul for peace based on justice</w:t>
      </w:r>
      <w:r w:rsidR="004D26D1">
        <w:rPr>
          <w:rFonts w:ascii="Arial" w:hAnsi="Arial" w:cs="Arial"/>
        </w:rPr>
        <w:t xml:space="preserve"> and not for the benefit of </w:t>
      </w:r>
      <w:r w:rsidR="007B305C">
        <w:rPr>
          <w:rFonts w:ascii="Arial" w:hAnsi="Arial" w:cs="Arial"/>
        </w:rPr>
        <w:t>Wall Street, and the banks too big to fail</w:t>
      </w:r>
      <w:r w:rsidR="00CE3920">
        <w:rPr>
          <w:rFonts w:ascii="Arial" w:hAnsi="Arial" w:cs="Arial"/>
        </w:rPr>
        <w:t xml:space="preserve">. </w:t>
      </w:r>
    </w:p>
    <w:p w:rsidR="00C864F9" w:rsidRDefault="00C864F9" w:rsidP="00C864F9">
      <w:pPr>
        <w:spacing w:after="0"/>
        <w:ind w:firstLine="720"/>
        <w:jc w:val="both"/>
        <w:rPr>
          <w:rFonts w:ascii="Arial" w:hAnsi="Arial" w:cs="Arial"/>
        </w:rPr>
      </w:pPr>
      <w:r>
        <w:rPr>
          <w:rFonts w:ascii="Arial" w:hAnsi="Arial" w:cs="Arial"/>
        </w:rPr>
        <w:t>The good news is that</w:t>
      </w:r>
      <w:r w:rsidR="006D4739">
        <w:rPr>
          <w:rFonts w:ascii="Arial" w:hAnsi="Arial" w:cs="Arial"/>
        </w:rPr>
        <w:t xml:space="preserve"> when the world is in a crisis, as it is now,</w:t>
      </w:r>
      <w:r>
        <w:rPr>
          <w:rFonts w:ascii="Arial" w:hAnsi="Arial" w:cs="Arial"/>
        </w:rPr>
        <w:t xml:space="preserve"> the Head of the spiritual Hierarchy comes to confront the forces of materialism and greed. Every religion expects the return of this great Being</w:t>
      </w:r>
      <w:r w:rsidR="003133C0">
        <w:rPr>
          <w:rFonts w:ascii="Arial" w:hAnsi="Arial" w:cs="Arial"/>
        </w:rPr>
        <w:t>, known as the Bo</w:t>
      </w:r>
      <w:r w:rsidR="00B741DC">
        <w:rPr>
          <w:rFonts w:ascii="Arial" w:hAnsi="Arial" w:cs="Arial"/>
        </w:rPr>
        <w:t>dhi</w:t>
      </w:r>
      <w:r w:rsidR="003133C0">
        <w:rPr>
          <w:rFonts w:ascii="Arial" w:hAnsi="Arial" w:cs="Arial"/>
        </w:rPr>
        <w:t>sattva.</w:t>
      </w:r>
      <w:r>
        <w:rPr>
          <w:rFonts w:ascii="Arial" w:hAnsi="Arial" w:cs="Arial"/>
        </w:rPr>
        <w:t xml:space="preserve"> The Christians know Him as the Christ, the Jews, as the Messiah, the Moslems, as the Imam Madhi, the Hindus</w:t>
      </w:r>
      <w:r w:rsidR="00E27628">
        <w:rPr>
          <w:rFonts w:ascii="Arial" w:hAnsi="Arial" w:cs="Arial"/>
        </w:rPr>
        <w:t>,</w:t>
      </w:r>
      <w:r>
        <w:rPr>
          <w:rFonts w:ascii="Arial" w:hAnsi="Arial" w:cs="Arial"/>
        </w:rPr>
        <w:t xml:space="preserve"> as Krishna and the Buddhists know His personal name. It is the Lord Maitreya. He is here now.</w:t>
      </w:r>
      <w:r w:rsidR="00370D8B">
        <w:rPr>
          <w:rFonts w:ascii="Arial" w:hAnsi="Arial" w:cs="Arial"/>
          <w:vertAlign w:val="superscript"/>
        </w:rPr>
        <w:t>4</w:t>
      </w:r>
      <w:r>
        <w:rPr>
          <w:rFonts w:ascii="Arial" w:hAnsi="Arial" w:cs="Arial"/>
        </w:rPr>
        <w:t xml:space="preserve"> He was behind Gorbachev urging peace accords with the West.</w:t>
      </w:r>
    </w:p>
    <w:p w:rsidR="003133C0" w:rsidRDefault="00C864F9" w:rsidP="00757B8E">
      <w:pPr>
        <w:spacing w:after="0"/>
        <w:ind w:firstLine="720"/>
        <w:jc w:val="both"/>
        <w:rPr>
          <w:rFonts w:ascii="Arial" w:hAnsi="Arial" w:cs="Arial"/>
        </w:rPr>
      </w:pPr>
      <w:r>
        <w:rPr>
          <w:rFonts w:ascii="Arial" w:hAnsi="Arial" w:cs="Arial"/>
        </w:rPr>
        <w:t xml:space="preserve">Perhaps if the thousands of </w:t>
      </w:r>
      <w:r w:rsidR="00B76945">
        <w:rPr>
          <w:rFonts w:ascii="Arial" w:hAnsi="Arial" w:cs="Arial"/>
        </w:rPr>
        <w:t xml:space="preserve">various progressive </w:t>
      </w:r>
      <w:r>
        <w:rPr>
          <w:rFonts w:ascii="Arial" w:hAnsi="Arial" w:cs="Arial"/>
        </w:rPr>
        <w:t>organizations could unite</w:t>
      </w:r>
      <w:r w:rsidR="00B76945">
        <w:rPr>
          <w:rFonts w:ascii="Arial" w:hAnsi="Arial" w:cs="Arial"/>
        </w:rPr>
        <w:t>,</w:t>
      </w:r>
      <w:r>
        <w:rPr>
          <w:rFonts w:ascii="Arial" w:hAnsi="Arial" w:cs="Arial"/>
        </w:rPr>
        <w:t xml:space="preserve"> </w:t>
      </w:r>
      <w:r w:rsidR="00B76945">
        <w:rPr>
          <w:rFonts w:ascii="Arial" w:hAnsi="Arial" w:cs="Arial"/>
        </w:rPr>
        <w:t xml:space="preserve">people power could demand a </w:t>
      </w:r>
      <w:r w:rsidR="00757B8E">
        <w:rPr>
          <w:rFonts w:ascii="Arial" w:hAnsi="Arial" w:cs="Arial"/>
        </w:rPr>
        <w:t xml:space="preserve">new economic system and a </w:t>
      </w:r>
      <w:r w:rsidR="00B76945">
        <w:rPr>
          <w:rFonts w:ascii="Arial" w:hAnsi="Arial" w:cs="Arial"/>
        </w:rPr>
        <w:t>world</w:t>
      </w:r>
      <w:r w:rsidR="00757B8E">
        <w:rPr>
          <w:rFonts w:ascii="Arial" w:hAnsi="Arial" w:cs="Arial"/>
        </w:rPr>
        <w:t xml:space="preserve"> order</w:t>
      </w:r>
      <w:r w:rsidR="00B76945">
        <w:rPr>
          <w:rFonts w:ascii="Arial" w:hAnsi="Arial" w:cs="Arial"/>
        </w:rPr>
        <w:t xml:space="preserve"> based on </w:t>
      </w:r>
      <w:r w:rsidR="00757B8E">
        <w:rPr>
          <w:rFonts w:ascii="Arial" w:hAnsi="Arial" w:cs="Arial"/>
        </w:rPr>
        <w:t xml:space="preserve">the </w:t>
      </w:r>
      <w:r w:rsidR="00B76945">
        <w:rPr>
          <w:rFonts w:ascii="Arial" w:hAnsi="Arial" w:cs="Arial"/>
        </w:rPr>
        <w:t xml:space="preserve">sharing </w:t>
      </w:r>
      <w:r w:rsidR="00757B8E">
        <w:rPr>
          <w:rFonts w:ascii="Arial" w:hAnsi="Arial" w:cs="Arial"/>
        </w:rPr>
        <w:t xml:space="preserve">of </w:t>
      </w:r>
      <w:r w:rsidR="00B76945">
        <w:rPr>
          <w:rFonts w:ascii="Arial" w:hAnsi="Arial" w:cs="Arial"/>
        </w:rPr>
        <w:t>its resources</w:t>
      </w:r>
      <w:r w:rsidR="00757B8E">
        <w:rPr>
          <w:rFonts w:ascii="Arial" w:hAnsi="Arial" w:cs="Arial"/>
        </w:rPr>
        <w:t>.</w:t>
      </w:r>
      <w:r w:rsidR="00B76945">
        <w:rPr>
          <w:rFonts w:ascii="Arial" w:hAnsi="Arial" w:cs="Arial"/>
        </w:rPr>
        <w:t xml:space="preserve"> </w:t>
      </w:r>
      <w:r w:rsidR="003133C0">
        <w:rPr>
          <w:rFonts w:ascii="Arial" w:hAnsi="Arial" w:cs="Arial"/>
        </w:rPr>
        <w:t>The Masters already have a plan in place. It just needs the ending of the wars.</w:t>
      </w:r>
    </w:p>
    <w:p w:rsidR="003133C0" w:rsidRPr="00FC7FCF" w:rsidRDefault="003133C0" w:rsidP="00757B8E">
      <w:pPr>
        <w:spacing w:after="0"/>
        <w:ind w:firstLine="720"/>
        <w:jc w:val="both"/>
        <w:rPr>
          <w:rFonts w:ascii="Arial" w:hAnsi="Arial" w:cs="Arial"/>
          <w:b/>
        </w:rPr>
      </w:pPr>
      <w:r>
        <w:rPr>
          <w:rFonts w:ascii="Arial" w:hAnsi="Arial" w:cs="Arial"/>
        </w:rPr>
        <w:t xml:space="preserve">A </w:t>
      </w:r>
      <w:r w:rsidRPr="00640BEE">
        <w:rPr>
          <w:rFonts w:ascii="Arial" w:hAnsi="Arial" w:cs="Arial"/>
          <w:b/>
        </w:rPr>
        <w:t>FREE</w:t>
      </w:r>
      <w:r>
        <w:rPr>
          <w:rFonts w:ascii="Arial" w:hAnsi="Arial" w:cs="Arial"/>
        </w:rPr>
        <w:t xml:space="preserve"> offer is </w:t>
      </w:r>
      <w:r w:rsidR="00D27FE8">
        <w:rPr>
          <w:rFonts w:ascii="Arial" w:hAnsi="Arial" w:cs="Arial"/>
        </w:rPr>
        <w:t xml:space="preserve">now being </w:t>
      </w:r>
      <w:r>
        <w:rPr>
          <w:rFonts w:ascii="Arial" w:hAnsi="Arial" w:cs="Arial"/>
        </w:rPr>
        <w:t xml:space="preserve">made of the Ancient Wisdom Teachings as was known by </w:t>
      </w:r>
      <w:r w:rsidRPr="00640BEE">
        <w:rPr>
          <w:rFonts w:ascii="Arial" w:hAnsi="Arial" w:cs="Arial"/>
          <w:b/>
        </w:rPr>
        <w:t>Pythagoras</w:t>
      </w:r>
      <w:r>
        <w:rPr>
          <w:rFonts w:ascii="Arial" w:hAnsi="Arial" w:cs="Arial"/>
        </w:rPr>
        <w:t>. Three pages weekly will be sent online</w:t>
      </w:r>
      <w:r w:rsidR="00D27FE8">
        <w:rPr>
          <w:rFonts w:ascii="Arial" w:hAnsi="Arial" w:cs="Arial"/>
        </w:rPr>
        <w:t xml:space="preserve">. If anyone is </w:t>
      </w:r>
      <w:r>
        <w:rPr>
          <w:rFonts w:ascii="Arial" w:hAnsi="Arial" w:cs="Arial"/>
        </w:rPr>
        <w:t>interested in expanding their consciousness</w:t>
      </w:r>
      <w:r w:rsidR="00D27FE8">
        <w:rPr>
          <w:rFonts w:ascii="Arial" w:hAnsi="Arial" w:cs="Arial"/>
        </w:rPr>
        <w:t xml:space="preserve"> they can contact this writer at </w:t>
      </w:r>
      <w:hyperlink r:id="rId7" w:history="1">
        <w:r w:rsidR="00D27FE8" w:rsidRPr="00FC7FCF">
          <w:rPr>
            <w:rStyle w:val="Hyperlink"/>
            <w:rFonts w:ascii="Arial" w:hAnsi="Arial" w:cs="Arial"/>
            <w:b/>
          </w:rPr>
          <w:t>www.FreePythagorasTeachings.com</w:t>
        </w:r>
      </w:hyperlink>
    </w:p>
    <w:p w:rsidR="00D27FE8" w:rsidRDefault="00D27FE8" w:rsidP="00757B8E">
      <w:pPr>
        <w:spacing w:after="0"/>
        <w:ind w:firstLine="720"/>
        <w:jc w:val="both"/>
        <w:rPr>
          <w:rFonts w:ascii="Arial" w:hAnsi="Arial" w:cs="Arial"/>
        </w:rPr>
      </w:pPr>
    </w:p>
    <w:p w:rsidR="003133C0" w:rsidRDefault="003133C0" w:rsidP="003133C0">
      <w:pPr>
        <w:spacing w:after="0"/>
        <w:ind w:firstLine="720"/>
        <w:jc w:val="center"/>
        <w:rPr>
          <w:rFonts w:ascii="Arial" w:hAnsi="Arial" w:cs="Arial"/>
        </w:rPr>
      </w:pPr>
      <w:r>
        <w:rPr>
          <w:rFonts w:ascii="Arial" w:hAnsi="Arial" w:cs="Arial"/>
        </w:rPr>
        <w:t>∆∆∆</w:t>
      </w:r>
    </w:p>
    <w:p w:rsidR="00D27FE8" w:rsidRPr="00FC7FCF" w:rsidRDefault="00D27FE8" w:rsidP="00D27FE8">
      <w:pPr>
        <w:spacing w:after="0"/>
        <w:ind w:firstLine="720"/>
        <w:jc w:val="both"/>
        <w:rPr>
          <w:rFonts w:ascii="Arial" w:hAnsi="Arial" w:cs="Arial"/>
          <w:b/>
        </w:rPr>
      </w:pPr>
      <w:r w:rsidRPr="00D27FE8">
        <w:rPr>
          <w:rFonts w:ascii="Arial" w:hAnsi="Arial" w:cs="Arial"/>
          <w:i/>
          <w:iCs/>
        </w:rPr>
        <w:t xml:space="preserve">Marguerite dar Boggia </w:t>
      </w:r>
      <w:r w:rsidRPr="00D27FE8">
        <w:rPr>
          <w:rFonts w:ascii="Arial" w:hAnsi="Arial" w:cs="Arial"/>
          <w:iCs/>
        </w:rPr>
        <w:t>presently serves as Membership Secretary of ISAR</w:t>
      </w:r>
      <w:r w:rsidR="00E27628">
        <w:rPr>
          <w:rFonts w:ascii="Arial" w:hAnsi="Arial" w:cs="Arial"/>
          <w:iCs/>
        </w:rPr>
        <w:t xml:space="preserve"> (The International Society for Astrological Research).</w:t>
      </w:r>
      <w:r w:rsidRPr="00D27FE8">
        <w:rPr>
          <w:rFonts w:ascii="Arial" w:hAnsi="Arial" w:cs="Arial"/>
          <w:iCs/>
        </w:rPr>
        <w:t xml:space="preserve"> She was past publisher of </w:t>
      </w:r>
      <w:r w:rsidRPr="00E27628">
        <w:rPr>
          <w:rFonts w:ascii="Arial" w:hAnsi="Arial" w:cs="Arial"/>
          <w:i/>
          <w:iCs/>
        </w:rPr>
        <w:t>Kosmos</w:t>
      </w:r>
      <w:r w:rsidR="00E27628" w:rsidRPr="00E27628">
        <w:rPr>
          <w:rFonts w:ascii="Arial" w:hAnsi="Arial" w:cs="Arial"/>
          <w:i/>
          <w:iCs/>
        </w:rPr>
        <w:t>,</w:t>
      </w:r>
      <w:r w:rsidR="00E27628">
        <w:rPr>
          <w:rFonts w:ascii="Arial" w:hAnsi="Arial" w:cs="Arial"/>
          <w:iCs/>
        </w:rPr>
        <w:t xml:space="preserve"> the ISAR journal</w:t>
      </w:r>
      <w:r w:rsidR="00FC7FCF">
        <w:rPr>
          <w:rFonts w:ascii="Arial" w:hAnsi="Arial" w:cs="Arial"/>
          <w:iCs/>
        </w:rPr>
        <w:t>,</w:t>
      </w:r>
      <w:r w:rsidRPr="00D27FE8">
        <w:rPr>
          <w:rFonts w:ascii="Arial" w:hAnsi="Arial" w:cs="Arial"/>
          <w:iCs/>
        </w:rPr>
        <w:t xml:space="preserve"> for many years, as well as Secretary &amp; Director of ISAR and UAC</w:t>
      </w:r>
      <w:r w:rsidR="00E27628">
        <w:rPr>
          <w:rFonts w:ascii="Arial" w:hAnsi="Arial" w:cs="Arial"/>
          <w:iCs/>
        </w:rPr>
        <w:t xml:space="preserve"> (the United Astrology Congress)</w:t>
      </w:r>
      <w:r w:rsidRPr="00D27FE8">
        <w:rPr>
          <w:rFonts w:ascii="Arial" w:hAnsi="Arial" w:cs="Arial"/>
          <w:iCs/>
        </w:rPr>
        <w:t xml:space="preserve">. She is a co-founder of UAC and served as </w:t>
      </w:r>
      <w:r w:rsidR="00FC7FCF">
        <w:rPr>
          <w:rFonts w:ascii="Arial" w:hAnsi="Arial" w:cs="Arial"/>
          <w:iCs/>
        </w:rPr>
        <w:t xml:space="preserve">its first </w:t>
      </w:r>
      <w:r w:rsidRPr="00D27FE8">
        <w:rPr>
          <w:rFonts w:ascii="Arial" w:hAnsi="Arial" w:cs="Arial"/>
          <w:iCs/>
        </w:rPr>
        <w:t xml:space="preserve">Registrar </w:t>
      </w:r>
      <w:r w:rsidR="00FC7FCF">
        <w:rPr>
          <w:rFonts w:ascii="Arial" w:hAnsi="Arial" w:cs="Arial"/>
          <w:iCs/>
        </w:rPr>
        <w:t>in 1986</w:t>
      </w:r>
      <w:r w:rsidRPr="00D27FE8">
        <w:rPr>
          <w:rFonts w:ascii="Arial" w:hAnsi="Arial" w:cs="Arial"/>
          <w:iCs/>
        </w:rPr>
        <w:t>. Her articles have appeared in journals published by ISAR and other</w:t>
      </w:r>
      <w:r w:rsidR="00E27628">
        <w:rPr>
          <w:rFonts w:ascii="Arial" w:hAnsi="Arial" w:cs="Arial"/>
          <w:iCs/>
        </w:rPr>
        <w:t xml:space="preserve"> </w:t>
      </w:r>
      <w:r w:rsidRPr="00D27FE8">
        <w:rPr>
          <w:rFonts w:ascii="Arial" w:hAnsi="Arial" w:cs="Arial"/>
          <w:iCs/>
        </w:rPr>
        <w:t>publications. Her goal is to serve humanity and the spiritual Hierarchy of our planet. She can be reached at her website which she created at the age of 90:</w:t>
      </w:r>
      <w:r w:rsidRPr="00D27FE8">
        <w:rPr>
          <w:rFonts w:ascii="Arial" w:hAnsi="Arial" w:cs="Arial"/>
        </w:rPr>
        <w:t xml:space="preserve"> </w:t>
      </w:r>
      <w:hyperlink r:id="rId8" w:history="1">
        <w:r w:rsidRPr="00FC7FCF">
          <w:rPr>
            <w:rStyle w:val="Hyperlink"/>
            <w:rFonts w:ascii="Arial" w:hAnsi="Arial" w:cs="Arial"/>
            <w:b/>
          </w:rPr>
          <w:t>www.FreePythagorasTeachings.com</w:t>
        </w:r>
      </w:hyperlink>
    </w:p>
    <w:p w:rsidR="00D27FE8" w:rsidRPr="00FC7FCF" w:rsidRDefault="00D27FE8" w:rsidP="00D27FE8">
      <w:pPr>
        <w:spacing w:after="0"/>
        <w:ind w:firstLine="720"/>
        <w:jc w:val="both"/>
        <w:rPr>
          <w:rFonts w:ascii="Arial" w:hAnsi="Arial" w:cs="Arial"/>
          <w:b/>
        </w:rPr>
      </w:pPr>
    </w:p>
    <w:p w:rsidR="00D27FE8" w:rsidRDefault="00D27FE8" w:rsidP="00D27FE8">
      <w:pPr>
        <w:spacing w:after="0"/>
        <w:rPr>
          <w:rFonts w:ascii="Arial" w:hAnsi="Arial" w:cs="Arial"/>
        </w:rPr>
      </w:pPr>
      <w:r>
        <w:rPr>
          <w:rFonts w:ascii="Arial" w:hAnsi="Arial" w:cs="Arial"/>
        </w:rPr>
        <w:t>References:</w:t>
      </w:r>
    </w:p>
    <w:p w:rsidR="00FE08F2" w:rsidRDefault="00FE08F2" w:rsidP="00FE08F2">
      <w:pPr>
        <w:pStyle w:val="EndnoteText"/>
      </w:pPr>
    </w:p>
    <w:p w:rsidR="00FE08F2" w:rsidRPr="00E27628" w:rsidRDefault="00FE08F2" w:rsidP="004A0F0A">
      <w:pPr>
        <w:pStyle w:val="EndnoteText"/>
        <w:jc w:val="both"/>
        <w:rPr>
          <w:b/>
          <w:sz w:val="22"/>
          <w:szCs w:val="22"/>
        </w:rPr>
      </w:pPr>
      <w:r w:rsidRPr="00E27628">
        <w:rPr>
          <w:rStyle w:val="EndnoteReference"/>
          <w:b/>
          <w:sz w:val="22"/>
          <w:szCs w:val="22"/>
        </w:rPr>
        <w:footnoteRef/>
      </w:r>
      <w:r w:rsidRPr="00E27628">
        <w:rPr>
          <w:b/>
          <w:sz w:val="22"/>
          <w:szCs w:val="22"/>
        </w:rPr>
        <w:t xml:space="preserve"> Blavatsky, H.P. </w:t>
      </w:r>
      <w:r w:rsidRPr="00E27628">
        <w:rPr>
          <w:b/>
          <w:i/>
          <w:sz w:val="22"/>
          <w:szCs w:val="22"/>
        </w:rPr>
        <w:t>The Secret Doctrine</w:t>
      </w:r>
      <w:r w:rsidRPr="00E27628">
        <w:rPr>
          <w:b/>
          <w:sz w:val="22"/>
          <w:szCs w:val="22"/>
        </w:rPr>
        <w:t xml:space="preserve"> I, Theosophical University Press, Pasadena, CA. 1963, Verbatim with the   original edition, 1888, pp. 10, 14-16</w:t>
      </w:r>
    </w:p>
    <w:p w:rsidR="00FE08F2" w:rsidRPr="00E27628" w:rsidRDefault="00FE08F2" w:rsidP="004A0F0A">
      <w:pPr>
        <w:pStyle w:val="EndnoteText"/>
        <w:jc w:val="both"/>
        <w:rPr>
          <w:b/>
          <w:sz w:val="22"/>
          <w:szCs w:val="22"/>
        </w:rPr>
      </w:pPr>
      <w:r w:rsidRPr="00E27628">
        <w:rPr>
          <w:b/>
          <w:sz w:val="22"/>
          <w:szCs w:val="22"/>
        </w:rPr>
        <w:t xml:space="preserve"> </w:t>
      </w:r>
      <w:r w:rsidRPr="00E27628">
        <w:rPr>
          <w:b/>
          <w:sz w:val="22"/>
          <w:szCs w:val="22"/>
          <w:vertAlign w:val="superscript"/>
        </w:rPr>
        <w:t>2</w:t>
      </w:r>
      <w:r w:rsidRPr="00E27628">
        <w:rPr>
          <w:b/>
          <w:sz w:val="22"/>
          <w:szCs w:val="22"/>
        </w:rPr>
        <w:t xml:space="preserve"> de Purucker, G., </w:t>
      </w:r>
      <w:r w:rsidRPr="00E27628">
        <w:rPr>
          <w:b/>
          <w:i/>
          <w:sz w:val="22"/>
          <w:szCs w:val="22"/>
        </w:rPr>
        <w:t>Occult Glossary</w:t>
      </w:r>
      <w:r w:rsidRPr="00E27628">
        <w:rPr>
          <w:b/>
          <w:sz w:val="22"/>
          <w:szCs w:val="22"/>
        </w:rPr>
        <w:t>, Theosophical University Press, Pasadena, CA 1972, pp. 121, 111</w:t>
      </w:r>
    </w:p>
    <w:p w:rsidR="00FE08F2" w:rsidRPr="00E27628" w:rsidRDefault="00FE08F2" w:rsidP="004A0F0A">
      <w:pPr>
        <w:pStyle w:val="EndnoteText"/>
        <w:jc w:val="both"/>
        <w:rPr>
          <w:b/>
          <w:sz w:val="22"/>
          <w:szCs w:val="22"/>
        </w:rPr>
      </w:pPr>
      <w:r w:rsidRPr="00E27628">
        <w:rPr>
          <w:b/>
          <w:sz w:val="22"/>
          <w:szCs w:val="22"/>
        </w:rPr>
        <w:t xml:space="preserve">  “A monad is a spiritual entity which to us humans is indivisible; it is a divine-spiritual life-atom, but indivisible, because its essential characteristic</w:t>
      </w:r>
      <w:r w:rsidRPr="00E27628">
        <w:rPr>
          <w:b/>
          <w:i/>
          <w:sz w:val="22"/>
          <w:szCs w:val="22"/>
        </w:rPr>
        <w:t>, as we humans conceive it,</w:t>
      </w:r>
      <w:r w:rsidRPr="00E27628">
        <w:rPr>
          <w:b/>
          <w:sz w:val="22"/>
          <w:szCs w:val="22"/>
        </w:rPr>
        <w:t xml:space="preserve"> is homogeneity; while that of the physical atom, above which our consciousness soars, is divisible, is a composite heterogeneous particle.</w:t>
      </w:r>
    </w:p>
    <w:p w:rsidR="00FE08F2" w:rsidRPr="00E27628" w:rsidRDefault="00FE08F2" w:rsidP="004A0F0A">
      <w:pPr>
        <w:pStyle w:val="EndnoteText"/>
        <w:jc w:val="both"/>
        <w:rPr>
          <w:b/>
          <w:sz w:val="22"/>
          <w:szCs w:val="22"/>
        </w:rPr>
      </w:pPr>
      <w:r w:rsidRPr="00E27628">
        <w:rPr>
          <w:b/>
          <w:sz w:val="22"/>
          <w:szCs w:val="22"/>
        </w:rPr>
        <w:t xml:space="preserve"> “Monads are eternal, unitary, individual life-centers, consciousness-centers, deathless during any solar manvantara, therefore ageless, unborn, undying….Monads are spiritual-substantial entities, self-motivated, self-conscious, in infinitely varying degrees, the ultimate elements of the universe. These </w:t>
      </w:r>
      <w:r w:rsidRPr="00E27628">
        <w:rPr>
          <w:b/>
          <w:sz w:val="22"/>
          <w:szCs w:val="22"/>
        </w:rPr>
        <w:lastRenderedPageBreak/>
        <w:t>monads engender other monads…Every monad is a seed, wherein the sum total of powers appertaining to its divine origin are latent…”</w:t>
      </w:r>
    </w:p>
    <w:p w:rsidR="00541DB9" w:rsidRPr="00E27628" w:rsidRDefault="00541DB9" w:rsidP="004A0F0A">
      <w:pPr>
        <w:pStyle w:val="EndnoteText"/>
        <w:jc w:val="both"/>
        <w:rPr>
          <w:b/>
          <w:sz w:val="22"/>
          <w:szCs w:val="22"/>
        </w:rPr>
      </w:pPr>
      <w:r w:rsidRPr="00E27628">
        <w:rPr>
          <w:b/>
          <w:sz w:val="22"/>
          <w:szCs w:val="22"/>
          <w:vertAlign w:val="superscript"/>
        </w:rPr>
        <w:t>3</w:t>
      </w:r>
      <w:r w:rsidRPr="00E27628">
        <w:rPr>
          <w:b/>
          <w:sz w:val="22"/>
          <w:szCs w:val="22"/>
        </w:rPr>
        <w:t xml:space="preserve"> Wilcock, David </w:t>
      </w:r>
      <w:r w:rsidRPr="00E27628">
        <w:rPr>
          <w:b/>
          <w:i/>
          <w:sz w:val="22"/>
          <w:szCs w:val="22"/>
        </w:rPr>
        <w:t>The Source Field Investigations</w:t>
      </w:r>
      <w:r w:rsidRPr="00E27628">
        <w:rPr>
          <w:b/>
          <w:sz w:val="22"/>
          <w:szCs w:val="22"/>
        </w:rPr>
        <w:t>, Dutton a member of the Penguin Group (USA) NY, NY, 2011, pp.328-329</w:t>
      </w:r>
    </w:p>
    <w:p w:rsidR="00541DB9" w:rsidRPr="00E27628" w:rsidRDefault="00370D8B" w:rsidP="004A0F0A">
      <w:pPr>
        <w:pStyle w:val="EndnoteText"/>
        <w:jc w:val="both"/>
        <w:rPr>
          <w:b/>
          <w:sz w:val="22"/>
          <w:szCs w:val="22"/>
        </w:rPr>
      </w:pPr>
      <w:r>
        <w:rPr>
          <w:vertAlign w:val="superscript"/>
        </w:rPr>
        <w:t>4</w:t>
      </w:r>
      <w:hyperlink r:id="rId9" w:history="1">
        <w:r w:rsidR="00541DB9" w:rsidRPr="00E27628">
          <w:rPr>
            <w:rStyle w:val="Hyperlink"/>
            <w:b/>
            <w:sz w:val="22"/>
            <w:szCs w:val="22"/>
          </w:rPr>
          <w:t>www.Share-International.org</w:t>
        </w:r>
      </w:hyperlink>
    </w:p>
    <w:p w:rsidR="00541DB9" w:rsidRPr="00E27628" w:rsidRDefault="00541DB9" w:rsidP="004A0F0A">
      <w:pPr>
        <w:pStyle w:val="EndnoteText"/>
        <w:jc w:val="both"/>
        <w:rPr>
          <w:b/>
          <w:sz w:val="22"/>
          <w:szCs w:val="22"/>
        </w:rPr>
      </w:pPr>
    </w:p>
    <w:p w:rsidR="00541DB9" w:rsidRPr="00E27628" w:rsidRDefault="00541DB9" w:rsidP="004A0F0A">
      <w:pPr>
        <w:pStyle w:val="EndnoteText"/>
        <w:jc w:val="both"/>
        <w:rPr>
          <w:b/>
          <w:sz w:val="22"/>
          <w:szCs w:val="22"/>
        </w:rPr>
      </w:pPr>
    </w:p>
    <w:p w:rsidR="00541DB9" w:rsidRPr="00E27628" w:rsidRDefault="00541DB9" w:rsidP="004A0F0A">
      <w:pPr>
        <w:pStyle w:val="EndnoteText"/>
        <w:jc w:val="both"/>
        <w:rPr>
          <w:b/>
          <w:sz w:val="22"/>
          <w:szCs w:val="22"/>
        </w:rPr>
      </w:pPr>
    </w:p>
    <w:p w:rsidR="00541DB9" w:rsidRPr="00E27628" w:rsidRDefault="00541DB9" w:rsidP="004A0F0A">
      <w:pPr>
        <w:pStyle w:val="EndnoteText"/>
        <w:jc w:val="both"/>
        <w:rPr>
          <w:b/>
          <w:sz w:val="22"/>
          <w:szCs w:val="22"/>
          <w:vertAlign w:val="superscript"/>
        </w:rPr>
      </w:pPr>
      <w:r w:rsidRPr="00E27628">
        <w:rPr>
          <w:b/>
          <w:sz w:val="22"/>
          <w:szCs w:val="22"/>
          <w:vertAlign w:val="superscript"/>
        </w:rPr>
        <w:t xml:space="preserve"> </w:t>
      </w:r>
    </w:p>
    <w:p w:rsidR="00541DB9" w:rsidRPr="00E27628" w:rsidRDefault="00541DB9" w:rsidP="004A0F0A">
      <w:pPr>
        <w:pStyle w:val="EndnoteText"/>
        <w:jc w:val="both"/>
        <w:rPr>
          <w:b/>
          <w:sz w:val="22"/>
          <w:szCs w:val="22"/>
        </w:rPr>
      </w:pPr>
    </w:p>
    <w:p w:rsidR="00541DB9" w:rsidRPr="00E27628" w:rsidRDefault="00541DB9" w:rsidP="004A0F0A">
      <w:pPr>
        <w:pStyle w:val="EndnoteText"/>
        <w:jc w:val="both"/>
        <w:rPr>
          <w:b/>
          <w:sz w:val="22"/>
          <w:szCs w:val="22"/>
        </w:rPr>
      </w:pPr>
    </w:p>
    <w:p w:rsidR="00D27FE8" w:rsidRPr="00E27628" w:rsidRDefault="00D27FE8" w:rsidP="004A0F0A">
      <w:pPr>
        <w:spacing w:after="0"/>
        <w:jc w:val="both"/>
        <w:rPr>
          <w:rFonts w:ascii="Arial" w:hAnsi="Arial" w:cs="Arial"/>
        </w:rPr>
      </w:pPr>
    </w:p>
    <w:p w:rsidR="00D27FE8" w:rsidRPr="00E27628" w:rsidRDefault="00D27FE8" w:rsidP="004A0F0A">
      <w:pPr>
        <w:jc w:val="both"/>
        <w:rPr>
          <w:rFonts w:ascii="Arial" w:hAnsi="Arial" w:cs="Arial"/>
        </w:rPr>
      </w:pPr>
    </w:p>
    <w:p w:rsidR="00D27FE8" w:rsidRPr="00E27628" w:rsidRDefault="00D27FE8" w:rsidP="004A0F0A">
      <w:pPr>
        <w:spacing w:after="0"/>
        <w:jc w:val="both"/>
      </w:pPr>
    </w:p>
    <w:p w:rsidR="00D27FE8" w:rsidRPr="00E27628" w:rsidRDefault="00D27FE8" w:rsidP="004A0F0A">
      <w:pPr>
        <w:spacing w:after="0"/>
        <w:ind w:firstLine="720"/>
        <w:jc w:val="both"/>
        <w:rPr>
          <w:rFonts w:ascii="Arial" w:hAnsi="Arial" w:cs="Arial"/>
        </w:rPr>
      </w:pPr>
    </w:p>
    <w:p w:rsidR="00C864F9" w:rsidRPr="00E27628" w:rsidRDefault="003133C0" w:rsidP="004A0F0A">
      <w:pPr>
        <w:spacing w:after="0"/>
        <w:ind w:firstLine="720"/>
        <w:jc w:val="both"/>
        <w:rPr>
          <w:rFonts w:ascii="Arial" w:hAnsi="Arial" w:cs="Arial"/>
          <w:vertAlign w:val="superscript"/>
        </w:rPr>
      </w:pPr>
      <w:r w:rsidRPr="00E27628">
        <w:rPr>
          <w:rFonts w:ascii="Arial" w:hAnsi="Arial" w:cs="Arial"/>
        </w:rPr>
        <w:t>.</w:t>
      </w:r>
    </w:p>
    <w:p w:rsidR="00C864F9" w:rsidRPr="00E27628" w:rsidRDefault="00C864F9" w:rsidP="004A0F0A">
      <w:pPr>
        <w:spacing w:after="0"/>
        <w:ind w:firstLine="720"/>
        <w:jc w:val="both"/>
        <w:rPr>
          <w:rFonts w:ascii="Arial" w:hAnsi="Arial" w:cs="Arial"/>
          <w:vertAlign w:val="superscript"/>
        </w:rPr>
      </w:pPr>
      <w:r w:rsidRPr="00E27628">
        <w:rPr>
          <w:rFonts w:ascii="Arial" w:hAnsi="Arial" w:cs="Arial"/>
          <w:vertAlign w:val="superscript"/>
        </w:rPr>
        <w:t xml:space="preserve">   </w:t>
      </w:r>
    </w:p>
    <w:p w:rsidR="00C864F9" w:rsidRPr="00E27628" w:rsidRDefault="00C864F9" w:rsidP="004A0F0A">
      <w:pPr>
        <w:spacing w:after="0"/>
        <w:ind w:firstLine="720"/>
        <w:jc w:val="both"/>
        <w:rPr>
          <w:rFonts w:ascii="Arial" w:hAnsi="Arial" w:cs="Arial"/>
        </w:rPr>
      </w:pPr>
      <w:r w:rsidRPr="00E27628">
        <w:rPr>
          <w:rFonts w:ascii="Arial" w:hAnsi="Arial" w:cs="Arial"/>
        </w:rPr>
        <w:t xml:space="preserve"> </w:t>
      </w:r>
    </w:p>
    <w:p w:rsidR="003D3592" w:rsidRDefault="003D3592" w:rsidP="004A0F0A">
      <w:pPr>
        <w:ind w:firstLine="720"/>
        <w:jc w:val="both"/>
        <w:rPr>
          <w:rFonts w:ascii="Arial" w:hAnsi="Arial" w:cs="Arial"/>
        </w:rPr>
      </w:pPr>
      <w:r w:rsidRPr="00E27628">
        <w:rPr>
          <w:rFonts w:ascii="Arial" w:hAnsi="Arial" w:cs="Arial"/>
        </w:rPr>
        <w:t xml:space="preserve"> </w:t>
      </w: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Default="008A0C81" w:rsidP="004A0F0A">
      <w:pPr>
        <w:ind w:firstLine="720"/>
        <w:jc w:val="both"/>
        <w:rPr>
          <w:rFonts w:ascii="Arial" w:hAnsi="Arial" w:cs="Arial"/>
        </w:rPr>
      </w:pPr>
    </w:p>
    <w:p w:rsidR="008A0C81" w:rsidRPr="00E27628" w:rsidRDefault="008A0C81" w:rsidP="004A0F0A">
      <w:pPr>
        <w:ind w:firstLine="720"/>
        <w:jc w:val="both"/>
        <w:rPr>
          <w:rFonts w:ascii="Arial" w:hAnsi="Arial" w:cs="Arial"/>
        </w:rPr>
      </w:pPr>
    </w:p>
    <w:sectPr w:rsidR="008A0C81" w:rsidRPr="00E27628" w:rsidSect="00AF5BD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965" w:rsidRDefault="00575965" w:rsidP="00427772">
      <w:pPr>
        <w:spacing w:after="0" w:line="240" w:lineRule="auto"/>
      </w:pPr>
      <w:r>
        <w:separator/>
      </w:r>
    </w:p>
  </w:endnote>
  <w:endnote w:type="continuationSeparator" w:id="1">
    <w:p w:rsidR="00575965" w:rsidRDefault="00575965" w:rsidP="00427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772" w:rsidRDefault="004277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33876"/>
      <w:docPartObj>
        <w:docPartGallery w:val="Page Numbers (Bottom of Page)"/>
        <w:docPartUnique/>
      </w:docPartObj>
    </w:sdtPr>
    <w:sdtContent>
      <w:p w:rsidR="00427772" w:rsidRDefault="00D934EF">
        <w:pPr>
          <w:pStyle w:val="Footer"/>
          <w:jc w:val="center"/>
        </w:pPr>
        <w:fldSimple w:instr=" PAGE   \* MERGEFORMAT ">
          <w:r w:rsidR="008A0C81">
            <w:rPr>
              <w:noProof/>
            </w:rPr>
            <w:t>16</w:t>
          </w:r>
        </w:fldSimple>
      </w:p>
    </w:sdtContent>
  </w:sdt>
  <w:p w:rsidR="00427772" w:rsidRDefault="004277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772" w:rsidRDefault="004277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965" w:rsidRDefault="00575965" w:rsidP="00427772">
      <w:pPr>
        <w:spacing w:after="0" w:line="240" w:lineRule="auto"/>
      </w:pPr>
      <w:r>
        <w:separator/>
      </w:r>
    </w:p>
  </w:footnote>
  <w:footnote w:type="continuationSeparator" w:id="1">
    <w:p w:rsidR="00575965" w:rsidRDefault="00575965" w:rsidP="00427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772" w:rsidRDefault="004277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772" w:rsidRDefault="004277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772" w:rsidRDefault="004277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D6BBC"/>
    <w:rsid w:val="000B4370"/>
    <w:rsid w:val="000F60A8"/>
    <w:rsid w:val="00131DA0"/>
    <w:rsid w:val="00183C0E"/>
    <w:rsid w:val="001B0EF2"/>
    <w:rsid w:val="001E66A4"/>
    <w:rsid w:val="001E7452"/>
    <w:rsid w:val="00267117"/>
    <w:rsid w:val="002A178C"/>
    <w:rsid w:val="002F59CA"/>
    <w:rsid w:val="00302564"/>
    <w:rsid w:val="003030B9"/>
    <w:rsid w:val="003133C0"/>
    <w:rsid w:val="00350250"/>
    <w:rsid w:val="00365251"/>
    <w:rsid w:val="00370D8B"/>
    <w:rsid w:val="00370F48"/>
    <w:rsid w:val="0039090D"/>
    <w:rsid w:val="00393FB2"/>
    <w:rsid w:val="003C748E"/>
    <w:rsid w:val="003D3592"/>
    <w:rsid w:val="003E340C"/>
    <w:rsid w:val="0041138C"/>
    <w:rsid w:val="00427772"/>
    <w:rsid w:val="004507FC"/>
    <w:rsid w:val="00482B2D"/>
    <w:rsid w:val="004A0F0A"/>
    <w:rsid w:val="004D26D1"/>
    <w:rsid w:val="004F7E5B"/>
    <w:rsid w:val="00541DB9"/>
    <w:rsid w:val="00573C0C"/>
    <w:rsid w:val="00575965"/>
    <w:rsid w:val="00640BEE"/>
    <w:rsid w:val="006D4739"/>
    <w:rsid w:val="006F2C50"/>
    <w:rsid w:val="00710E92"/>
    <w:rsid w:val="00744AF7"/>
    <w:rsid w:val="00757B8E"/>
    <w:rsid w:val="007969B6"/>
    <w:rsid w:val="007B305C"/>
    <w:rsid w:val="007C656A"/>
    <w:rsid w:val="008A0C81"/>
    <w:rsid w:val="008A347F"/>
    <w:rsid w:val="00930046"/>
    <w:rsid w:val="009E217A"/>
    <w:rsid w:val="009F467A"/>
    <w:rsid w:val="00AC574C"/>
    <w:rsid w:val="00AF5BD5"/>
    <w:rsid w:val="00B42587"/>
    <w:rsid w:val="00B741DC"/>
    <w:rsid w:val="00B76945"/>
    <w:rsid w:val="00C864F9"/>
    <w:rsid w:val="00C91DB5"/>
    <w:rsid w:val="00CE3920"/>
    <w:rsid w:val="00CF1460"/>
    <w:rsid w:val="00D27FE8"/>
    <w:rsid w:val="00D934EF"/>
    <w:rsid w:val="00DA3E8C"/>
    <w:rsid w:val="00DD6BBC"/>
    <w:rsid w:val="00E27628"/>
    <w:rsid w:val="00E62D17"/>
    <w:rsid w:val="00E71941"/>
    <w:rsid w:val="00EA64B6"/>
    <w:rsid w:val="00EF04FA"/>
    <w:rsid w:val="00EF6A79"/>
    <w:rsid w:val="00F5004C"/>
    <w:rsid w:val="00FC4FD5"/>
    <w:rsid w:val="00FC7FCF"/>
    <w:rsid w:val="00FE0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6A4"/>
    <w:rPr>
      <w:rFonts w:ascii="Tahoma" w:hAnsi="Tahoma" w:cs="Tahoma"/>
      <w:sz w:val="16"/>
      <w:szCs w:val="16"/>
    </w:rPr>
  </w:style>
  <w:style w:type="paragraph" w:styleId="Subtitle">
    <w:name w:val="Subtitle"/>
    <w:basedOn w:val="Normal"/>
    <w:next w:val="Normal"/>
    <w:link w:val="SubtitleChar"/>
    <w:uiPriority w:val="11"/>
    <w:qFormat/>
    <w:rsid w:val="00573C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3C0C"/>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D27FE8"/>
    <w:rPr>
      <w:color w:val="0000FF" w:themeColor="hyperlink"/>
      <w:u w:val="single"/>
    </w:rPr>
  </w:style>
  <w:style w:type="paragraph" w:styleId="EndnoteText">
    <w:name w:val="endnote text"/>
    <w:basedOn w:val="Normal"/>
    <w:link w:val="EndnoteTextChar"/>
    <w:uiPriority w:val="99"/>
    <w:semiHidden/>
    <w:unhideWhenUsed/>
    <w:rsid w:val="00FE08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08F2"/>
    <w:rPr>
      <w:sz w:val="20"/>
      <w:szCs w:val="20"/>
    </w:rPr>
  </w:style>
  <w:style w:type="character" w:styleId="EndnoteReference">
    <w:name w:val="endnote reference"/>
    <w:basedOn w:val="DefaultParagraphFont"/>
    <w:uiPriority w:val="99"/>
    <w:semiHidden/>
    <w:unhideWhenUsed/>
    <w:rsid w:val="00FE08F2"/>
    <w:rPr>
      <w:vertAlign w:val="superscript"/>
    </w:rPr>
  </w:style>
  <w:style w:type="paragraph" w:styleId="Header">
    <w:name w:val="header"/>
    <w:basedOn w:val="Normal"/>
    <w:link w:val="HeaderChar"/>
    <w:uiPriority w:val="99"/>
    <w:semiHidden/>
    <w:unhideWhenUsed/>
    <w:rsid w:val="004277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7772"/>
  </w:style>
  <w:style w:type="paragraph" w:styleId="Footer">
    <w:name w:val="footer"/>
    <w:basedOn w:val="Normal"/>
    <w:link w:val="FooterChar"/>
    <w:uiPriority w:val="99"/>
    <w:unhideWhenUsed/>
    <w:rsid w:val="00427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772"/>
  </w:style>
</w:styles>
</file>

<file path=word/webSettings.xml><?xml version="1.0" encoding="utf-8"?>
<w:webSettings xmlns:r="http://schemas.openxmlformats.org/officeDocument/2006/relationships" xmlns:w="http://schemas.openxmlformats.org/wordprocessingml/2006/main">
  <w:divs>
    <w:div w:id="59424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hare-Internationa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17</cp:revision>
  <dcterms:created xsi:type="dcterms:W3CDTF">2014-09-06T00:18:00Z</dcterms:created>
  <dcterms:modified xsi:type="dcterms:W3CDTF">2014-09-16T16:09:00Z</dcterms:modified>
</cp:coreProperties>
</file>