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3494481F" w:rsidR="00AF2165" w:rsidRDefault="00E56F71"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March</w:t>
      </w:r>
      <w:r w:rsidR="00887338">
        <w:rPr>
          <w:rFonts w:ascii="Arial" w:eastAsia="Arial" w:hAnsi="Arial" w:cs="Arial"/>
          <w:b/>
          <w:bCs/>
          <w:sz w:val="28"/>
          <w:szCs w:val="28"/>
        </w:rPr>
        <w:t xml:space="preserve"> 22</w:t>
      </w:r>
      <w:r w:rsidR="00345FE3">
        <w:rPr>
          <w:rFonts w:ascii="Arial" w:eastAsia="Arial" w:hAnsi="Arial" w:cs="Arial"/>
          <w:b/>
          <w:bCs/>
          <w:sz w:val="28"/>
          <w:szCs w:val="28"/>
        </w:rPr>
        <w:t>, 2022</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02BAC38B"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345FE3">
        <w:rPr>
          <w:rStyle w:val="xxnormaltextrun"/>
          <w:rFonts w:ascii="Arial" w:hAnsi="Arial" w:cs="Arial"/>
          <w:color w:val="201F1E"/>
          <w:sz w:val="24"/>
          <w:szCs w:val="24"/>
          <w:bdr w:val="none" w:sz="0" w:space="0" w:color="auto" w:frame="1"/>
          <w:lang w:val="en-GB"/>
        </w:rPr>
        <w:t>ro</w:t>
      </w:r>
      <w:r w:rsidR="00E56F71">
        <w:rPr>
          <w:rStyle w:val="xxnormaltextrun"/>
          <w:rFonts w:ascii="Arial" w:hAnsi="Arial" w:cs="Arial"/>
          <w:color w:val="201F1E"/>
          <w:sz w:val="24"/>
          <w:szCs w:val="24"/>
          <w:bdr w:val="none" w:sz="0" w:space="0" w:color="auto" w:frame="1"/>
          <w:lang w:val="en-GB"/>
        </w:rPr>
        <w:t>ve Agenda; Approve February</w:t>
      </w:r>
      <w:r w:rsidR="00887338">
        <w:rPr>
          <w:rStyle w:val="xxnormaltextrun"/>
          <w:rFonts w:ascii="Arial" w:hAnsi="Arial" w:cs="Arial"/>
          <w:color w:val="201F1E"/>
          <w:sz w:val="24"/>
          <w:szCs w:val="24"/>
          <w:bdr w:val="none" w:sz="0" w:space="0" w:color="auto" w:frame="1"/>
          <w:lang w:val="en-GB"/>
        </w:rPr>
        <w:t xml:space="preserve"> 2022</w:t>
      </w:r>
      <w:r w:rsidR="00345FE3">
        <w:rPr>
          <w:rStyle w:val="xxnormaltextrun"/>
          <w:rFonts w:ascii="Arial" w:hAnsi="Arial" w:cs="Arial"/>
          <w:color w:val="201F1E"/>
          <w:sz w:val="24"/>
          <w:szCs w:val="24"/>
          <w:bdr w:val="none" w:sz="0" w:space="0" w:color="auto" w:frame="1"/>
          <w:lang w:val="en-GB"/>
        </w:rPr>
        <w:t> M</w:t>
      </w:r>
      <w:r w:rsidR="00DE6BDA" w:rsidRPr="00DE6BDA">
        <w:rPr>
          <w:rStyle w:val="xxnormaltextrun"/>
          <w:rFonts w:ascii="Arial" w:hAnsi="Arial" w:cs="Arial"/>
          <w:color w:val="201F1E"/>
          <w:sz w:val="24"/>
          <w:szCs w:val="24"/>
          <w:bdr w:val="none" w:sz="0" w:space="0" w:color="auto" w:frame="1"/>
          <w:lang w:val="en-GB"/>
        </w:rPr>
        <w:t>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793E6A57" w14:textId="15B4C045" w:rsidR="00345FE3" w:rsidRDefault="00DE6BDA" w:rsidP="00345FE3">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45FE3">
        <w:rPr>
          <w:rStyle w:val="xxnormaltextrun"/>
          <w:rFonts w:ascii="Arial" w:hAnsi="Arial" w:cs="Arial"/>
          <w:b/>
          <w:bCs/>
          <w:color w:val="201F1E"/>
          <w:sz w:val="24"/>
          <w:szCs w:val="24"/>
          <w:bdr w:val="none" w:sz="0" w:space="0" w:color="auto" w:frame="1"/>
          <w:lang w:val="en-GB"/>
        </w:rPr>
        <w:t>INFORMATIONAL UPDATES</w:t>
      </w:r>
    </w:p>
    <w:p w14:paraId="6A828703" w14:textId="77777777"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2C825E39" w14:textId="77777777" w:rsidR="00345FE3" w:rsidRPr="00E56F71" w:rsidRDefault="00345FE3"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Pr>
          <w:rStyle w:val="xxeop"/>
          <w:rFonts w:ascii="Arial" w:hAnsi="Arial" w:cs="Arial"/>
          <w:color w:val="201F1E"/>
          <w:sz w:val="24"/>
          <w:szCs w:val="24"/>
          <w:bdr w:val="none" w:sz="0" w:space="0" w:color="auto" w:frame="1"/>
        </w:rPr>
        <w:t>/Delaware PTA</w:t>
      </w:r>
    </w:p>
    <w:p w14:paraId="31C2F1A3" w14:textId="13F1ADCF" w:rsidR="00E56F71" w:rsidRPr="00C87E24" w:rsidRDefault="00E56F71"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MCCPTA Processes for Conducting Business</w:t>
      </w:r>
    </w:p>
    <w:p w14:paraId="7FAC010C" w14:textId="18F96911" w:rsidR="00C87E24" w:rsidRPr="00C87E24" w:rsidRDefault="00C87E24"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Election Primer</w:t>
      </w:r>
    </w:p>
    <w:p w14:paraId="04B1182F" w14:textId="352C1037" w:rsidR="00C87E24" w:rsidRPr="000F26A5" w:rsidRDefault="00C87E24"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MCPS Antiracist Audit Survey - </w:t>
      </w:r>
      <w:r w:rsidRPr="00C87E24">
        <w:rPr>
          <w:rStyle w:val="xxeop"/>
          <w:rFonts w:ascii="Arial" w:hAnsi="Arial" w:cs="Arial"/>
          <w:color w:val="201F1E"/>
          <w:sz w:val="24"/>
          <w:szCs w:val="24"/>
          <w:bdr w:val="none" w:sz="0" w:space="0" w:color="auto" w:frame="1"/>
        </w:rPr>
        <w:t>https://maec.iad1.qualtrics.com/jfe/form/SV_bdUgwBrm5eGbtNc</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07FBD232" w14:textId="22FD070D" w:rsidR="0033638D"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00E56F71">
        <w:rPr>
          <w:rStyle w:val="xxnormaltextrun"/>
          <w:rFonts w:ascii="Arial" w:hAnsi="Arial" w:cs="Arial"/>
          <w:color w:val="201F1E"/>
          <w:sz w:val="24"/>
          <w:szCs w:val="24"/>
          <w:bdr w:val="none" w:sz="0" w:space="0" w:color="auto" w:frame="1"/>
          <w:lang w:val="en-GB"/>
        </w:rPr>
        <w:t>7:25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3638D" w:rsidRPr="00DE6BDA">
        <w:rPr>
          <w:rStyle w:val="xxnormaltextrun"/>
          <w:rFonts w:ascii="Arial" w:hAnsi="Arial" w:cs="Arial"/>
          <w:b/>
          <w:bCs/>
          <w:color w:val="201F1E"/>
          <w:sz w:val="24"/>
          <w:szCs w:val="24"/>
          <w:bdr w:val="none" w:sz="0" w:space="0" w:color="auto" w:frame="1"/>
          <w:lang w:val="en-GB"/>
        </w:rPr>
        <w:t>NEW BUSINESS</w:t>
      </w:r>
      <w:r w:rsidR="0033638D" w:rsidRPr="00DE6BDA">
        <w:rPr>
          <w:rStyle w:val="xxeop"/>
          <w:rFonts w:ascii="Arial" w:hAnsi="Arial" w:cs="Arial"/>
          <w:color w:val="201F1E"/>
          <w:sz w:val="24"/>
          <w:szCs w:val="24"/>
          <w:bdr w:val="none" w:sz="0" w:space="0" w:color="auto" w:frame="1"/>
        </w:rPr>
        <w:t> </w:t>
      </w:r>
    </w:p>
    <w:p w14:paraId="30D2298F" w14:textId="77777777" w:rsidR="0033638D"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09912573" w14:textId="0DAAB4FD" w:rsidR="0033638D" w:rsidRDefault="00E56F71"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Statement on Sexual Abuse</w:t>
      </w:r>
    </w:p>
    <w:p w14:paraId="01F42136" w14:textId="4B36103D" w:rsidR="00E56F71" w:rsidRDefault="00E56F71"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Year-Round Education Discussion</w:t>
      </w:r>
    </w:p>
    <w:p w14:paraId="2AD7F71C" w14:textId="4672D983" w:rsidR="00456518" w:rsidRDefault="00456518"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 xml:space="preserve">Budget Amendment – </w:t>
      </w:r>
      <w:proofErr w:type="spellStart"/>
      <w:r w:rsidR="007547A8">
        <w:rPr>
          <w:rStyle w:val="apple-converted-space"/>
          <w:rFonts w:ascii="Arial" w:hAnsi="Arial" w:cs="Arial"/>
          <w:color w:val="201F1E"/>
          <w:sz w:val="24"/>
          <w:szCs w:val="24"/>
          <w:bdr w:val="none" w:sz="0" w:space="0" w:color="auto" w:frame="1"/>
          <w:lang w:val="en-GB"/>
        </w:rPr>
        <w:t>Vax</w:t>
      </w:r>
      <w:proofErr w:type="spellEnd"/>
      <w:r w:rsidR="007547A8">
        <w:rPr>
          <w:rStyle w:val="apple-converted-space"/>
          <w:rFonts w:ascii="Arial" w:hAnsi="Arial" w:cs="Arial"/>
          <w:color w:val="201F1E"/>
          <w:sz w:val="24"/>
          <w:szCs w:val="24"/>
          <w:bdr w:val="none" w:sz="0" w:space="0" w:color="auto" w:frame="1"/>
          <w:lang w:val="en-GB"/>
        </w:rPr>
        <w:t xml:space="preserve"> Grant</w:t>
      </w: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7EDF0404"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666057">
        <w:rPr>
          <w:rStyle w:val="apple-converted-space"/>
          <w:rFonts w:ascii="Arial" w:hAnsi="Arial" w:cs="Arial"/>
          <w:color w:val="201F1E"/>
          <w:sz w:val="24"/>
          <w:szCs w:val="24"/>
          <w:bdr w:val="none" w:sz="0" w:space="0" w:color="auto" w:frame="1"/>
          <w:lang w:val="en-GB"/>
        </w:rPr>
        <w:t>8:0</w:t>
      </w:r>
      <w:r w:rsidR="00887338">
        <w:rPr>
          <w:rStyle w:val="apple-converted-space"/>
          <w:rFonts w:ascii="Arial" w:hAnsi="Arial" w:cs="Arial"/>
          <w:color w:val="201F1E"/>
          <w:sz w:val="24"/>
          <w:szCs w:val="24"/>
          <w:bdr w:val="none" w:sz="0" w:space="0" w:color="auto" w:frame="1"/>
          <w:lang w:val="en-GB"/>
        </w:rPr>
        <w:t>5</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34344D69"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proofErr w:type="spellStart"/>
      <w:r>
        <w:rPr>
          <w:rStyle w:val="xxnormaltextrun"/>
          <w:rFonts w:ascii="Arial" w:hAnsi="Arial" w:cs="Arial"/>
          <w:color w:val="201F1E"/>
          <w:sz w:val="24"/>
          <w:szCs w:val="24"/>
          <w:bdr w:val="none" w:sz="0" w:space="0" w:color="auto" w:frame="1"/>
          <w:lang w:val="en-GB"/>
        </w:rPr>
        <w:t>Charisse</w:t>
      </w:r>
      <w:proofErr w:type="spellEnd"/>
      <w:r>
        <w:rPr>
          <w:rStyle w:val="xxnormaltextrun"/>
          <w:rFonts w:ascii="Arial" w:hAnsi="Arial" w:cs="Arial"/>
          <w:color w:val="201F1E"/>
          <w:sz w:val="24"/>
          <w:szCs w:val="24"/>
          <w:bdr w:val="none" w:sz="0" w:space="0" w:color="auto" w:frame="1"/>
          <w:lang w:val="en-GB"/>
        </w:rPr>
        <w:t xml:space="preserv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40D85CFE"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4522C941" w14:textId="77777777" w:rsidR="00456518" w:rsidRPr="00456518" w:rsidRDefault="00345FE3" w:rsidP="0045651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0D51713D" w14:textId="3826CF6C" w:rsidR="00633DF1" w:rsidRPr="00456518" w:rsidRDefault="006E2E73" w:rsidP="0045651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sidRPr="00456518">
        <w:rPr>
          <w:rStyle w:val="xxeop"/>
          <w:rFonts w:ascii="Arial" w:hAnsi="Arial" w:cs="Arial"/>
          <w:color w:val="201F1E"/>
          <w:sz w:val="24"/>
          <w:szCs w:val="24"/>
          <w:bdr w:val="none" w:sz="0" w:space="0" w:color="auto" w:frame="1"/>
        </w:rPr>
        <w:t xml:space="preserve">All Reports - </w:t>
      </w:r>
      <w:hyperlink r:id="rId9" w:history="1">
        <w:r w:rsidR="00456518" w:rsidRPr="00456518">
          <w:rPr>
            <w:rStyle w:val="Hyperlink"/>
            <w:rFonts w:ascii="Arial" w:eastAsia="Times New Roman" w:hAnsi="Arial" w:cs="Arial"/>
            <w:sz w:val="24"/>
            <w:szCs w:val="24"/>
          </w:rPr>
          <w:t>Committee Reports</w:t>
        </w:r>
      </w:hyperlink>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30905229"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666057">
        <w:rPr>
          <w:rStyle w:val="xxnormaltextrun"/>
          <w:rFonts w:ascii="Arial" w:hAnsi="Arial" w:cs="Arial"/>
          <w:color w:val="201F1E"/>
          <w:sz w:val="24"/>
          <w:szCs w:val="24"/>
          <w:bdr w:val="none" w:sz="0" w:space="0" w:color="auto" w:frame="1"/>
          <w:lang w:val="en-GB"/>
        </w:rPr>
        <w:t>8:30</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B567A97" w14:textId="0F21A5B8" w:rsidR="006A7B18" w:rsidRDefault="006A7B1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Health &amp; Wellness Committee Update</w:t>
      </w:r>
    </w:p>
    <w:p w14:paraId="3F0F529A" w14:textId="49E0B9E2" w:rsidR="007547A8" w:rsidRDefault="007547A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Bylaws Committee</w:t>
      </w:r>
    </w:p>
    <w:p w14:paraId="3AB9767B" w14:textId="77777777" w:rsidR="00456518" w:rsidRDefault="006A7B18" w:rsidP="00456518">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Membership Committee</w:t>
      </w:r>
    </w:p>
    <w:p w14:paraId="5BC6DDCE" w14:textId="2E784EF4" w:rsidR="00A507F0" w:rsidRPr="00456518" w:rsidRDefault="006E2E73" w:rsidP="00E56F71">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sidRPr="00456518">
        <w:rPr>
          <w:rStyle w:val="apple-converted-space"/>
          <w:rFonts w:ascii="Arial" w:hAnsi="Arial" w:cs="Arial"/>
          <w:color w:val="201F1E"/>
          <w:sz w:val="24"/>
          <w:szCs w:val="24"/>
          <w:bdr w:val="none" w:sz="0" w:space="0" w:color="auto" w:frame="1"/>
          <w:lang w:val="en-GB"/>
        </w:rPr>
        <w:t xml:space="preserve">All Reports </w:t>
      </w:r>
      <w:r w:rsidR="00EF431D" w:rsidRPr="00456518">
        <w:rPr>
          <w:rStyle w:val="apple-converted-space"/>
          <w:rFonts w:ascii="Arial" w:hAnsi="Arial" w:cs="Arial"/>
          <w:color w:val="201F1E"/>
          <w:sz w:val="24"/>
          <w:szCs w:val="24"/>
          <w:bdr w:val="none" w:sz="0" w:space="0" w:color="auto" w:frame="1"/>
          <w:lang w:val="en-GB"/>
        </w:rPr>
        <w:t>–</w:t>
      </w:r>
      <w:r w:rsidR="00456518" w:rsidRPr="00456518">
        <w:rPr>
          <w:rStyle w:val="apple-converted-space"/>
          <w:rFonts w:ascii="Arial" w:hAnsi="Arial" w:cs="Arial"/>
          <w:color w:val="201F1E"/>
          <w:sz w:val="24"/>
          <w:szCs w:val="24"/>
          <w:bdr w:val="none" w:sz="0" w:space="0" w:color="auto" w:frame="1"/>
          <w:lang w:val="en-GB"/>
        </w:rPr>
        <w:t xml:space="preserve"> </w:t>
      </w:r>
      <w:hyperlink r:id="rId10" w:history="1">
        <w:r w:rsidR="00456518" w:rsidRPr="00456518">
          <w:rPr>
            <w:rStyle w:val="Hyperlink"/>
            <w:rFonts w:ascii="Arial" w:eastAsia="Times New Roman" w:hAnsi="Arial" w:cs="Arial"/>
            <w:sz w:val="24"/>
            <w:szCs w:val="24"/>
          </w:rPr>
          <w:t>Committee Reports</w:t>
        </w:r>
      </w:hyperlink>
    </w:p>
    <w:p w14:paraId="48B84ED8" w14:textId="0AA19077" w:rsidR="00DE6BDA" w:rsidRPr="00DE6BDA" w:rsidRDefault="0044591E" w:rsidP="0033638D">
      <w:pPr>
        <w:pStyle w:val="xxparagraph"/>
        <w:spacing w:before="0" w:beforeAutospacing="0" w:after="0" w:afterAutospacing="0"/>
        <w:textAlignment w:val="baseline"/>
        <w:rPr>
          <w:rFonts w:ascii="Arial" w:hAnsi="Arial" w:cs="Arial"/>
          <w:color w:val="201F1E"/>
          <w:sz w:val="24"/>
          <w:szCs w:val="24"/>
        </w:rPr>
      </w:pPr>
      <w:r>
        <w:rPr>
          <w:rStyle w:val="apple-converted-space"/>
          <w:rFonts w:ascii="Arial" w:hAnsi="Arial" w:cs="Arial"/>
          <w:color w:val="201F1E"/>
          <w:sz w:val="24"/>
          <w:szCs w:val="24"/>
        </w:rPr>
        <w:tab/>
      </w:r>
    </w:p>
    <w:p w14:paraId="38D61D65" w14:textId="5A9ED3A1"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7547A8">
        <w:rPr>
          <w:rStyle w:val="xxnormaltextrun"/>
          <w:rFonts w:ascii="Arial" w:hAnsi="Arial" w:cs="Arial"/>
          <w:color w:val="201F1E"/>
          <w:sz w:val="24"/>
          <w:szCs w:val="24"/>
          <w:bdr w:val="none" w:sz="0" w:space="0" w:color="auto" w:frame="1"/>
          <w:lang w:val="en-GB"/>
        </w:rPr>
        <w:t>8:55</w:t>
      </w:r>
      <w:bookmarkStart w:id="0" w:name="_GoBack"/>
      <w:bookmarkEnd w:id="0"/>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5879AAC0" w14:textId="77777777" w:rsidR="00456518" w:rsidRDefault="00456518" w:rsidP="00A37D73">
      <w:pPr>
        <w:spacing w:after="0" w:line="240" w:lineRule="auto"/>
        <w:ind w:right="-20" w:firstLine="720"/>
        <w:rPr>
          <w:rFonts w:ascii="Arial" w:eastAsia="Arial" w:hAnsi="Arial" w:cs="Arial"/>
          <w:b/>
          <w:sz w:val="24"/>
          <w:szCs w:val="24"/>
        </w:rPr>
      </w:pPr>
    </w:p>
    <w:p w14:paraId="4E9865DC" w14:textId="77777777" w:rsidR="00456518" w:rsidRDefault="00456518" w:rsidP="00A37D73">
      <w:pPr>
        <w:spacing w:after="0" w:line="240" w:lineRule="auto"/>
        <w:ind w:right="-20" w:firstLine="720"/>
        <w:rPr>
          <w:rFonts w:ascii="Arial" w:eastAsia="Arial" w:hAnsi="Arial" w:cs="Arial"/>
          <w:b/>
          <w:sz w:val="24"/>
          <w:szCs w:val="24"/>
        </w:rPr>
      </w:pPr>
    </w:p>
    <w:p w14:paraId="47888828" w14:textId="77777777" w:rsidR="00456518" w:rsidRDefault="00456518" w:rsidP="00A37D73">
      <w:pPr>
        <w:spacing w:after="0" w:line="240" w:lineRule="auto"/>
        <w:ind w:right="-20" w:firstLine="720"/>
        <w:rPr>
          <w:rFonts w:ascii="Arial" w:eastAsia="Arial" w:hAnsi="Arial" w:cs="Arial"/>
          <w:b/>
          <w:sz w:val="24"/>
          <w:szCs w:val="24"/>
        </w:rPr>
      </w:pPr>
    </w:p>
    <w:p w14:paraId="5BDC3B33" w14:textId="77777777" w:rsidR="00456518" w:rsidRDefault="00456518"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58547406" w14:textId="7ACBD2EC" w:rsidR="00887338" w:rsidRPr="00E56F71" w:rsidRDefault="00887338"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April 6, 2022 – BOD Meeting, 7 pm on Zoom</w:t>
      </w:r>
    </w:p>
    <w:p w14:paraId="68EE135E" w14:textId="5E605C54" w:rsidR="00E56F71" w:rsidRPr="00E56F71"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April 25, 2022 – League of Women Voters Candidate Forum, 7 pm</w:t>
      </w:r>
    </w:p>
    <w:p w14:paraId="7419CC20" w14:textId="41D7728C" w:rsidR="00E56F71" w:rsidRPr="00E56F71"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April 26, 2022 – Delegates Assembly Meeting, 7 pm on Zoom</w:t>
      </w:r>
    </w:p>
    <w:p w14:paraId="53D8DE5D" w14:textId="0FD3C9C6" w:rsidR="00E56F71" w:rsidRPr="00E56F71"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May 11, 2022 – Delegates Assembly Meeting, 7 pm on Zoom</w:t>
      </w:r>
    </w:p>
    <w:p w14:paraId="55A0AB2D" w14:textId="5494B43E" w:rsidR="00E56F71" w:rsidRPr="00E56F71"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May 15, 2022 – Celebration of Excellence</w:t>
      </w:r>
    </w:p>
    <w:p w14:paraId="24B1D067" w14:textId="67D38A89" w:rsidR="00E56F71" w:rsidRPr="00DE6BDA" w:rsidRDefault="00E56F71"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June 8, 2022- BOD Meeting, 7 pm on Zoom</w:t>
      </w:r>
    </w:p>
    <w:sectPr w:rsidR="00E56F71" w:rsidRPr="00DE6BDA">
      <w:headerReference w:type="even" r:id="rId11"/>
      <w:headerReference w:type="default" r:id="rId12"/>
      <w:headerReference w:type="first" r:id="rId13"/>
      <w:type w:val="continuous"/>
      <w:pgSz w:w="12240" w:h="15840"/>
      <w:pgMar w:top="620" w:right="80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2CFA" w15:done="0"/>
  <w15:commentEx w15:paraId="25CE0A07" w15:done="0"/>
  <w15:commentEx w15:paraId="2D8C7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4C0E" w16cex:dateUtc="2021-03-22T02:49:00Z"/>
  <w16cex:commentExtensible w16cex:durableId="24024BED" w16cex:dateUtc="2021-03-22T02:49:00Z"/>
  <w16cex:commentExtensible w16cex:durableId="24024C63" w16cex:dateUtc="2021-03-2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2CFA" w16cid:durableId="24024C0E"/>
  <w16cid:commentId w16cid:paraId="25CE0A07" w16cid:durableId="24024BED"/>
  <w16cid:commentId w16cid:paraId="2D8C7D60" w16cid:durableId="24024C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926D" w14:textId="77777777" w:rsidR="00C87E24" w:rsidRDefault="00C87E24" w:rsidP="00931857">
      <w:pPr>
        <w:spacing w:after="0" w:line="240" w:lineRule="auto"/>
      </w:pPr>
      <w:r>
        <w:separator/>
      </w:r>
    </w:p>
  </w:endnote>
  <w:endnote w:type="continuationSeparator" w:id="0">
    <w:p w14:paraId="76CBB5F4" w14:textId="77777777" w:rsidR="00C87E24" w:rsidRDefault="00C87E24"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6BA" w14:textId="77777777" w:rsidR="00C87E24" w:rsidRDefault="00C87E24" w:rsidP="00931857">
      <w:pPr>
        <w:spacing w:after="0" w:line="240" w:lineRule="auto"/>
      </w:pPr>
      <w:r>
        <w:separator/>
      </w:r>
    </w:p>
  </w:footnote>
  <w:footnote w:type="continuationSeparator" w:id="0">
    <w:p w14:paraId="33EE4CF3" w14:textId="77777777" w:rsidR="00C87E24" w:rsidRDefault="00C87E24"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C87E24" w:rsidRDefault="00C87E24">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C87E24" w:rsidRDefault="00C87E24">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C87E24" w:rsidRDefault="00C87E24">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5D3646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B3487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ynthia Simonson">
    <w15:presenceInfo w15:providerId="None" w15:userId="Cynthia Si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0F26A5"/>
    <w:rsid w:val="00110A05"/>
    <w:rsid w:val="001F4491"/>
    <w:rsid w:val="002176F7"/>
    <w:rsid w:val="00221F57"/>
    <w:rsid w:val="00271DBA"/>
    <w:rsid w:val="00297CC2"/>
    <w:rsid w:val="002E440A"/>
    <w:rsid w:val="0033638D"/>
    <w:rsid w:val="00345FE3"/>
    <w:rsid w:val="00373BB7"/>
    <w:rsid w:val="00385BB9"/>
    <w:rsid w:val="003A4AB7"/>
    <w:rsid w:val="00434D9E"/>
    <w:rsid w:val="0044591E"/>
    <w:rsid w:val="00456518"/>
    <w:rsid w:val="00457A51"/>
    <w:rsid w:val="00486269"/>
    <w:rsid w:val="00492DF7"/>
    <w:rsid w:val="004D594B"/>
    <w:rsid w:val="0050378D"/>
    <w:rsid w:val="005336B4"/>
    <w:rsid w:val="00543E69"/>
    <w:rsid w:val="00563FC2"/>
    <w:rsid w:val="0060059C"/>
    <w:rsid w:val="00633DF1"/>
    <w:rsid w:val="0065166B"/>
    <w:rsid w:val="00663CC4"/>
    <w:rsid w:val="00666057"/>
    <w:rsid w:val="00674B4B"/>
    <w:rsid w:val="006A7B18"/>
    <w:rsid w:val="006E2E73"/>
    <w:rsid w:val="0070233B"/>
    <w:rsid w:val="00703DED"/>
    <w:rsid w:val="00733341"/>
    <w:rsid w:val="007547A8"/>
    <w:rsid w:val="007C0FA2"/>
    <w:rsid w:val="00855F93"/>
    <w:rsid w:val="00887338"/>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87E24"/>
    <w:rsid w:val="00C92999"/>
    <w:rsid w:val="00CB7E6D"/>
    <w:rsid w:val="00D5676D"/>
    <w:rsid w:val="00DE34E7"/>
    <w:rsid w:val="00DE6BDA"/>
    <w:rsid w:val="00E073C9"/>
    <w:rsid w:val="00E452F6"/>
    <w:rsid w:val="00E56F71"/>
    <w:rsid w:val="00E70DDF"/>
    <w:rsid w:val="00EB3D89"/>
    <w:rsid w:val="00EB651C"/>
    <w:rsid w:val="00EF431D"/>
    <w:rsid w:val="00F82BA4"/>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907955190">
      <w:bodyDiv w:val="1"/>
      <w:marLeft w:val="0"/>
      <w:marRight w:val="0"/>
      <w:marTop w:val="0"/>
      <w:marBottom w:val="0"/>
      <w:divBdr>
        <w:top w:val="none" w:sz="0" w:space="0" w:color="auto"/>
        <w:left w:val="none" w:sz="0" w:space="0" w:color="auto"/>
        <w:bottom w:val="none" w:sz="0" w:space="0" w:color="auto"/>
        <w:right w:val="none" w:sz="0" w:space="0" w:color="auto"/>
      </w:divBdr>
    </w:div>
    <w:div w:id="1261765872">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1987203909">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ta0lid9LiZHnupTMLAkpIQBkddcKikychh28Hmz_kB53Q?e=Dx8gWh" TargetMode="External"/><Relationship Id="rId10" Type="http://schemas.openxmlformats.org/officeDocument/2006/relationships/hyperlink" Target="https://mccpta-my.sharepoint.com/:f:/g/personal/office_mccpta_org/Eta0lid9LiZHnupTMLAkpIQBkddcKikychh28Hmz_kB53Q?e=Dx8g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2022-03-18T20:24:00Z</dcterms:created>
  <dcterms:modified xsi:type="dcterms:W3CDTF">2022-03-18T20:24:00Z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